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EF2" w:rsidRDefault="00CC33E5" w:rsidP="00CC33E5">
      <w:pPr>
        <w:pStyle w:val="Rubrik2"/>
        <w:sectPr w:rsidR="005F2EF2" w:rsidSect="00CC33E5">
          <w:headerReference w:type="default" r:id="rId8"/>
          <w:footerReference w:type="default" r:id="rId9"/>
          <w:headerReference w:type="first" r:id="rId10"/>
          <w:footerReference w:type="first" r:id="rId11"/>
          <w:pgSz w:w="11906" w:h="16838" w:code="9"/>
          <w:pgMar w:top="3856" w:right="1418" w:bottom="1418" w:left="1418" w:header="624" w:footer="113" w:gutter="0"/>
          <w:cols w:space="708"/>
          <w:titlePg/>
          <w:docGrid w:linePitch="360"/>
        </w:sectPr>
      </w:pPr>
      <w:bookmarkStart w:id="0" w:name="_GoBack"/>
      <w:bookmarkEnd w:id="0"/>
      <w:r>
        <w:t>Ersättning för dyrt sjukvårdsmaterial - PM</w:t>
      </w:r>
    </w:p>
    <w:p w:rsidR="005532B4" w:rsidRPr="00344505" w:rsidRDefault="005532B4" w:rsidP="00C338E7">
      <w:pPr>
        <w:pStyle w:val="Rubrik3"/>
        <w:rPr>
          <w:sz w:val="20"/>
          <w:szCs w:val="20"/>
        </w:rPr>
      </w:pPr>
      <w:r w:rsidRPr="00344505">
        <w:rPr>
          <w:sz w:val="20"/>
          <w:szCs w:val="20"/>
        </w:rPr>
        <w:lastRenderedPageBreak/>
        <w:t>Bakgrund</w:t>
      </w:r>
      <w:r w:rsidRPr="00344505">
        <w:rPr>
          <w:sz w:val="20"/>
          <w:szCs w:val="20"/>
        </w:rPr>
        <w:tab/>
      </w:r>
    </w:p>
    <w:p w:rsidR="00C338E7" w:rsidRPr="002259A2" w:rsidRDefault="00C338E7" w:rsidP="00C338E7">
      <w:pPr>
        <w:rPr>
          <w:sz w:val="20"/>
          <w:szCs w:val="20"/>
        </w:rPr>
      </w:pPr>
      <w:r w:rsidRPr="002259A2">
        <w:rPr>
          <w:sz w:val="20"/>
          <w:szCs w:val="20"/>
        </w:rPr>
        <w:t>Ett fåtal individer har ett särskilt omfattande behov av olika typer av dyra, alternativt stora mängder, sjukvårdsmaterial. Ofta är behandling med olika typer av sjukvårdsmaterial initierat inom den specialiserade eller högspecialiserade vården, efter svår skada eller sjukdom. Kostnaden för dessa enskilda patienter är så hög att det är svårt, särskilt för mindre vårdenheter, att täcka denna med hälso- och sjukvårdspengen. Det krävs ett mycket stort antal listade individer för att täcka kostnaden för en patient med de behov som identifieras och förslaget är därför att dessa kostnader hanteras genom anslaget för</w:t>
      </w:r>
      <w:r w:rsidR="00CC33E5" w:rsidRPr="002259A2">
        <w:rPr>
          <w:sz w:val="20"/>
          <w:szCs w:val="20"/>
        </w:rPr>
        <w:t xml:space="preserve"> vårdvalet.</w:t>
      </w:r>
      <w:r w:rsidR="00CC33E5" w:rsidRPr="002259A2">
        <w:rPr>
          <w:sz w:val="20"/>
          <w:szCs w:val="20"/>
        </w:rPr>
        <w:br/>
      </w:r>
      <w:r w:rsidRPr="002259A2">
        <w:rPr>
          <w:sz w:val="20"/>
          <w:szCs w:val="20"/>
        </w:rPr>
        <w:t>Extra ersättningen ska garantera patienten tillgång till vård, samt att kompensera de vårdenheter där dessa patienter är listade.</w:t>
      </w:r>
    </w:p>
    <w:p w:rsidR="00C338E7" w:rsidRPr="002259A2" w:rsidRDefault="00C338E7" w:rsidP="00C338E7">
      <w:pPr>
        <w:pStyle w:val="Rubrik3"/>
        <w:rPr>
          <w:sz w:val="20"/>
          <w:szCs w:val="20"/>
        </w:rPr>
      </w:pPr>
      <w:r w:rsidRPr="002259A2">
        <w:rPr>
          <w:sz w:val="20"/>
          <w:szCs w:val="20"/>
        </w:rPr>
        <w:t>Förutsättningar</w:t>
      </w:r>
    </w:p>
    <w:p w:rsidR="00C338E7" w:rsidRPr="002259A2" w:rsidRDefault="00C338E7" w:rsidP="00C338E7">
      <w:pPr>
        <w:rPr>
          <w:sz w:val="20"/>
          <w:szCs w:val="20"/>
        </w:rPr>
      </w:pPr>
      <w:r w:rsidRPr="002259A2">
        <w:rPr>
          <w:sz w:val="20"/>
          <w:szCs w:val="20"/>
        </w:rPr>
        <w:t>Patienten ska vara utskriven från sjukhus, och kostnadsansvaret för aktuellt sjukvårdmaterial åligger vårdvalsenheten enligt åtagandet i Förfrågningsunderlag och uppdragsbeskrivning för Vårdval Halland. Att patienten handlagts inom specialiserad vård, högspecialiserad vård eller slutenvård är emellertid inte ett krav för att erhålla ersättning.</w:t>
      </w:r>
    </w:p>
    <w:p w:rsidR="00C338E7" w:rsidRPr="002259A2" w:rsidRDefault="00C338E7" w:rsidP="00C338E7">
      <w:pPr>
        <w:rPr>
          <w:sz w:val="20"/>
          <w:szCs w:val="20"/>
        </w:rPr>
      </w:pPr>
      <w:r w:rsidRPr="002259A2">
        <w:rPr>
          <w:sz w:val="20"/>
          <w:szCs w:val="20"/>
        </w:rPr>
        <w:t>Extra ersättning utbetalas endast efter ansökan i särskild ordning och b</w:t>
      </w:r>
      <w:r w:rsidR="00344505" w:rsidRPr="002259A2">
        <w:rPr>
          <w:sz w:val="20"/>
          <w:szCs w:val="20"/>
        </w:rPr>
        <w:t xml:space="preserve">eslut av vårdvalsförvaltningen. </w:t>
      </w:r>
      <w:r w:rsidRPr="002259A2">
        <w:rPr>
          <w:sz w:val="20"/>
          <w:szCs w:val="20"/>
        </w:rPr>
        <w:t xml:space="preserve">Ersättning utbetalas för kostnader </w:t>
      </w:r>
      <w:r w:rsidRPr="002259A2">
        <w:rPr>
          <w:b/>
          <w:sz w:val="20"/>
          <w:szCs w:val="20"/>
        </w:rPr>
        <w:t>överstigande</w:t>
      </w:r>
      <w:r w:rsidRPr="002259A2">
        <w:rPr>
          <w:sz w:val="20"/>
          <w:szCs w:val="20"/>
        </w:rPr>
        <w:t xml:space="preserve"> 20000 kronor </w:t>
      </w:r>
      <w:r w:rsidR="00344505" w:rsidRPr="002259A2">
        <w:rPr>
          <w:sz w:val="20"/>
          <w:szCs w:val="20"/>
        </w:rPr>
        <w:t xml:space="preserve">per patient och kvartal, </w:t>
      </w:r>
      <w:r w:rsidRPr="002259A2">
        <w:rPr>
          <w:sz w:val="20"/>
          <w:szCs w:val="20"/>
        </w:rPr>
        <w:t>eller 80 000 kronor per 12 månader. Ersättning utbetalas mot uppvi</w:t>
      </w:r>
      <w:r w:rsidR="00344505" w:rsidRPr="002259A2">
        <w:rPr>
          <w:sz w:val="20"/>
          <w:szCs w:val="20"/>
        </w:rPr>
        <w:t xml:space="preserve">sande av vård enhetens fakturor </w:t>
      </w:r>
      <w:r w:rsidRPr="002259A2">
        <w:rPr>
          <w:sz w:val="20"/>
          <w:szCs w:val="20"/>
        </w:rPr>
        <w:t>för</w:t>
      </w:r>
      <w:r w:rsidR="00344505" w:rsidRPr="002259A2">
        <w:rPr>
          <w:sz w:val="20"/>
          <w:szCs w:val="20"/>
        </w:rPr>
        <w:t xml:space="preserve"> att styrka uppkomna kostnader.</w:t>
      </w:r>
      <w:r w:rsidR="00CC33E5" w:rsidRPr="002259A2">
        <w:rPr>
          <w:sz w:val="20"/>
          <w:szCs w:val="20"/>
        </w:rPr>
        <w:br/>
      </w:r>
      <w:r w:rsidRPr="002259A2">
        <w:rPr>
          <w:sz w:val="20"/>
          <w:szCs w:val="20"/>
        </w:rPr>
        <w:t>Då privata vårdenheter inte kan dra av ingående moms, redovisas o</w:t>
      </w:r>
      <w:r w:rsidR="00344505" w:rsidRPr="002259A2">
        <w:rPr>
          <w:sz w:val="20"/>
          <w:szCs w:val="20"/>
        </w:rPr>
        <w:t xml:space="preserve">ch faktureras sjukvårdsmaterial </w:t>
      </w:r>
      <w:r w:rsidRPr="002259A2">
        <w:rPr>
          <w:sz w:val="20"/>
          <w:szCs w:val="20"/>
        </w:rPr>
        <w:t>inklusive moms. Regionens egna vårdenheter som drar av ingåend</w:t>
      </w:r>
      <w:r w:rsidR="00344505" w:rsidRPr="002259A2">
        <w:rPr>
          <w:sz w:val="20"/>
          <w:szCs w:val="20"/>
        </w:rPr>
        <w:t xml:space="preserve">e moms fakturerar och redovisar </w:t>
      </w:r>
      <w:r w:rsidR="00CC33E5" w:rsidRPr="002259A2">
        <w:rPr>
          <w:sz w:val="20"/>
          <w:szCs w:val="20"/>
        </w:rPr>
        <w:t>sjukvårsmaterial exklusive moms</w:t>
      </w:r>
      <w:r w:rsidR="00CC33E5" w:rsidRPr="002259A2">
        <w:rPr>
          <w:sz w:val="20"/>
          <w:szCs w:val="20"/>
        </w:rPr>
        <w:br/>
      </w:r>
      <w:r w:rsidRPr="002259A2">
        <w:rPr>
          <w:sz w:val="20"/>
          <w:szCs w:val="20"/>
        </w:rPr>
        <w:t xml:space="preserve">Ersättningen gäller retroaktivt från det datum då patienten blev </w:t>
      </w:r>
      <w:r w:rsidR="00344505" w:rsidRPr="002259A2">
        <w:rPr>
          <w:sz w:val="20"/>
          <w:szCs w:val="20"/>
        </w:rPr>
        <w:t>utskriven från den inneliggande vården el</w:t>
      </w:r>
      <w:r w:rsidRPr="002259A2">
        <w:rPr>
          <w:sz w:val="20"/>
          <w:szCs w:val="20"/>
        </w:rPr>
        <w:t>ler behovet uppstod, dock tidigast 2016-01-01</w:t>
      </w:r>
    </w:p>
    <w:p w:rsidR="00C338E7" w:rsidRPr="002259A2" w:rsidRDefault="00344505" w:rsidP="00C338E7">
      <w:pPr>
        <w:rPr>
          <w:sz w:val="20"/>
          <w:szCs w:val="20"/>
        </w:rPr>
      </w:pPr>
      <w:r w:rsidRPr="002259A2">
        <w:rPr>
          <w:sz w:val="20"/>
          <w:szCs w:val="20"/>
        </w:rPr>
        <w:t>Informationskrav vid ansökan:</w:t>
      </w:r>
      <w:r w:rsidRPr="002259A2">
        <w:rPr>
          <w:sz w:val="20"/>
          <w:szCs w:val="20"/>
        </w:rPr>
        <w:br/>
        <w:t>• Vilken individ avses</w:t>
      </w:r>
      <w:r w:rsidRPr="002259A2">
        <w:rPr>
          <w:sz w:val="20"/>
          <w:szCs w:val="20"/>
        </w:rPr>
        <w:br/>
      </w:r>
      <w:r w:rsidR="00C338E7" w:rsidRPr="002259A2">
        <w:rPr>
          <w:sz w:val="20"/>
          <w:szCs w:val="20"/>
        </w:rPr>
        <w:t>• Di</w:t>
      </w:r>
      <w:r w:rsidRPr="002259A2">
        <w:rPr>
          <w:sz w:val="20"/>
          <w:szCs w:val="20"/>
        </w:rPr>
        <w:t>agnos inklusive behandlingsplan</w:t>
      </w:r>
      <w:r w:rsidRPr="002259A2">
        <w:rPr>
          <w:sz w:val="20"/>
          <w:szCs w:val="20"/>
        </w:rPr>
        <w:br/>
      </w:r>
      <w:r w:rsidR="00C338E7" w:rsidRPr="002259A2">
        <w:rPr>
          <w:sz w:val="20"/>
          <w:szCs w:val="20"/>
        </w:rPr>
        <w:t>• Uppskattad förbrukning och därmed kostnad</w:t>
      </w:r>
    </w:p>
    <w:p w:rsidR="00C338E7" w:rsidRPr="002259A2" w:rsidRDefault="00C338E7" w:rsidP="00344505">
      <w:pPr>
        <w:pStyle w:val="Rubrik3"/>
        <w:rPr>
          <w:sz w:val="20"/>
          <w:szCs w:val="20"/>
        </w:rPr>
      </w:pPr>
      <w:r w:rsidRPr="002259A2">
        <w:rPr>
          <w:sz w:val="20"/>
          <w:szCs w:val="20"/>
        </w:rPr>
        <w:t>Undersökningsplikt</w:t>
      </w:r>
    </w:p>
    <w:p w:rsidR="00CC33E5" w:rsidRPr="002259A2" w:rsidRDefault="00C338E7" w:rsidP="00C338E7">
      <w:pPr>
        <w:rPr>
          <w:sz w:val="20"/>
          <w:szCs w:val="20"/>
        </w:rPr>
      </w:pPr>
      <w:r w:rsidRPr="002259A2">
        <w:rPr>
          <w:sz w:val="20"/>
          <w:szCs w:val="20"/>
        </w:rPr>
        <w:t xml:space="preserve">Vårdenheten har en undersökningsplikt, vilket innebär att undersökning ska ske om </w:t>
      </w:r>
      <w:r w:rsidR="00344505" w:rsidRPr="002259A2">
        <w:rPr>
          <w:sz w:val="20"/>
          <w:szCs w:val="20"/>
        </w:rPr>
        <w:t xml:space="preserve">upphandling av </w:t>
      </w:r>
      <w:r w:rsidRPr="002259A2">
        <w:rPr>
          <w:sz w:val="20"/>
          <w:szCs w:val="20"/>
        </w:rPr>
        <w:t>icke upphandlat material kan ske eller om likvärdigt material r</w:t>
      </w:r>
      <w:r w:rsidR="00344505" w:rsidRPr="002259A2">
        <w:rPr>
          <w:sz w:val="20"/>
          <w:szCs w:val="20"/>
        </w:rPr>
        <w:t>edan finns upphandlat av Region Halland. (K</w:t>
      </w:r>
      <w:r w:rsidRPr="002259A2">
        <w:rPr>
          <w:sz w:val="20"/>
          <w:szCs w:val="20"/>
        </w:rPr>
        <w:t>ontaktskyldighet med vården samt, då det krävs, materia</w:t>
      </w:r>
      <w:r w:rsidR="00344505" w:rsidRPr="002259A2">
        <w:rPr>
          <w:sz w:val="20"/>
          <w:szCs w:val="20"/>
        </w:rPr>
        <w:t xml:space="preserve">lkonsulent inom Region Hallands </w:t>
      </w:r>
      <w:r w:rsidRPr="002259A2">
        <w:rPr>
          <w:sz w:val="20"/>
          <w:szCs w:val="20"/>
        </w:rPr>
        <w:t>upphandlingsavdelning).</w:t>
      </w:r>
      <w:r w:rsidR="00CC33E5" w:rsidRPr="002259A2">
        <w:rPr>
          <w:sz w:val="20"/>
          <w:szCs w:val="20"/>
        </w:rPr>
        <w:br/>
      </w:r>
    </w:p>
    <w:p w:rsidR="00243C90" w:rsidRPr="002259A2" w:rsidRDefault="00344505" w:rsidP="00C338E7">
      <w:pPr>
        <w:rPr>
          <w:sz w:val="20"/>
          <w:szCs w:val="20"/>
        </w:rPr>
      </w:pPr>
      <w:r w:rsidRPr="002259A2">
        <w:rPr>
          <w:sz w:val="20"/>
          <w:szCs w:val="20"/>
        </w:rPr>
        <w:t xml:space="preserve">Emma Pihl </w:t>
      </w:r>
      <w:r w:rsidRPr="002259A2">
        <w:rPr>
          <w:sz w:val="20"/>
          <w:szCs w:val="20"/>
        </w:rPr>
        <w:br/>
      </w:r>
      <w:r w:rsidR="00C338E7" w:rsidRPr="002259A2">
        <w:rPr>
          <w:sz w:val="20"/>
          <w:szCs w:val="20"/>
        </w:rPr>
        <w:t>Verksamhetsch</w:t>
      </w:r>
      <w:r w:rsidRPr="002259A2">
        <w:rPr>
          <w:sz w:val="20"/>
          <w:szCs w:val="20"/>
        </w:rPr>
        <w:t>ef</w:t>
      </w:r>
      <w:r w:rsidR="002259A2">
        <w:rPr>
          <w:sz w:val="20"/>
          <w:szCs w:val="20"/>
        </w:rPr>
        <w:t xml:space="preserve">, </w:t>
      </w:r>
      <w:r w:rsidR="00C338E7" w:rsidRPr="002259A2">
        <w:rPr>
          <w:sz w:val="20"/>
          <w:szCs w:val="20"/>
        </w:rPr>
        <w:t>Uppdrag och Analys</w:t>
      </w:r>
    </w:p>
    <w:sectPr w:rsidR="00243C90" w:rsidRPr="002259A2" w:rsidSect="009D38E2">
      <w:type w:val="continuous"/>
      <w:pgSz w:w="11906" w:h="16838" w:code="9"/>
      <w:pgMar w:top="209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03A" w:rsidRDefault="005C403A" w:rsidP="009443AB">
      <w:r>
        <w:separator/>
      </w:r>
    </w:p>
  </w:endnote>
  <w:endnote w:type="continuationSeparator" w:id="0">
    <w:p w:rsidR="005C403A" w:rsidRDefault="005C403A" w:rsidP="00944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2B4" w:rsidRDefault="005532B4">
    <w:pPr>
      <w:pStyle w:val="Sidfot"/>
    </w:pPr>
    <w:r>
      <w:rPr>
        <w:noProof/>
      </w:rPr>
      <w:drawing>
        <wp:anchor distT="0" distB="0" distL="114300" distR="114300" simplePos="0" relativeHeight="251655168" behindDoc="1" locked="0" layoutInCell="1" allowOverlap="1" wp14:anchorId="27B87EFE" wp14:editId="6BECADCA">
          <wp:simplePos x="0" y="0"/>
          <wp:positionH relativeFrom="page">
            <wp:posOffset>0</wp:posOffset>
          </wp:positionH>
          <wp:positionV relativeFrom="page">
            <wp:posOffset>10110470</wp:posOffset>
          </wp:positionV>
          <wp:extent cx="7595870" cy="590550"/>
          <wp:effectExtent l="0" t="0" r="5080" b="0"/>
          <wp:wrapTight wrapText="bothSides">
            <wp:wrapPolygon edited="0">
              <wp:start x="0" y="0"/>
              <wp:lineTo x="0" y="20903"/>
              <wp:lineTo x="21560" y="20903"/>
              <wp:lineTo x="21560" y="0"/>
              <wp:lineTo x="0" y="0"/>
            </wp:wrapPolygon>
          </wp:wrapTight>
          <wp:docPr id="4" name="Bildobjekt 4" descr="Penseldr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Penseldra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5870" cy="590550"/>
                  </a:xfrm>
                  <a:prstGeom prst="rect">
                    <a:avLst/>
                  </a:prstGeom>
                  <a:noFill/>
                  <a:ln>
                    <a:noFill/>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2B4" w:rsidRDefault="005532B4">
    <w:pPr>
      <w:pStyle w:val="Sidfot"/>
    </w:pPr>
    <w:r>
      <w:rPr>
        <w:noProof/>
      </w:rPr>
      <w:drawing>
        <wp:anchor distT="0" distB="0" distL="114300" distR="114300" simplePos="0" relativeHeight="251658240" behindDoc="1" locked="0" layoutInCell="1" allowOverlap="1" wp14:anchorId="790F7DD3" wp14:editId="625AF6C5">
          <wp:simplePos x="0" y="0"/>
          <wp:positionH relativeFrom="page">
            <wp:posOffset>0</wp:posOffset>
          </wp:positionH>
          <wp:positionV relativeFrom="page">
            <wp:posOffset>10110470</wp:posOffset>
          </wp:positionV>
          <wp:extent cx="7595870" cy="590550"/>
          <wp:effectExtent l="0" t="0" r="0" b="0"/>
          <wp:wrapTight wrapText="bothSides">
            <wp:wrapPolygon edited="0">
              <wp:start x="0" y="0"/>
              <wp:lineTo x="0" y="20903"/>
              <wp:lineTo x="21560" y="20903"/>
              <wp:lineTo x="21560" y="0"/>
              <wp:lineTo x="0" y="0"/>
            </wp:wrapPolygon>
          </wp:wrapTight>
          <wp:docPr id="8" name="Bildobjekt 1" descr="Penseldr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Penseldra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5870" cy="590550"/>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03A" w:rsidRDefault="005C403A" w:rsidP="009443AB">
      <w:r>
        <w:separator/>
      </w:r>
    </w:p>
  </w:footnote>
  <w:footnote w:type="continuationSeparator" w:id="0">
    <w:p w:rsidR="005C403A" w:rsidRDefault="005C403A" w:rsidP="009443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vertAnchor="page" w:horzAnchor="page" w:tblpXSpec="right" w:tblpY="625"/>
      <w:tblOverlap w:val="never"/>
      <w:tblW w:w="567" w:type="dxa"/>
      <w:tblCellMar>
        <w:right w:w="57" w:type="dxa"/>
      </w:tblCellMar>
      <w:tblLook w:val="04A0" w:firstRow="1" w:lastRow="0" w:firstColumn="1" w:lastColumn="0" w:noHBand="0" w:noVBand="1"/>
    </w:tblPr>
    <w:tblGrid>
      <w:gridCol w:w="567"/>
    </w:tblGrid>
    <w:tr w:rsidR="005532B4" w:rsidTr="004D10D0">
      <w:tc>
        <w:tcPr>
          <w:tcW w:w="567" w:type="dxa"/>
        </w:tcPr>
        <w:p w:rsidR="005532B4" w:rsidRPr="004D10D0" w:rsidRDefault="005532B4" w:rsidP="004D10D0">
          <w:pPr>
            <w:pStyle w:val="Sidhuvud"/>
            <w:jc w:val="right"/>
            <w:rPr>
              <w:rFonts w:cs="Arial"/>
              <w:sz w:val="20"/>
              <w:szCs w:val="20"/>
            </w:rPr>
          </w:pPr>
          <w:r w:rsidRPr="004D10D0">
            <w:rPr>
              <w:rFonts w:cs="Arial"/>
              <w:sz w:val="20"/>
              <w:szCs w:val="20"/>
            </w:rPr>
            <w:fldChar w:fldCharType="begin"/>
          </w:r>
          <w:r w:rsidRPr="004D10D0">
            <w:rPr>
              <w:rFonts w:cs="Arial"/>
              <w:sz w:val="20"/>
              <w:szCs w:val="20"/>
            </w:rPr>
            <w:instrText xml:space="preserve"> PAGE  \* Arabic  \* MERGEFORMAT </w:instrText>
          </w:r>
          <w:r w:rsidRPr="004D10D0">
            <w:rPr>
              <w:rFonts w:cs="Arial"/>
              <w:sz w:val="20"/>
              <w:szCs w:val="20"/>
            </w:rPr>
            <w:fldChar w:fldCharType="separate"/>
          </w:r>
          <w:r w:rsidR="002259A2">
            <w:rPr>
              <w:rFonts w:cs="Arial"/>
              <w:noProof/>
              <w:sz w:val="20"/>
              <w:szCs w:val="20"/>
            </w:rPr>
            <w:t>2</w:t>
          </w:r>
          <w:r w:rsidRPr="004D10D0">
            <w:rPr>
              <w:rFonts w:cs="Arial"/>
              <w:sz w:val="20"/>
              <w:szCs w:val="20"/>
            </w:rPr>
            <w:fldChar w:fldCharType="end"/>
          </w:r>
          <w:r w:rsidRPr="004D10D0">
            <w:rPr>
              <w:rFonts w:cs="Arial"/>
              <w:sz w:val="20"/>
              <w:szCs w:val="20"/>
            </w:rPr>
            <w:t>(</w:t>
          </w:r>
          <w:r w:rsidR="000465AC">
            <w:fldChar w:fldCharType="begin"/>
          </w:r>
          <w:r w:rsidR="000465AC">
            <w:instrText xml:space="preserve"> NUMPAGES  \* Arabic  \* MERGEFORMAT </w:instrText>
          </w:r>
          <w:r w:rsidR="000465AC">
            <w:fldChar w:fldCharType="separate"/>
          </w:r>
          <w:r w:rsidR="002259A2" w:rsidRPr="002259A2">
            <w:rPr>
              <w:rFonts w:cs="Arial"/>
              <w:noProof/>
              <w:sz w:val="20"/>
              <w:szCs w:val="20"/>
            </w:rPr>
            <w:t>2</w:t>
          </w:r>
          <w:r w:rsidR="000465AC">
            <w:rPr>
              <w:rFonts w:cs="Arial"/>
              <w:noProof/>
              <w:sz w:val="20"/>
              <w:szCs w:val="20"/>
            </w:rPr>
            <w:fldChar w:fldCharType="end"/>
          </w:r>
          <w:r w:rsidRPr="004D10D0">
            <w:rPr>
              <w:rFonts w:cs="Arial"/>
              <w:sz w:val="20"/>
              <w:szCs w:val="20"/>
            </w:rPr>
            <w:t>)</w:t>
          </w:r>
        </w:p>
      </w:tc>
    </w:tr>
  </w:tbl>
  <w:p w:rsidR="005532B4" w:rsidRDefault="005532B4">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vertAnchor="page" w:tblpY="625"/>
      <w:tblOverlap w:val="never"/>
      <w:tblW w:w="9742" w:type="dxa"/>
      <w:tblLayout w:type="fixed"/>
      <w:tblCellMar>
        <w:left w:w="70" w:type="dxa"/>
        <w:right w:w="70" w:type="dxa"/>
      </w:tblCellMar>
      <w:tblLook w:val="0000" w:firstRow="0" w:lastRow="0" w:firstColumn="0" w:lastColumn="0" w:noHBand="0" w:noVBand="0"/>
    </w:tblPr>
    <w:tblGrid>
      <w:gridCol w:w="4036"/>
      <w:gridCol w:w="2171"/>
      <w:gridCol w:w="951"/>
      <w:gridCol w:w="160"/>
      <w:gridCol w:w="638"/>
      <w:gridCol w:w="1753"/>
      <w:gridCol w:w="33"/>
    </w:tblGrid>
    <w:tr w:rsidR="005532B4" w:rsidTr="002259A2">
      <w:trPr>
        <w:cantSplit/>
        <w:trHeight w:val="131"/>
      </w:trPr>
      <w:tc>
        <w:tcPr>
          <w:tcW w:w="4036" w:type="dxa"/>
          <w:vMerge w:val="restart"/>
        </w:tcPr>
        <w:p w:rsidR="005532B4" w:rsidRDefault="005532B4" w:rsidP="004E42EC">
          <w:pPr>
            <w:pStyle w:val="Sidhuvud"/>
            <w:spacing w:after="0"/>
            <w:rPr>
              <w:lang w:val="de-DE"/>
            </w:rPr>
          </w:pPr>
          <w:r>
            <w:rPr>
              <w:noProof/>
            </w:rPr>
            <w:drawing>
              <wp:anchor distT="0" distB="0" distL="114300" distR="114300" simplePos="0" relativeHeight="251662336" behindDoc="0" locked="0" layoutInCell="1" allowOverlap="1" wp14:anchorId="6CAB46AC" wp14:editId="01C32747">
                <wp:simplePos x="0" y="0"/>
                <wp:positionH relativeFrom="margin">
                  <wp:posOffset>-396240</wp:posOffset>
                </wp:positionH>
                <wp:positionV relativeFrom="page">
                  <wp:posOffset>0</wp:posOffset>
                </wp:positionV>
                <wp:extent cx="2447925" cy="571500"/>
                <wp:effectExtent l="0" t="0" r="9525" b="0"/>
                <wp:wrapNone/>
                <wp:docPr id="5" name="Bild 5" descr="Huvudlogotyp+dev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uvudlogotyp+dev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925" cy="571500"/>
                        </a:xfrm>
                        <a:prstGeom prst="rect">
                          <a:avLst/>
                        </a:prstGeom>
                        <a:noFill/>
                        <a:ln>
                          <a:noFill/>
                        </a:ln>
                      </pic:spPr>
                    </pic:pic>
                  </a:graphicData>
                </a:graphic>
              </wp:anchor>
            </w:drawing>
          </w:r>
        </w:p>
      </w:tc>
      <w:tc>
        <w:tcPr>
          <w:tcW w:w="3122" w:type="dxa"/>
          <w:gridSpan w:val="2"/>
        </w:tcPr>
        <w:p w:rsidR="005532B4" w:rsidRDefault="005532B4" w:rsidP="004E42EC">
          <w:pPr>
            <w:pStyle w:val="Sidhuvud"/>
            <w:spacing w:after="0"/>
            <w:rPr>
              <w:rFonts w:cs="Arial"/>
              <w:b/>
              <w:bCs/>
              <w:lang w:val="de-DE"/>
            </w:rPr>
          </w:pPr>
        </w:p>
      </w:tc>
      <w:tc>
        <w:tcPr>
          <w:tcW w:w="160" w:type="dxa"/>
        </w:tcPr>
        <w:p w:rsidR="005532B4" w:rsidRDefault="005532B4" w:rsidP="004E42EC">
          <w:pPr>
            <w:pStyle w:val="Sidhuvud"/>
            <w:tabs>
              <w:tab w:val="left" w:pos="2766"/>
            </w:tabs>
            <w:spacing w:after="0"/>
            <w:rPr>
              <w:rFonts w:cs="Arial"/>
              <w:b/>
              <w:bCs/>
              <w:lang w:val="de-DE"/>
            </w:rPr>
          </w:pPr>
          <w:r>
            <w:rPr>
              <w:rFonts w:cs="Arial"/>
              <w:lang w:val="de-DE"/>
            </w:rPr>
            <w:tab/>
            <w:t>01054</w:t>
          </w:r>
        </w:p>
      </w:tc>
      <w:tc>
        <w:tcPr>
          <w:tcW w:w="2424" w:type="dxa"/>
          <w:gridSpan w:val="3"/>
        </w:tcPr>
        <w:p w:rsidR="005532B4" w:rsidRDefault="005532B4" w:rsidP="004E42EC">
          <w:pPr>
            <w:pStyle w:val="Sidhuvud"/>
            <w:tabs>
              <w:tab w:val="left" w:pos="2766"/>
            </w:tabs>
            <w:spacing w:after="0"/>
            <w:jc w:val="right"/>
            <w:rPr>
              <w:rFonts w:cs="Arial"/>
              <w:b/>
              <w:bCs/>
              <w:lang w:val="de-DE"/>
            </w:rPr>
          </w:pPr>
          <w:r>
            <w:rPr>
              <w:rStyle w:val="Sidnummer"/>
            </w:rPr>
            <w:fldChar w:fldCharType="begin"/>
          </w:r>
          <w:r>
            <w:rPr>
              <w:rStyle w:val="Sidnummer"/>
            </w:rPr>
            <w:instrText xml:space="preserve"> PAGE </w:instrText>
          </w:r>
          <w:r>
            <w:rPr>
              <w:rStyle w:val="Sidnummer"/>
            </w:rPr>
            <w:fldChar w:fldCharType="separate"/>
          </w:r>
          <w:r w:rsidR="000465AC">
            <w:rPr>
              <w:rStyle w:val="Sidnummer"/>
              <w:noProof/>
            </w:rPr>
            <w:t>1</w:t>
          </w:r>
          <w:r>
            <w:rPr>
              <w:rStyle w:val="Sidnummer"/>
            </w:rPr>
            <w:fldChar w:fldCharType="end"/>
          </w:r>
          <w:r>
            <w:rPr>
              <w:rStyle w:val="Sidnummer"/>
            </w:rPr>
            <w:t>(</w:t>
          </w:r>
          <w:r>
            <w:rPr>
              <w:rStyle w:val="Sidnummer"/>
            </w:rPr>
            <w:fldChar w:fldCharType="begin"/>
          </w:r>
          <w:r>
            <w:rPr>
              <w:rStyle w:val="Sidnummer"/>
            </w:rPr>
            <w:instrText xml:space="preserve"> NUMPAGES </w:instrText>
          </w:r>
          <w:r>
            <w:rPr>
              <w:rStyle w:val="Sidnummer"/>
            </w:rPr>
            <w:fldChar w:fldCharType="separate"/>
          </w:r>
          <w:r w:rsidR="000465AC">
            <w:rPr>
              <w:rStyle w:val="Sidnummer"/>
              <w:noProof/>
            </w:rPr>
            <w:t>1</w:t>
          </w:r>
          <w:r>
            <w:rPr>
              <w:rStyle w:val="Sidnummer"/>
            </w:rPr>
            <w:fldChar w:fldCharType="end"/>
          </w:r>
          <w:r>
            <w:rPr>
              <w:rStyle w:val="Sidnummer"/>
            </w:rPr>
            <w:t>)</w:t>
          </w:r>
        </w:p>
      </w:tc>
    </w:tr>
    <w:tr w:rsidR="005532B4" w:rsidTr="002259A2">
      <w:trPr>
        <w:gridAfter w:val="1"/>
        <w:wAfter w:w="33" w:type="dxa"/>
        <w:cantSplit/>
        <w:trHeight w:val="675"/>
      </w:trPr>
      <w:tc>
        <w:tcPr>
          <w:tcW w:w="4036" w:type="dxa"/>
          <w:vMerge/>
        </w:tcPr>
        <w:p w:rsidR="005532B4" w:rsidRDefault="005532B4" w:rsidP="004E42EC">
          <w:pPr>
            <w:pStyle w:val="Sidhuvud"/>
            <w:spacing w:after="0"/>
          </w:pPr>
        </w:p>
      </w:tc>
      <w:tc>
        <w:tcPr>
          <w:tcW w:w="3122" w:type="dxa"/>
          <w:gridSpan w:val="2"/>
        </w:tcPr>
        <w:p w:rsidR="00C338E7" w:rsidRDefault="00C338E7" w:rsidP="00C338E7">
          <w:pPr>
            <w:pStyle w:val="Sidhuvud"/>
            <w:spacing w:after="0"/>
            <w:rPr>
              <w:rFonts w:cs="Arial"/>
              <w:sz w:val="20"/>
              <w:szCs w:val="20"/>
              <w:lang w:val="de-DE"/>
            </w:rPr>
          </w:pPr>
          <w:r w:rsidRPr="006035AC">
            <w:rPr>
              <w:rFonts w:cs="Arial"/>
              <w:sz w:val="20"/>
              <w:szCs w:val="20"/>
              <w:lang w:val="de-DE"/>
            </w:rPr>
            <w:t xml:space="preserve">Datum </w:t>
          </w:r>
        </w:p>
        <w:p w:rsidR="00C338E7" w:rsidRDefault="00C338E7" w:rsidP="00C338E7">
          <w:pPr>
            <w:pStyle w:val="Sidhuvud"/>
            <w:spacing w:after="0"/>
            <w:rPr>
              <w:rFonts w:cs="Arial"/>
              <w:sz w:val="20"/>
              <w:szCs w:val="20"/>
              <w:lang w:val="de-DE"/>
            </w:rPr>
          </w:pPr>
          <w:r>
            <w:rPr>
              <w:rFonts w:cs="Arial"/>
              <w:sz w:val="20"/>
              <w:szCs w:val="20"/>
              <w:lang w:val="de-DE"/>
            </w:rPr>
            <w:t>2015-08-20</w:t>
          </w:r>
        </w:p>
        <w:p w:rsidR="005532B4" w:rsidRDefault="005532B4" w:rsidP="004E42EC">
          <w:pPr>
            <w:pStyle w:val="Sidhuvud"/>
            <w:spacing w:after="0"/>
            <w:rPr>
              <w:rFonts w:cs="Arial"/>
              <w:b/>
              <w:bCs/>
              <w:lang w:val="de-DE"/>
            </w:rPr>
          </w:pPr>
        </w:p>
      </w:tc>
      <w:tc>
        <w:tcPr>
          <w:tcW w:w="2551" w:type="dxa"/>
          <w:gridSpan w:val="3"/>
        </w:tcPr>
        <w:p w:rsidR="005532B4" w:rsidRDefault="00C338E7" w:rsidP="00C338E7">
          <w:pPr>
            <w:pStyle w:val="Sidhuvud"/>
            <w:spacing w:after="0"/>
            <w:rPr>
              <w:rFonts w:cs="Arial"/>
              <w:b/>
              <w:bCs/>
              <w:lang w:val="de-DE"/>
            </w:rPr>
          </w:pPr>
          <w:proofErr w:type="spellStart"/>
          <w:r w:rsidRPr="006035AC">
            <w:rPr>
              <w:rFonts w:cs="Arial"/>
              <w:sz w:val="20"/>
              <w:szCs w:val="20"/>
              <w:lang w:val="de-DE"/>
            </w:rPr>
            <w:t>Diarienummer</w:t>
          </w:r>
          <w:proofErr w:type="spellEnd"/>
          <w:r w:rsidR="000465AC">
            <w:rPr>
              <w:rFonts w:cs="Arial"/>
              <w:sz w:val="20"/>
              <w:szCs w:val="20"/>
              <w:lang w:val="de-DE"/>
            </w:rPr>
            <w:t xml:space="preserve"> RS150310</w:t>
          </w:r>
        </w:p>
      </w:tc>
    </w:tr>
    <w:tr w:rsidR="00C338E7" w:rsidTr="002259A2">
      <w:trPr>
        <w:gridAfter w:val="1"/>
        <w:wAfter w:w="33" w:type="dxa"/>
        <w:cantSplit/>
        <w:trHeight w:val="502"/>
      </w:trPr>
      <w:tc>
        <w:tcPr>
          <w:tcW w:w="4036" w:type="dxa"/>
        </w:tcPr>
        <w:p w:rsidR="00C338E7" w:rsidRPr="00C338E7" w:rsidRDefault="00C338E7" w:rsidP="00CC33E5">
          <w:pPr>
            <w:pStyle w:val="Sidhuvud"/>
            <w:spacing w:after="0"/>
            <w:rPr>
              <w:sz w:val="20"/>
              <w:szCs w:val="20"/>
            </w:rPr>
          </w:pPr>
          <w:r w:rsidRPr="00C338E7">
            <w:rPr>
              <w:sz w:val="20"/>
              <w:szCs w:val="20"/>
            </w:rPr>
            <w:t>Emma Pihl</w:t>
          </w:r>
          <w:r w:rsidRPr="00C338E7">
            <w:rPr>
              <w:sz w:val="20"/>
              <w:szCs w:val="20"/>
            </w:rPr>
            <w:br/>
          </w:r>
          <w:r w:rsidRPr="00C338E7">
            <w:rPr>
              <w:color w:val="2D2C30"/>
              <w:sz w:val="20"/>
              <w:szCs w:val="20"/>
            </w:rPr>
            <w:t>Verksamhetschef</w:t>
          </w:r>
          <w:r w:rsidRPr="00C338E7">
            <w:rPr>
              <w:sz w:val="20"/>
              <w:szCs w:val="20"/>
            </w:rPr>
            <w:br/>
          </w:r>
          <w:r w:rsidR="002259A2">
            <w:rPr>
              <w:sz w:val="20"/>
              <w:szCs w:val="20"/>
            </w:rPr>
            <w:t>Up</w:t>
          </w:r>
          <w:r w:rsidRPr="00C338E7">
            <w:rPr>
              <w:sz w:val="20"/>
              <w:szCs w:val="20"/>
            </w:rPr>
            <w:t xml:space="preserve">pdrag </w:t>
          </w:r>
          <w:r w:rsidRPr="00C338E7">
            <w:rPr>
              <w:color w:val="2D2C30"/>
              <w:sz w:val="20"/>
              <w:szCs w:val="20"/>
            </w:rPr>
            <w:t>och A</w:t>
          </w:r>
          <w:r w:rsidRPr="00C338E7">
            <w:rPr>
              <w:color w:val="0D0D11"/>
              <w:sz w:val="20"/>
              <w:szCs w:val="20"/>
            </w:rPr>
            <w:t>n</w:t>
          </w:r>
          <w:r w:rsidRPr="00C338E7">
            <w:rPr>
              <w:color w:val="2D2C30"/>
              <w:sz w:val="20"/>
              <w:szCs w:val="20"/>
            </w:rPr>
            <w:t>alys,</w:t>
          </w:r>
          <w:r w:rsidRPr="00C338E7">
            <w:rPr>
              <w:sz w:val="20"/>
              <w:szCs w:val="20"/>
            </w:rPr>
            <w:t xml:space="preserve"> Hälso</w:t>
          </w:r>
          <w:r w:rsidRPr="00C338E7">
            <w:rPr>
              <w:color w:val="48474A"/>
              <w:sz w:val="20"/>
              <w:szCs w:val="20"/>
            </w:rPr>
            <w:t xml:space="preserve">- </w:t>
          </w:r>
          <w:r w:rsidRPr="00C338E7">
            <w:rPr>
              <w:sz w:val="20"/>
              <w:szCs w:val="20"/>
            </w:rPr>
            <w:t>och sjukvård</w:t>
          </w:r>
          <w:r w:rsidRPr="00C338E7">
            <w:rPr>
              <w:sz w:val="20"/>
              <w:szCs w:val="20"/>
            </w:rPr>
            <w:br/>
            <w:t>Regionkontoret</w:t>
          </w:r>
        </w:p>
      </w:tc>
      <w:tc>
        <w:tcPr>
          <w:tcW w:w="2171" w:type="dxa"/>
          <w:vAlign w:val="bottom"/>
        </w:tcPr>
        <w:p w:rsidR="00C338E7" w:rsidRDefault="00C338E7" w:rsidP="004E42EC">
          <w:pPr>
            <w:pStyle w:val="Sidhuvud"/>
            <w:spacing w:after="0"/>
            <w:rPr>
              <w:rFonts w:cs="Arial"/>
              <w:b/>
              <w:bCs/>
              <w:lang w:val="de-DE"/>
            </w:rPr>
          </w:pPr>
        </w:p>
      </w:tc>
      <w:tc>
        <w:tcPr>
          <w:tcW w:w="1749" w:type="dxa"/>
          <w:gridSpan w:val="3"/>
        </w:tcPr>
        <w:p w:rsidR="00C338E7" w:rsidRPr="006035AC" w:rsidRDefault="00C338E7" w:rsidP="00C338E7">
          <w:pPr>
            <w:pStyle w:val="Sidhuvud"/>
            <w:spacing w:after="0"/>
            <w:rPr>
              <w:rFonts w:cs="Arial"/>
              <w:b/>
              <w:bCs/>
              <w:sz w:val="20"/>
              <w:szCs w:val="20"/>
              <w:lang w:val="de-DE"/>
            </w:rPr>
          </w:pPr>
        </w:p>
      </w:tc>
      <w:tc>
        <w:tcPr>
          <w:tcW w:w="1753" w:type="dxa"/>
        </w:tcPr>
        <w:p w:rsidR="00C338E7" w:rsidRPr="006035AC" w:rsidRDefault="00C338E7" w:rsidP="00C338E7">
          <w:pPr>
            <w:pStyle w:val="Sidhuvud"/>
            <w:tabs>
              <w:tab w:val="left" w:pos="2766"/>
            </w:tabs>
            <w:spacing w:after="0"/>
            <w:rPr>
              <w:rFonts w:cs="Arial"/>
              <w:b/>
              <w:bCs/>
              <w:sz w:val="20"/>
              <w:szCs w:val="20"/>
              <w:lang w:val="de-DE"/>
            </w:rPr>
          </w:pPr>
        </w:p>
      </w:tc>
    </w:tr>
  </w:tbl>
  <w:p w:rsidR="005532B4" w:rsidRDefault="005532B4"/>
  <w:p w:rsidR="005532B4" w:rsidRPr="00B450AB" w:rsidRDefault="005532B4" w:rsidP="00410A97">
    <w:pPr>
      <w:pStyle w:val="Sidhuvud"/>
      <w:tabs>
        <w:tab w:val="clear" w:pos="5046"/>
        <w:tab w:val="clear" w:pos="7598"/>
        <w:tab w:val="left" w:pos="4536"/>
        <w:tab w:val="left" w:pos="6379"/>
      </w:tabs>
      <w:ind w:right="-283" w:firstLine="425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EA14CF"/>
    <w:multiLevelType w:val="hybridMultilevel"/>
    <w:tmpl w:val="07964B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58A04469"/>
    <w:multiLevelType w:val="hybridMultilevel"/>
    <w:tmpl w:val="478ADA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6E8F33B6"/>
    <w:multiLevelType w:val="hybridMultilevel"/>
    <w:tmpl w:val="30709E62"/>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1304"/>
  <w:hyphenationZone w:val="425"/>
  <w:drawingGridHorizontalSpacing w:val="7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2B4"/>
    <w:rsid w:val="00014E02"/>
    <w:rsid w:val="000465AC"/>
    <w:rsid w:val="00097860"/>
    <w:rsid w:val="000A4E6F"/>
    <w:rsid w:val="00152DD8"/>
    <w:rsid w:val="00152FD4"/>
    <w:rsid w:val="001847FD"/>
    <w:rsid w:val="001E2FD8"/>
    <w:rsid w:val="002259A2"/>
    <w:rsid w:val="00243C90"/>
    <w:rsid w:val="002622D8"/>
    <w:rsid w:val="00287031"/>
    <w:rsid w:val="002C71BA"/>
    <w:rsid w:val="00304861"/>
    <w:rsid w:val="00332086"/>
    <w:rsid w:val="0034199F"/>
    <w:rsid w:val="00344505"/>
    <w:rsid w:val="00351815"/>
    <w:rsid w:val="0035371E"/>
    <w:rsid w:val="003732EF"/>
    <w:rsid w:val="003B6F16"/>
    <w:rsid w:val="003D29BA"/>
    <w:rsid w:val="003E5422"/>
    <w:rsid w:val="003F052E"/>
    <w:rsid w:val="00410A97"/>
    <w:rsid w:val="00416B45"/>
    <w:rsid w:val="00420C4A"/>
    <w:rsid w:val="0046641E"/>
    <w:rsid w:val="004706E0"/>
    <w:rsid w:val="00480BC5"/>
    <w:rsid w:val="004B4E97"/>
    <w:rsid w:val="004B593D"/>
    <w:rsid w:val="004B7EED"/>
    <w:rsid w:val="004C69AC"/>
    <w:rsid w:val="004D10D0"/>
    <w:rsid w:val="004E33FA"/>
    <w:rsid w:val="004E42EC"/>
    <w:rsid w:val="004F3B4B"/>
    <w:rsid w:val="00503F71"/>
    <w:rsid w:val="00551F33"/>
    <w:rsid w:val="005532B4"/>
    <w:rsid w:val="005C134F"/>
    <w:rsid w:val="005C403A"/>
    <w:rsid w:val="005D4E53"/>
    <w:rsid w:val="005F2EF2"/>
    <w:rsid w:val="006035AC"/>
    <w:rsid w:val="00613F20"/>
    <w:rsid w:val="00617C6E"/>
    <w:rsid w:val="00677A5A"/>
    <w:rsid w:val="006C7B5C"/>
    <w:rsid w:val="006E21A4"/>
    <w:rsid w:val="007211F0"/>
    <w:rsid w:val="00776AD7"/>
    <w:rsid w:val="007C2972"/>
    <w:rsid w:val="007C5B7D"/>
    <w:rsid w:val="007D4B96"/>
    <w:rsid w:val="007E280D"/>
    <w:rsid w:val="00896104"/>
    <w:rsid w:val="0090004E"/>
    <w:rsid w:val="00912E6E"/>
    <w:rsid w:val="009433D3"/>
    <w:rsid w:val="009443AB"/>
    <w:rsid w:val="00960709"/>
    <w:rsid w:val="00964353"/>
    <w:rsid w:val="00976E59"/>
    <w:rsid w:val="009D38E2"/>
    <w:rsid w:val="009D6C01"/>
    <w:rsid w:val="00A257F1"/>
    <w:rsid w:val="00A7476B"/>
    <w:rsid w:val="00AD1B01"/>
    <w:rsid w:val="00AF46D5"/>
    <w:rsid w:val="00B346E6"/>
    <w:rsid w:val="00B3579B"/>
    <w:rsid w:val="00B450AB"/>
    <w:rsid w:val="00B67B90"/>
    <w:rsid w:val="00BA705C"/>
    <w:rsid w:val="00BC43CE"/>
    <w:rsid w:val="00BE076D"/>
    <w:rsid w:val="00C338E7"/>
    <w:rsid w:val="00C828FB"/>
    <w:rsid w:val="00C96DE8"/>
    <w:rsid w:val="00CA0FAF"/>
    <w:rsid w:val="00CC33E5"/>
    <w:rsid w:val="00D662B3"/>
    <w:rsid w:val="00D67E2C"/>
    <w:rsid w:val="00DE1CFC"/>
    <w:rsid w:val="00DE2120"/>
    <w:rsid w:val="00E66046"/>
    <w:rsid w:val="00E675B9"/>
    <w:rsid w:val="00E85696"/>
    <w:rsid w:val="00E959F7"/>
    <w:rsid w:val="00EC092D"/>
    <w:rsid w:val="00F302A8"/>
    <w:rsid w:val="00F4281E"/>
    <w:rsid w:val="00F61689"/>
    <w:rsid w:val="00F61F9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035AC"/>
    <w:pPr>
      <w:tabs>
        <w:tab w:val="left" w:pos="5046"/>
        <w:tab w:val="left" w:pos="7598"/>
      </w:tabs>
      <w:spacing w:after="240" w:line="276" w:lineRule="auto"/>
    </w:pPr>
    <w:rPr>
      <w:rFonts w:eastAsia="Times New Roman"/>
      <w:sz w:val="24"/>
      <w:szCs w:val="26"/>
    </w:rPr>
  </w:style>
  <w:style w:type="paragraph" w:styleId="Rubrik1">
    <w:name w:val="heading 1"/>
    <w:basedOn w:val="Normal"/>
    <w:next w:val="Normal"/>
    <w:link w:val="Rubrik1Char"/>
    <w:qFormat/>
    <w:rsid w:val="00DE2120"/>
    <w:pPr>
      <w:keepNext/>
      <w:keepLines/>
      <w:outlineLvl w:val="0"/>
    </w:pPr>
    <w:rPr>
      <w:rFonts w:eastAsia="Calibri"/>
      <w:b/>
      <w:bCs/>
      <w:sz w:val="36"/>
      <w:szCs w:val="28"/>
    </w:rPr>
  </w:style>
  <w:style w:type="paragraph" w:styleId="Rubrik2">
    <w:name w:val="heading 2"/>
    <w:basedOn w:val="Normal"/>
    <w:next w:val="Normal"/>
    <w:link w:val="Rubrik2Char"/>
    <w:qFormat/>
    <w:rsid w:val="00DE2120"/>
    <w:pPr>
      <w:keepNext/>
      <w:keepLines/>
      <w:spacing w:before="120" w:after="60"/>
      <w:outlineLvl w:val="1"/>
    </w:pPr>
    <w:rPr>
      <w:rFonts w:eastAsia="Calibri"/>
      <w:b/>
      <w:bCs/>
      <w:sz w:val="28"/>
    </w:rPr>
  </w:style>
  <w:style w:type="paragraph" w:styleId="Rubrik3">
    <w:name w:val="heading 3"/>
    <w:basedOn w:val="Normal"/>
    <w:next w:val="Normal"/>
    <w:link w:val="Rubrik3Char"/>
    <w:qFormat/>
    <w:rsid w:val="00503F71"/>
    <w:pPr>
      <w:keepNext/>
      <w:tabs>
        <w:tab w:val="clear" w:pos="5046"/>
        <w:tab w:val="clear" w:pos="7598"/>
      </w:tabs>
      <w:spacing w:before="120" w:after="60"/>
      <w:outlineLvl w:val="2"/>
    </w:pPr>
    <w:rPr>
      <w:b/>
      <w:bCs/>
      <w:sz w:val="26"/>
      <w:lang w:val="x-none" w:eastAsia="x-non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443AB"/>
    <w:pPr>
      <w:tabs>
        <w:tab w:val="center" w:pos="4536"/>
        <w:tab w:val="right" w:pos="9072"/>
      </w:tabs>
    </w:pPr>
  </w:style>
  <w:style w:type="character" w:customStyle="1" w:styleId="SidhuvudChar">
    <w:name w:val="Sidhuvud Char"/>
    <w:basedOn w:val="Standardstycketeckensnitt"/>
    <w:link w:val="Sidhuvud"/>
    <w:uiPriority w:val="99"/>
    <w:rsid w:val="009443AB"/>
  </w:style>
  <w:style w:type="paragraph" w:styleId="Sidfot">
    <w:name w:val="footer"/>
    <w:basedOn w:val="Normal"/>
    <w:link w:val="SidfotChar"/>
    <w:uiPriority w:val="99"/>
    <w:unhideWhenUsed/>
    <w:rsid w:val="009443AB"/>
    <w:pPr>
      <w:tabs>
        <w:tab w:val="center" w:pos="4536"/>
        <w:tab w:val="right" w:pos="9072"/>
      </w:tabs>
    </w:pPr>
  </w:style>
  <w:style w:type="character" w:customStyle="1" w:styleId="SidfotChar">
    <w:name w:val="Sidfot Char"/>
    <w:basedOn w:val="Standardstycketeckensnitt"/>
    <w:link w:val="Sidfot"/>
    <w:uiPriority w:val="99"/>
    <w:rsid w:val="009443AB"/>
  </w:style>
  <w:style w:type="table" w:styleId="Tabellrutnt">
    <w:name w:val="Table Grid"/>
    <w:basedOn w:val="Normaltabell"/>
    <w:uiPriority w:val="59"/>
    <w:rsid w:val="009443A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Rubrik1Char">
    <w:name w:val="Rubrik 1 Char"/>
    <w:link w:val="Rubrik1"/>
    <w:rsid w:val="00DE2120"/>
    <w:rPr>
      <w:rFonts w:ascii="Arial" w:hAnsi="Arial"/>
      <w:b/>
      <w:bCs/>
      <w:sz w:val="36"/>
      <w:szCs w:val="28"/>
      <w:lang w:val="sv-SE" w:eastAsia="sv-SE" w:bidi="ar-SA"/>
    </w:rPr>
  </w:style>
  <w:style w:type="character" w:customStyle="1" w:styleId="Rubrik2Char">
    <w:name w:val="Rubrik 2 Char"/>
    <w:link w:val="Rubrik2"/>
    <w:rsid w:val="00DE2120"/>
    <w:rPr>
      <w:rFonts w:ascii="Arial" w:hAnsi="Arial"/>
      <w:b/>
      <w:bCs/>
      <w:sz w:val="28"/>
      <w:szCs w:val="26"/>
      <w:lang w:val="sv-SE" w:eastAsia="sv-SE" w:bidi="ar-SA"/>
    </w:rPr>
  </w:style>
  <w:style w:type="paragraph" w:styleId="Underrubrik">
    <w:name w:val="Subtitle"/>
    <w:aliases w:val="Mellanrubrik"/>
    <w:basedOn w:val="Normal"/>
    <w:next w:val="Normal"/>
    <w:link w:val="UnderrubrikChar"/>
    <w:uiPriority w:val="11"/>
    <w:rsid w:val="00DE2120"/>
    <w:pPr>
      <w:numPr>
        <w:ilvl w:val="1"/>
      </w:numPr>
      <w:spacing w:before="120" w:after="60"/>
    </w:pPr>
    <w:rPr>
      <w:rFonts w:eastAsia="Calibri"/>
      <w:b/>
      <w:iCs/>
    </w:rPr>
  </w:style>
  <w:style w:type="character" w:customStyle="1" w:styleId="UnderrubrikChar">
    <w:name w:val="Underrubrik Char"/>
    <w:aliases w:val="Mellanrubrik Char"/>
    <w:link w:val="Underrubrik"/>
    <w:uiPriority w:val="11"/>
    <w:rsid w:val="00DE2120"/>
    <w:rPr>
      <w:rFonts w:ascii="Arial" w:hAnsi="Arial"/>
      <w:b/>
      <w:iCs/>
      <w:sz w:val="24"/>
      <w:szCs w:val="26"/>
      <w:lang w:val="sv-SE" w:eastAsia="sv-SE" w:bidi="ar-SA"/>
    </w:rPr>
  </w:style>
  <w:style w:type="paragraph" w:styleId="Ballongtext">
    <w:name w:val="Balloon Text"/>
    <w:basedOn w:val="Normal"/>
    <w:link w:val="BallongtextChar"/>
    <w:uiPriority w:val="99"/>
    <w:semiHidden/>
    <w:unhideWhenUsed/>
    <w:rsid w:val="00617C6E"/>
    <w:rPr>
      <w:rFonts w:ascii="Tahoma" w:eastAsia="Calibri" w:hAnsi="Tahoma"/>
      <w:sz w:val="16"/>
      <w:szCs w:val="16"/>
      <w:lang w:val="x-none" w:eastAsia="x-none"/>
    </w:rPr>
  </w:style>
  <w:style w:type="character" w:customStyle="1" w:styleId="BallongtextChar">
    <w:name w:val="Ballongtext Char"/>
    <w:link w:val="Ballongtext"/>
    <w:uiPriority w:val="99"/>
    <w:semiHidden/>
    <w:rsid w:val="00617C6E"/>
    <w:rPr>
      <w:rFonts w:ascii="Tahoma" w:hAnsi="Tahoma" w:cs="Tahoma"/>
      <w:sz w:val="16"/>
      <w:szCs w:val="16"/>
    </w:rPr>
  </w:style>
  <w:style w:type="character" w:customStyle="1" w:styleId="Rubrik3Char">
    <w:name w:val="Rubrik 3 Char"/>
    <w:link w:val="Rubrik3"/>
    <w:rsid w:val="00503F71"/>
    <w:rPr>
      <w:rFonts w:eastAsia="Times New Roman"/>
      <w:b/>
      <w:bCs/>
      <w:sz w:val="26"/>
      <w:szCs w:val="26"/>
      <w:lang w:val="x-none"/>
    </w:rPr>
  </w:style>
  <w:style w:type="paragraph" w:customStyle="1" w:styleId="Mottagare">
    <w:name w:val="Mottagare"/>
    <w:basedOn w:val="Normal"/>
    <w:rsid w:val="00DE2120"/>
    <w:pPr>
      <w:spacing w:before="320"/>
    </w:pPr>
    <w:rPr>
      <w:b/>
    </w:rPr>
  </w:style>
  <w:style w:type="paragraph" w:customStyle="1" w:styleId="Avsndare">
    <w:name w:val="Avsändare"/>
    <w:basedOn w:val="Rubrik3"/>
    <w:rsid w:val="00DE2120"/>
    <w:pPr>
      <w:spacing w:before="600" w:after="840"/>
    </w:pPr>
  </w:style>
  <w:style w:type="paragraph" w:styleId="Liststycke">
    <w:name w:val="List Paragraph"/>
    <w:basedOn w:val="Normal"/>
    <w:uiPriority w:val="34"/>
    <w:rsid w:val="00E675B9"/>
    <w:pPr>
      <w:ind w:left="1304"/>
    </w:pPr>
  </w:style>
  <w:style w:type="character" w:styleId="Hyperlnk">
    <w:name w:val="Hyperlink"/>
    <w:uiPriority w:val="99"/>
    <w:unhideWhenUsed/>
    <w:rsid w:val="00DE1CFC"/>
    <w:rPr>
      <w:color w:val="0000FF"/>
      <w:u w:val="single"/>
    </w:rPr>
  </w:style>
  <w:style w:type="character" w:styleId="Sidnummer">
    <w:name w:val="page number"/>
    <w:basedOn w:val="Standardstycketeckensnitt"/>
    <w:rsid w:val="00410A97"/>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035AC"/>
    <w:pPr>
      <w:tabs>
        <w:tab w:val="left" w:pos="5046"/>
        <w:tab w:val="left" w:pos="7598"/>
      </w:tabs>
      <w:spacing w:after="240" w:line="276" w:lineRule="auto"/>
    </w:pPr>
    <w:rPr>
      <w:rFonts w:eastAsia="Times New Roman"/>
      <w:sz w:val="24"/>
      <w:szCs w:val="26"/>
    </w:rPr>
  </w:style>
  <w:style w:type="paragraph" w:styleId="Rubrik1">
    <w:name w:val="heading 1"/>
    <w:basedOn w:val="Normal"/>
    <w:next w:val="Normal"/>
    <w:link w:val="Rubrik1Char"/>
    <w:qFormat/>
    <w:rsid w:val="00DE2120"/>
    <w:pPr>
      <w:keepNext/>
      <w:keepLines/>
      <w:outlineLvl w:val="0"/>
    </w:pPr>
    <w:rPr>
      <w:rFonts w:eastAsia="Calibri"/>
      <w:b/>
      <w:bCs/>
      <w:sz w:val="36"/>
      <w:szCs w:val="28"/>
    </w:rPr>
  </w:style>
  <w:style w:type="paragraph" w:styleId="Rubrik2">
    <w:name w:val="heading 2"/>
    <w:basedOn w:val="Normal"/>
    <w:next w:val="Normal"/>
    <w:link w:val="Rubrik2Char"/>
    <w:qFormat/>
    <w:rsid w:val="00DE2120"/>
    <w:pPr>
      <w:keepNext/>
      <w:keepLines/>
      <w:spacing w:before="120" w:after="60"/>
      <w:outlineLvl w:val="1"/>
    </w:pPr>
    <w:rPr>
      <w:rFonts w:eastAsia="Calibri"/>
      <w:b/>
      <w:bCs/>
      <w:sz w:val="28"/>
    </w:rPr>
  </w:style>
  <w:style w:type="paragraph" w:styleId="Rubrik3">
    <w:name w:val="heading 3"/>
    <w:basedOn w:val="Normal"/>
    <w:next w:val="Normal"/>
    <w:link w:val="Rubrik3Char"/>
    <w:qFormat/>
    <w:rsid w:val="00503F71"/>
    <w:pPr>
      <w:keepNext/>
      <w:tabs>
        <w:tab w:val="clear" w:pos="5046"/>
        <w:tab w:val="clear" w:pos="7598"/>
      </w:tabs>
      <w:spacing w:before="120" w:after="60"/>
      <w:outlineLvl w:val="2"/>
    </w:pPr>
    <w:rPr>
      <w:b/>
      <w:bCs/>
      <w:sz w:val="26"/>
      <w:lang w:val="x-none" w:eastAsia="x-non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443AB"/>
    <w:pPr>
      <w:tabs>
        <w:tab w:val="center" w:pos="4536"/>
        <w:tab w:val="right" w:pos="9072"/>
      </w:tabs>
    </w:pPr>
  </w:style>
  <w:style w:type="character" w:customStyle="1" w:styleId="SidhuvudChar">
    <w:name w:val="Sidhuvud Char"/>
    <w:basedOn w:val="Standardstycketeckensnitt"/>
    <w:link w:val="Sidhuvud"/>
    <w:uiPriority w:val="99"/>
    <w:rsid w:val="009443AB"/>
  </w:style>
  <w:style w:type="paragraph" w:styleId="Sidfot">
    <w:name w:val="footer"/>
    <w:basedOn w:val="Normal"/>
    <w:link w:val="SidfotChar"/>
    <w:uiPriority w:val="99"/>
    <w:unhideWhenUsed/>
    <w:rsid w:val="009443AB"/>
    <w:pPr>
      <w:tabs>
        <w:tab w:val="center" w:pos="4536"/>
        <w:tab w:val="right" w:pos="9072"/>
      </w:tabs>
    </w:pPr>
  </w:style>
  <w:style w:type="character" w:customStyle="1" w:styleId="SidfotChar">
    <w:name w:val="Sidfot Char"/>
    <w:basedOn w:val="Standardstycketeckensnitt"/>
    <w:link w:val="Sidfot"/>
    <w:uiPriority w:val="99"/>
    <w:rsid w:val="009443AB"/>
  </w:style>
  <w:style w:type="table" w:styleId="Tabellrutnt">
    <w:name w:val="Table Grid"/>
    <w:basedOn w:val="Normaltabell"/>
    <w:uiPriority w:val="59"/>
    <w:rsid w:val="009443A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Rubrik1Char">
    <w:name w:val="Rubrik 1 Char"/>
    <w:link w:val="Rubrik1"/>
    <w:rsid w:val="00DE2120"/>
    <w:rPr>
      <w:rFonts w:ascii="Arial" w:hAnsi="Arial"/>
      <w:b/>
      <w:bCs/>
      <w:sz w:val="36"/>
      <w:szCs w:val="28"/>
      <w:lang w:val="sv-SE" w:eastAsia="sv-SE" w:bidi="ar-SA"/>
    </w:rPr>
  </w:style>
  <w:style w:type="character" w:customStyle="1" w:styleId="Rubrik2Char">
    <w:name w:val="Rubrik 2 Char"/>
    <w:link w:val="Rubrik2"/>
    <w:rsid w:val="00DE2120"/>
    <w:rPr>
      <w:rFonts w:ascii="Arial" w:hAnsi="Arial"/>
      <w:b/>
      <w:bCs/>
      <w:sz w:val="28"/>
      <w:szCs w:val="26"/>
      <w:lang w:val="sv-SE" w:eastAsia="sv-SE" w:bidi="ar-SA"/>
    </w:rPr>
  </w:style>
  <w:style w:type="paragraph" w:styleId="Underrubrik">
    <w:name w:val="Subtitle"/>
    <w:aliases w:val="Mellanrubrik"/>
    <w:basedOn w:val="Normal"/>
    <w:next w:val="Normal"/>
    <w:link w:val="UnderrubrikChar"/>
    <w:uiPriority w:val="11"/>
    <w:rsid w:val="00DE2120"/>
    <w:pPr>
      <w:numPr>
        <w:ilvl w:val="1"/>
      </w:numPr>
      <w:spacing w:before="120" w:after="60"/>
    </w:pPr>
    <w:rPr>
      <w:rFonts w:eastAsia="Calibri"/>
      <w:b/>
      <w:iCs/>
    </w:rPr>
  </w:style>
  <w:style w:type="character" w:customStyle="1" w:styleId="UnderrubrikChar">
    <w:name w:val="Underrubrik Char"/>
    <w:aliases w:val="Mellanrubrik Char"/>
    <w:link w:val="Underrubrik"/>
    <w:uiPriority w:val="11"/>
    <w:rsid w:val="00DE2120"/>
    <w:rPr>
      <w:rFonts w:ascii="Arial" w:hAnsi="Arial"/>
      <w:b/>
      <w:iCs/>
      <w:sz w:val="24"/>
      <w:szCs w:val="26"/>
      <w:lang w:val="sv-SE" w:eastAsia="sv-SE" w:bidi="ar-SA"/>
    </w:rPr>
  </w:style>
  <w:style w:type="paragraph" w:styleId="Ballongtext">
    <w:name w:val="Balloon Text"/>
    <w:basedOn w:val="Normal"/>
    <w:link w:val="BallongtextChar"/>
    <w:uiPriority w:val="99"/>
    <w:semiHidden/>
    <w:unhideWhenUsed/>
    <w:rsid w:val="00617C6E"/>
    <w:rPr>
      <w:rFonts w:ascii="Tahoma" w:eastAsia="Calibri" w:hAnsi="Tahoma"/>
      <w:sz w:val="16"/>
      <w:szCs w:val="16"/>
      <w:lang w:val="x-none" w:eastAsia="x-none"/>
    </w:rPr>
  </w:style>
  <w:style w:type="character" w:customStyle="1" w:styleId="BallongtextChar">
    <w:name w:val="Ballongtext Char"/>
    <w:link w:val="Ballongtext"/>
    <w:uiPriority w:val="99"/>
    <w:semiHidden/>
    <w:rsid w:val="00617C6E"/>
    <w:rPr>
      <w:rFonts w:ascii="Tahoma" w:hAnsi="Tahoma" w:cs="Tahoma"/>
      <w:sz w:val="16"/>
      <w:szCs w:val="16"/>
    </w:rPr>
  </w:style>
  <w:style w:type="character" w:customStyle="1" w:styleId="Rubrik3Char">
    <w:name w:val="Rubrik 3 Char"/>
    <w:link w:val="Rubrik3"/>
    <w:rsid w:val="00503F71"/>
    <w:rPr>
      <w:rFonts w:eastAsia="Times New Roman"/>
      <w:b/>
      <w:bCs/>
      <w:sz w:val="26"/>
      <w:szCs w:val="26"/>
      <w:lang w:val="x-none"/>
    </w:rPr>
  </w:style>
  <w:style w:type="paragraph" w:customStyle="1" w:styleId="Mottagare">
    <w:name w:val="Mottagare"/>
    <w:basedOn w:val="Normal"/>
    <w:rsid w:val="00DE2120"/>
    <w:pPr>
      <w:spacing w:before="320"/>
    </w:pPr>
    <w:rPr>
      <w:b/>
    </w:rPr>
  </w:style>
  <w:style w:type="paragraph" w:customStyle="1" w:styleId="Avsndare">
    <w:name w:val="Avsändare"/>
    <w:basedOn w:val="Rubrik3"/>
    <w:rsid w:val="00DE2120"/>
    <w:pPr>
      <w:spacing w:before="600" w:after="840"/>
    </w:pPr>
  </w:style>
  <w:style w:type="paragraph" w:styleId="Liststycke">
    <w:name w:val="List Paragraph"/>
    <w:basedOn w:val="Normal"/>
    <w:uiPriority w:val="34"/>
    <w:rsid w:val="00E675B9"/>
    <w:pPr>
      <w:ind w:left="1304"/>
    </w:pPr>
  </w:style>
  <w:style w:type="character" w:styleId="Hyperlnk">
    <w:name w:val="Hyperlink"/>
    <w:uiPriority w:val="99"/>
    <w:unhideWhenUsed/>
    <w:rsid w:val="00DE1CFC"/>
    <w:rPr>
      <w:color w:val="0000FF"/>
      <w:u w:val="single"/>
    </w:rPr>
  </w:style>
  <w:style w:type="character" w:styleId="Sidnummer">
    <w:name w:val="page number"/>
    <w:basedOn w:val="Standardstycketeckensnitt"/>
    <w:rsid w:val="00410A97"/>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lthalland.se\apps\Gemensam\Mallar\Office2010\Generella%20mallar\Tj&#228;nsteskrivelse.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11F6AB32561B542AD45D7F85D886FA2" ma:contentTypeVersion="1" ma:contentTypeDescription="Skapa ett nytt dokument." ma:contentTypeScope="" ma:versionID="cf63213c441440bc0900f5d1b0d2b9f4">
  <xsd:schema xmlns:xsd="http://www.w3.org/2001/XMLSchema" xmlns:xs="http://www.w3.org/2001/XMLSchema" xmlns:p="http://schemas.microsoft.com/office/2006/metadata/properties" xmlns:ns1="http://schemas.microsoft.com/sharepoint/v3" targetNamespace="http://schemas.microsoft.com/office/2006/metadata/properties" ma:root="true" ma:fieldsID="1b9d74627f3e516996a07efcf71a143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malagt startdatum" ma:description="" ma:hidden="true" ma:internalName="PublishingStartDate">
      <xsd:simpleType>
        <xsd:restriction base="dms:Unknown"/>
      </xsd:simpleType>
    </xsd:element>
    <xsd:element name="PublishingExpirationDate" ma:index="9" nillable="true" ma:displayName="Schemalagt slutdatum"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B4A1BE7-C094-419E-9896-300AE654CB4D}"/>
</file>

<file path=customXml/itemProps2.xml><?xml version="1.0" encoding="utf-8"?>
<ds:datastoreItem xmlns:ds="http://schemas.openxmlformats.org/officeDocument/2006/customXml" ds:itemID="{8E8887D5-8B04-4717-B5BE-688395B81B6C}"/>
</file>

<file path=customXml/itemProps3.xml><?xml version="1.0" encoding="utf-8"?>
<ds:datastoreItem xmlns:ds="http://schemas.openxmlformats.org/officeDocument/2006/customXml" ds:itemID="{A2858D95-1E0A-43A8-A4D4-1299B7F347D3}"/>
</file>

<file path=docProps/app.xml><?xml version="1.0" encoding="utf-8"?>
<Properties xmlns="http://schemas.openxmlformats.org/officeDocument/2006/extended-properties" xmlns:vt="http://schemas.openxmlformats.org/officeDocument/2006/docPropsVTypes">
  <Template>Tjänsteskrivelse</Template>
  <TotalTime>1</TotalTime>
  <Pages>1</Pages>
  <Words>378</Words>
  <Characters>2009</Characters>
  <Application>Microsoft Office Word</Application>
  <DocSecurity>4</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Datahalland AB</Company>
  <LinksUpToDate>false</LinksUpToDate>
  <CharactersWithSpaces>2383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Ersättning för dyrt sjukvårdsmaterial </dc:title>
  <dc:creator>Hvidberg Müller Maria RK RU</dc:creator>
  <cp:lastModifiedBy>Nielsen Janet RK HÄLSO -OCH SJUKVÅRD</cp:lastModifiedBy>
  <cp:revision>2</cp:revision>
  <cp:lastPrinted>2010-12-13T16:00:00Z</cp:lastPrinted>
  <dcterms:created xsi:type="dcterms:W3CDTF">2016-09-21T08:27:00Z</dcterms:created>
  <dcterms:modified xsi:type="dcterms:W3CDTF">2016-09-21T08:27:00Z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0x010100C11F6AB32561B542AD45D7F85D886FA2</vt:lpwstr>
  </property>
</Properties>
</file>