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4DE6" w:rsidP="00914DE6" w:rsidRDefault="00914DE6" w14:paraId="3B57017C" w14:textId="77777777">
      <w:pPr>
        <w:pStyle w:val="Rubrik"/>
        <w:rPr>
          <w:sz w:val="28"/>
          <w:szCs w:val="28"/>
        </w:rPr>
      </w:pPr>
      <w:r>
        <w:t>Riktlinje för möten och tjänsteresor</w:t>
      </w:r>
    </w:p>
    <w:p w:rsidR="00EA3323" w:rsidP="00EA3323" w:rsidRDefault="00EA3323" w14:paraId="2A360ABF" w14:textId="77777777"/>
    <w:p w:rsidR="008160E0" w:rsidP="00EA3323" w:rsidRDefault="008160E0" w14:paraId="7647148E"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FEC7D41" w14:textId="77777777">
      <w:pPr>
        <w:rPr>
          <w:b/>
        </w:rPr>
      </w:pPr>
    </w:p>
    <w:p w:rsidR="008160E0" w:rsidP="00EA3323" w:rsidRDefault="008160E0" w14:paraId="4E8DEF38" w14:textId="77777777">
      <w:pPr>
        <w:rPr>
          <w:b/>
        </w:rPr>
      </w:pPr>
      <w:r>
        <w:rPr>
          <w:b/>
        </w:rPr>
        <w:t>Hitta i dokumentet</w:t>
      </w:r>
    </w:p>
    <w:p w:rsidR="008160E0" w:rsidP="00EA3323" w:rsidRDefault="008160E0" w14:paraId="361F118F" w14:textId="77777777">
      <w:pPr>
        <w:rPr>
          <w:b/>
        </w:rPr>
      </w:pPr>
    </w:p>
    <w:p w:rsidR="008160E0" w:rsidP="00EA3323" w:rsidRDefault="008160E0" w14:paraId="60F16919" w14:textId="77777777">
      <w:pPr>
        <w:rPr>
          <w:b/>
        </w:rPr>
        <w:sectPr w:rsidR="008160E0" w:rsidSect="006F5846">
          <w:pgSz w:w="11906" w:h="16838" w:code="9"/>
          <w:pgMar w:top="1758" w:right="1418" w:bottom="1701" w:left="1418" w:header="567" w:footer="964" w:gutter="0"/>
          <w:cols w:space="720"/>
          <w:docGrid w:linePitch="299"/>
          <w:headerReference w:type="even" r:id="R1a950f89dfe649c9"/>
          <w:headerReference w:type="default" r:id="R63ef8030d94b4ea5"/>
          <w:headerReference w:type="first" r:id="Ra132f2e27d544aa6"/>
          <w:footerReference w:type="even" r:id="Red06e71ae0884817"/>
          <w:footerReference w:type="default" r:id="R5d40be6587584f3b"/>
          <w:footerReference w:type="first" r:id="R213b6ceb0d2b4979"/>
        </w:sectPr>
      </w:pPr>
    </w:p>
    <w:p w:rsidR="00914DE6" w:rsidRDefault="008160E0" w14:paraId="2D4BE0AC" w14:textId="364A6DFF">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03063320">
        <w:r w:rsidRPr="00C11E66" w:rsidR="00914DE6">
          <w:rPr>
            <w:rStyle w:val="Hyperlnk"/>
          </w:rPr>
          <w:t>Inledning</w:t>
        </w:r>
      </w:hyperlink>
    </w:p>
    <w:p w:rsidR="00914DE6" w:rsidRDefault="00914DE6" w14:paraId="52F6EFB0" w14:textId="75175475">
      <w:pPr>
        <w:pStyle w:val="Innehll1"/>
        <w:rPr>
          <w:rFonts w:asciiTheme="minorHAnsi" w:hAnsiTheme="minorHAnsi" w:eastAsiaTheme="minorEastAsia" w:cstheme="minorBidi"/>
          <w:color w:val="auto"/>
          <w:sz w:val="22"/>
          <w:szCs w:val="22"/>
          <w:u w:val="none"/>
        </w:rPr>
      </w:pPr>
      <w:hyperlink w:history="1" w:anchor="_Toc103063321">
        <w:r w:rsidRPr="00C11E66">
          <w:rPr>
            <w:rStyle w:val="Hyperlnk"/>
          </w:rPr>
          <w:t>Syfte</w:t>
        </w:r>
      </w:hyperlink>
    </w:p>
    <w:p w:rsidR="00914DE6" w:rsidRDefault="00914DE6" w14:paraId="66561E88" w14:textId="50BBD966">
      <w:pPr>
        <w:pStyle w:val="Innehll1"/>
        <w:rPr>
          <w:rFonts w:asciiTheme="minorHAnsi" w:hAnsiTheme="minorHAnsi" w:eastAsiaTheme="minorEastAsia" w:cstheme="minorBidi"/>
          <w:color w:val="auto"/>
          <w:sz w:val="22"/>
          <w:szCs w:val="22"/>
          <w:u w:val="none"/>
        </w:rPr>
      </w:pPr>
      <w:hyperlink w:history="1" w:anchor="_Toc103063322">
        <w:r w:rsidRPr="00C11E66">
          <w:rPr>
            <w:rStyle w:val="Hyperlnk"/>
          </w:rPr>
          <w:t>Definitioner</w:t>
        </w:r>
      </w:hyperlink>
    </w:p>
    <w:p w:rsidR="00914DE6" w:rsidRDefault="00914DE6" w14:paraId="10DE4151" w14:textId="1B737A60">
      <w:pPr>
        <w:pStyle w:val="Innehll1"/>
        <w:rPr>
          <w:rFonts w:asciiTheme="minorHAnsi" w:hAnsiTheme="minorHAnsi" w:eastAsiaTheme="minorEastAsia" w:cstheme="minorBidi"/>
          <w:color w:val="auto"/>
          <w:sz w:val="22"/>
          <w:szCs w:val="22"/>
          <w:u w:val="none"/>
        </w:rPr>
      </w:pPr>
      <w:hyperlink w:history="1" w:anchor="_Toc103063323">
        <w:r w:rsidRPr="00C11E66">
          <w:rPr>
            <w:rStyle w:val="Hyperlnk"/>
          </w:rPr>
          <w:t>Styrande dokument</w:t>
        </w:r>
      </w:hyperlink>
    </w:p>
    <w:p w:rsidR="00914DE6" w:rsidRDefault="00914DE6" w14:paraId="397C8835" w14:textId="4E73708C">
      <w:pPr>
        <w:pStyle w:val="Innehll1"/>
        <w:rPr>
          <w:rFonts w:asciiTheme="minorHAnsi" w:hAnsiTheme="minorHAnsi" w:eastAsiaTheme="minorEastAsia" w:cstheme="minorBidi"/>
          <w:color w:val="auto"/>
          <w:sz w:val="22"/>
          <w:szCs w:val="22"/>
          <w:u w:val="none"/>
        </w:rPr>
      </w:pPr>
      <w:hyperlink w:history="1" w:anchor="_Toc103063324">
        <w:r w:rsidRPr="00C11E66">
          <w:rPr>
            <w:rStyle w:val="Hyperlnk"/>
          </w:rPr>
          <w:t>Ansvar</w:t>
        </w:r>
      </w:hyperlink>
    </w:p>
    <w:p w:rsidR="00914DE6" w:rsidRDefault="00914DE6" w14:paraId="7982338A" w14:textId="5F1FAE7B">
      <w:pPr>
        <w:pStyle w:val="Innehll1"/>
        <w:rPr>
          <w:rFonts w:asciiTheme="minorHAnsi" w:hAnsiTheme="minorHAnsi" w:eastAsiaTheme="minorEastAsia" w:cstheme="minorBidi"/>
          <w:color w:val="auto"/>
          <w:sz w:val="22"/>
          <w:szCs w:val="22"/>
          <w:u w:val="none"/>
        </w:rPr>
      </w:pPr>
      <w:hyperlink w:history="1" w:anchor="_Toc103063325">
        <w:r w:rsidRPr="00C11E66">
          <w:rPr>
            <w:rStyle w:val="Hyperlnk"/>
          </w:rPr>
          <w:t>Planering av möten och konferenser</w:t>
        </w:r>
      </w:hyperlink>
    </w:p>
    <w:p w:rsidR="00914DE6" w:rsidRDefault="00914DE6" w14:paraId="1300309E" w14:textId="02666B1E">
      <w:pPr>
        <w:pStyle w:val="Innehll1"/>
        <w:rPr>
          <w:rFonts w:asciiTheme="minorHAnsi" w:hAnsiTheme="minorHAnsi" w:eastAsiaTheme="minorEastAsia" w:cstheme="minorBidi"/>
          <w:color w:val="auto"/>
          <w:sz w:val="22"/>
          <w:szCs w:val="22"/>
          <w:u w:val="none"/>
        </w:rPr>
      </w:pPr>
      <w:hyperlink w:history="1" w:anchor="_Toc103063326">
        <w:r w:rsidRPr="00C11E66">
          <w:rPr>
            <w:rStyle w:val="Hyperlnk"/>
          </w:rPr>
          <w:t>Planering av tjänsteresor</w:t>
        </w:r>
      </w:hyperlink>
    </w:p>
    <w:p w:rsidR="00914DE6" w:rsidRDefault="00914DE6" w14:paraId="0955DE11" w14:textId="545FE854">
      <w:pPr>
        <w:pStyle w:val="Innehll1"/>
        <w:rPr>
          <w:rFonts w:asciiTheme="minorHAnsi" w:hAnsiTheme="minorHAnsi" w:eastAsiaTheme="minorEastAsia" w:cstheme="minorBidi"/>
          <w:color w:val="auto"/>
          <w:sz w:val="22"/>
          <w:szCs w:val="22"/>
          <w:u w:val="none"/>
        </w:rPr>
      </w:pPr>
      <w:hyperlink w:history="1" w:anchor="_Toc103063327">
        <w:r w:rsidRPr="00C11E66">
          <w:rPr>
            <w:rStyle w:val="Hyperlnk"/>
          </w:rPr>
          <w:t>Utlandsresa</w:t>
        </w:r>
      </w:hyperlink>
    </w:p>
    <w:p w:rsidR="00914DE6" w:rsidRDefault="00914DE6" w14:paraId="3E34DC49" w14:textId="633C224F">
      <w:pPr>
        <w:pStyle w:val="Innehll1"/>
        <w:rPr>
          <w:rFonts w:asciiTheme="minorHAnsi" w:hAnsiTheme="minorHAnsi" w:eastAsiaTheme="minorEastAsia" w:cstheme="minorBidi"/>
          <w:color w:val="auto"/>
          <w:sz w:val="22"/>
          <w:szCs w:val="22"/>
          <w:u w:val="none"/>
        </w:rPr>
      </w:pPr>
      <w:hyperlink w:history="1" w:anchor="_Toc103063328">
        <w:r w:rsidRPr="00C11E66">
          <w:rPr>
            <w:rStyle w:val="Hyperlnk"/>
          </w:rPr>
          <w:t>Säkerhet</w:t>
        </w:r>
      </w:hyperlink>
    </w:p>
    <w:p w:rsidR="00914DE6" w:rsidRDefault="00914DE6" w14:paraId="0CF3B982" w14:textId="4EE56FA0">
      <w:pPr>
        <w:pStyle w:val="Innehll1"/>
        <w:rPr>
          <w:rFonts w:asciiTheme="minorHAnsi" w:hAnsiTheme="minorHAnsi" w:eastAsiaTheme="minorEastAsia" w:cstheme="minorBidi"/>
          <w:color w:val="auto"/>
          <w:sz w:val="22"/>
          <w:szCs w:val="22"/>
          <w:u w:val="none"/>
        </w:rPr>
      </w:pPr>
      <w:hyperlink w:history="1" w:anchor="_Toc103063329">
        <w:r w:rsidRPr="00C11E66">
          <w:rPr>
            <w:rStyle w:val="Hyperlnk"/>
          </w:rPr>
          <w:t>Försäkring vid tjänsteresa</w:t>
        </w:r>
      </w:hyperlink>
    </w:p>
    <w:p w:rsidR="00914DE6" w:rsidRDefault="00914DE6" w14:paraId="7D2073A9" w14:textId="16C1CEF9">
      <w:pPr>
        <w:pStyle w:val="Innehll1"/>
        <w:rPr>
          <w:rFonts w:asciiTheme="minorHAnsi" w:hAnsiTheme="minorHAnsi" w:eastAsiaTheme="minorEastAsia" w:cstheme="minorBidi"/>
          <w:color w:val="auto"/>
          <w:sz w:val="22"/>
          <w:szCs w:val="22"/>
          <w:u w:val="none"/>
        </w:rPr>
      </w:pPr>
      <w:hyperlink w:history="1" w:anchor="_Toc103063330">
        <w:r w:rsidRPr="00C11E66">
          <w:rPr>
            <w:rStyle w:val="Hyperlnk"/>
          </w:rPr>
          <w:t>Reseräkning och traktamente</w:t>
        </w:r>
      </w:hyperlink>
    </w:p>
    <w:p w:rsidR="00914DE6" w:rsidRDefault="00914DE6" w14:paraId="61020684" w14:textId="0E257677">
      <w:pPr>
        <w:pStyle w:val="Innehll1"/>
        <w:rPr>
          <w:rFonts w:asciiTheme="minorHAnsi" w:hAnsiTheme="minorHAnsi" w:eastAsiaTheme="minorEastAsia" w:cstheme="minorBidi"/>
          <w:color w:val="auto"/>
          <w:sz w:val="22"/>
          <w:szCs w:val="22"/>
          <w:u w:val="none"/>
        </w:rPr>
      </w:pPr>
      <w:hyperlink w:history="1" w:anchor="_Toc103063331">
        <w:r w:rsidRPr="00C11E66">
          <w:rPr>
            <w:rStyle w:val="Hyperlnk"/>
          </w:rPr>
          <w:t>Etiskt uppförande och jäv</w:t>
        </w:r>
      </w:hyperlink>
    </w:p>
    <w:p w:rsidR="00914DE6" w:rsidRDefault="00914DE6" w14:paraId="25C0D3FD" w14:textId="4BB4B6E4">
      <w:pPr>
        <w:pStyle w:val="Innehll1"/>
        <w:rPr>
          <w:rFonts w:asciiTheme="minorHAnsi" w:hAnsiTheme="minorHAnsi" w:eastAsiaTheme="minorEastAsia" w:cstheme="minorBidi"/>
          <w:color w:val="auto"/>
          <w:sz w:val="22"/>
          <w:szCs w:val="22"/>
          <w:u w:val="none"/>
        </w:rPr>
      </w:pPr>
      <w:hyperlink w:history="1" w:anchor="_Toc103063332">
        <w:r w:rsidRPr="00C11E66">
          <w:rPr>
            <w:rStyle w:val="Hyperlnk"/>
          </w:rPr>
          <w:t>Uppdaterat från föregående version</w:t>
        </w:r>
      </w:hyperlink>
    </w:p>
    <w:p w:rsidR="008160E0" w:rsidP="008160E0" w:rsidRDefault="008160E0" w14:paraId="168A3DEE" w14:textId="7191692C">
      <w:pPr>
        <w:pStyle w:val="Innehll1"/>
      </w:pPr>
      <w:r>
        <w:fldChar w:fldCharType="end"/>
      </w:r>
    </w:p>
    <w:p w:rsidR="008160E0" w:rsidP="008160E0" w:rsidRDefault="008160E0" w14:paraId="5076A369"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7267C5B6" w14:textId="77777777">
      <w:pPr>
        <w:rPr>
          <w:b/>
        </w:rPr>
      </w:pPr>
      <w:r>
        <w:rPr>
          <w:b/>
          <w:noProof/>
        </w:rPr>
        <mc:AlternateContent>
          <mc:Choice Requires="wps">
            <w:drawing>
              <wp:anchor distT="0" distB="0" distL="114300" distR="114300" simplePos="0" relativeHeight="251659264" behindDoc="0" locked="0" layoutInCell="1" allowOverlap="1" wp14:editId="4BDE709D" wp14:anchorId="53D274FA">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197B1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w:pict>
          </mc:Fallback>
        </mc:AlternateContent>
      </w:r>
    </w:p>
    <w:bookmarkEnd w:id="0"/>
    <w:bookmarkEnd w:id="1"/>
    <w:bookmarkEnd w:id="2"/>
    <w:p w:rsidR="00EA3323" w:rsidP="00EA3323" w:rsidRDefault="00EA3323" w14:paraId="1218DDC4" w14:textId="77777777"/>
    <w:p w:rsidRPr="00332D94" w:rsidR="00914DE6" w:rsidP="00914DE6" w:rsidRDefault="00914DE6" w14:paraId="37B87C49" w14:textId="77777777">
      <w:pPr>
        <w:pStyle w:val="Rubrik1"/>
      </w:pPr>
      <w:bookmarkStart w:name="_Toc102724268" w:id="3"/>
      <w:bookmarkStart w:name="_Toc338760454" w:id="4"/>
      <w:bookmarkStart w:name="_Toc338760518" w:id="5"/>
      <w:bookmarkStart w:name="_Toc338760584" w:id="6"/>
      <w:bookmarkStart w:name="_Toc338760600" w:id="7"/>
      <w:bookmarkStart w:name="_Toc338760609" w:id="8"/>
      <w:bookmarkStart w:name="_Toc103063320" w:id="9"/>
      <w:r>
        <w:t>Inledning</w:t>
      </w:r>
      <w:bookmarkEnd w:id="3"/>
      <w:bookmarkEnd w:id="9"/>
    </w:p>
    <w:p w:rsidRPr="00FA76F5" w:rsidR="00914DE6" w:rsidP="00914DE6" w:rsidRDefault="00914DE6" w14:paraId="3B84E0C6" w14:textId="77777777">
      <w:r>
        <w:t xml:space="preserve">Denna riktlinje gäller för resor och möten som sker i tjänsten, på uppdrag av eller betalas av Region Halland. Samtliga medarbetare och förtroendevalda i Region Halland omfattas. Riktlinjen är ett komplement till Region Halland mötes- och resepolicy. </w:t>
      </w:r>
      <w:r w:rsidRPr="00625C89">
        <w:t xml:space="preserve"/>
      </w:r>
      <w:r w:rsidRPr="00FA76F5">
        <w:t xml:space="preserve"/>
      </w:r>
      <w:bookmarkStart w:name="_Toc358181225" w:id="10"/>
    </w:p>
    <w:p w:rsidRPr="00FA76F5" w:rsidR="00914DE6" w:rsidP="00914DE6" w:rsidRDefault="00914DE6" w14:paraId="73AFE71D" w14:textId="77777777">
      <w:pPr>
        <w:pStyle w:val="Rubrik1"/>
      </w:pPr>
    </w:p>
    <w:p w:rsidRPr="00FA76F5" w:rsidR="00914DE6" w:rsidP="00914DE6" w:rsidRDefault="00914DE6" w14:paraId="3E4245E9" w14:textId="77777777">
      <w:pPr>
        <w:pStyle w:val="Rubrik1"/>
      </w:pPr>
      <w:bookmarkStart w:name="_Toc102724269" w:id="11"/>
      <w:bookmarkStart w:name="_Hlk96430702" w:id="12"/>
      <w:bookmarkStart w:name="_Toc103063321" w:id="13"/>
      <w:r w:rsidRPr="00FA76F5">
        <w:t>Syfte</w:t>
      </w:r>
      <w:bookmarkEnd w:id="4"/>
      <w:bookmarkEnd w:id="5"/>
      <w:bookmarkEnd w:id="6"/>
      <w:bookmarkEnd w:id="7"/>
      <w:bookmarkEnd w:id="8"/>
      <w:bookmarkEnd w:id="10"/>
      <w:bookmarkEnd w:id="11"/>
      <w:bookmarkEnd w:id="13"/>
    </w:p>
    <w:p w:rsidRPr="00FA76F5" w:rsidR="00914DE6" w:rsidP="00914DE6" w:rsidRDefault="00914DE6" w14:paraId="0F80D796" w14:textId="77777777">
      <w:r w:rsidRPr="00FA76F5">
        <w:t xml:space="preserve">Syftet med denna riktlinje är att tjänsteresor och möten ska ske miljömässigt hållbart, bidra till en trygg och säker arbetsmiljö, en effektiv verksamhet samt vårda Region Hallands varumärke. </w:t>
      </w:r>
      <w:r>
        <w:t xml:space="preserve"/>
      </w:r>
      <w:r w:rsidRPr="00FA76F5">
        <w:t xml:space="preserve"/>
      </w:r>
    </w:p>
    <w:bookmarkEnd w:id="12"/>
    <w:p w:rsidRPr="00625C89" w:rsidR="00914DE6" w:rsidP="00914DE6" w:rsidRDefault="00914DE6" w14:paraId="5CDB4419" w14:textId="77777777">
      <w:pPr>
        <w:rPr>
          <w:szCs w:val="22"/>
        </w:rPr>
      </w:pPr>
    </w:p>
    <w:p w:rsidR="00914DE6" w:rsidP="00914DE6" w:rsidRDefault="00914DE6" w14:paraId="62D04C2C" w14:textId="77777777">
      <w:r>
        <w:t>Resor till och från arbetet omfattas inte av denna riktlinje. Förvaltningar och bolag uppmanas att uppmuntra samt underlätta för sina medarbetare och förtroendevalda att gå, cykla eller åka kollektivt till och från arbetet.</w:t>
      </w:r>
    </w:p>
    <w:p w:rsidR="00914DE6" w:rsidP="00914DE6" w:rsidRDefault="00914DE6" w14:paraId="6C070CB2" w14:textId="77777777"/>
    <w:p w:rsidRPr="00D074AD" w:rsidR="00914DE6" w:rsidP="00914DE6" w:rsidRDefault="00914DE6" w14:paraId="657F0B43" w14:textId="77777777">
      <w:pPr>
        <w:pStyle w:val="Rubrik1"/>
      </w:pPr>
      <w:bookmarkStart w:name="_Toc102724270" w:id="14"/>
      <w:bookmarkStart w:name="_Toc103063322" w:id="15"/>
      <w:r>
        <w:t>Definitioner</w:t>
      </w:r>
      <w:bookmarkEnd w:id="14"/>
      <w:bookmarkEnd w:id="15"/>
    </w:p>
    <w:p w:rsidRPr="00D074AD" w:rsidR="00914DE6" w:rsidP="00914DE6" w:rsidRDefault="00914DE6" w14:paraId="55DFFA41" w14:textId="77777777">
      <w:r>
        <w:t xml:space="preserve">Med hållbart resande menas att det resesätt som orsakar minst miljöpåverkan väljs, t.ex. tåg framför bil och flyg; att fordon används som uppfyller särskilda miljökrav; att samåkning sker vid bilkörning.</w:t>
      </w:r>
      <w:proofErr w:type="gramStart"/>
      <w:r>
        <w:t/>
      </w:r>
      <w:proofErr w:type="gramEnd"/>
      <w:r>
        <w:t xml:space="preserve"/>
      </w:r>
    </w:p>
    <w:p w:rsidRPr="00D074AD" w:rsidR="00914DE6" w:rsidP="00914DE6" w:rsidRDefault="00914DE6" w14:paraId="0C90858E" w14:textId="77777777"/>
    <w:p w:rsidRPr="00D074AD" w:rsidR="00914DE6" w:rsidP="00914DE6" w:rsidRDefault="00914DE6" w14:paraId="1F604851" w14:textId="77777777">
      <w:r>
        <w:t xml:space="preserve">Med kostnadseffektiva resor menas att hänsyn tas till alla kostnader i samband med resan såsom transport, logi, traktamente, arbetstid m.m.</w:t>
      </w:r>
      <w:proofErr w:type="gramStart"/>
      <w:r>
        <w:t/>
      </w:r>
      <w:proofErr w:type="gramEnd"/>
    </w:p>
    <w:p w:rsidRPr="00D074AD" w:rsidR="00914DE6" w:rsidP="00914DE6" w:rsidRDefault="00914DE6" w14:paraId="4BC319F3" w14:textId="77777777"/>
    <w:p w:rsidRPr="00D074AD" w:rsidR="00914DE6" w:rsidP="00914DE6" w:rsidRDefault="00914DE6" w14:paraId="16C766E8" w14:textId="77777777">
      <w:r>
        <w:t xml:space="preserve">Med en trygg och säker arbetsmiljö menas att föraren har giltigt körkort; att trafikregler samt regler om bälte, alkohol, droger m.m. följs; att trafiksäkerhetskrav ställs på regionens egna, hyrda och leasade bilar; att mobiltelefon eller annan kommunikationsutrustning inte hålls i handen under bilkörning. </w:t>
      </w:r>
      <w:proofErr w:type="gramStart"/>
      <w:r>
        <w:t/>
      </w:r>
      <w:proofErr w:type="gramEnd"/>
      <w:r>
        <w:t xml:space="preserve"/>
      </w:r>
    </w:p>
    <w:p w:rsidR="00914DE6" w:rsidP="00914DE6" w:rsidRDefault="00914DE6" w14:paraId="7AC38DC5" w14:textId="77777777">
      <w:pPr>
        <w:pStyle w:val="Rubrik1"/>
      </w:pPr>
    </w:p>
    <w:p w:rsidRPr="00CE08CE" w:rsidR="00914DE6" w:rsidP="00914DE6" w:rsidRDefault="00914DE6" w14:paraId="3B22C750" w14:textId="77777777">
      <w:pPr>
        <w:pStyle w:val="Rubrik1"/>
      </w:pPr>
      <w:bookmarkStart w:name="_Toc102724271" w:id="16"/>
      <w:bookmarkStart w:name="_Toc103063323" w:id="17"/>
      <w:r>
        <w:t>Styrande dokument</w:t>
      </w:r>
      <w:bookmarkEnd w:id="16"/>
      <w:bookmarkEnd w:id="17"/>
    </w:p>
    <w:p w:rsidR="00914DE6" w:rsidP="00914DE6" w:rsidRDefault="00914DE6" w14:paraId="40450E92" w14:textId="77777777">
      <w:r>
        <w:t xml:space="preserve">Följande styrande dokument för tjänsteresor och möten/konferenser finns för verksamheten: </w:t>
      </w:r>
    </w:p>
    <w:p w:rsidR="00914DE6" w:rsidP="00914DE6" w:rsidRDefault="00914DE6" w14:paraId="344CCDF5" w14:textId="77777777">
      <w:pPr>
        <w:pStyle w:val="Liststycke"/>
        <w:numPr>
          <w:ilvl w:val="0"/>
          <w:numId w:val="13"/>
        </w:numPr>
      </w:pPr>
      <w:r>
        <w:t>Rese- och mötespolicy, beslutad av regionfullmäktige och gäller för Region Hallands samtliga medarbetare och förtroendevalda</w:t>
      </w:r>
    </w:p>
    <w:p w:rsidR="00914DE6" w:rsidP="00914DE6" w:rsidRDefault="00914DE6" w14:paraId="0185FE75" w14:textId="77777777">
      <w:pPr>
        <w:pStyle w:val="Liststycke"/>
        <w:numPr>
          <w:ilvl w:val="0"/>
          <w:numId w:val="13"/>
        </w:numPr>
      </w:pPr>
      <w:r>
        <w:t xml:space="preserve">Riktlinjer för möten och tjänsteresor, beslutad av regionstyrelsen och omfattar Region Hallands samtliga medarbetare och förtroendevalda. </w:t>
      </w:r>
    </w:p>
    <w:p w:rsidR="00914DE6" w:rsidP="00914DE6" w:rsidRDefault="00914DE6" w14:paraId="0C7F88CD" w14:textId="77777777">
      <w:pPr>
        <w:pStyle w:val="Liststycke"/>
        <w:numPr>
          <w:ilvl w:val="0"/>
          <w:numId w:val="13"/>
        </w:numPr>
      </w:pPr>
      <w:r>
        <w:t xml:space="preserve">Gemensamma rutiner och anvisningar fastställda enligt gällande beslutsordning. </w:t>
      </w:r>
    </w:p>
    <w:p w:rsidRPr="00CE08CE" w:rsidR="00914DE6" w:rsidP="00914DE6" w:rsidRDefault="00914DE6" w14:paraId="13AFE017" w14:textId="77777777"/>
    <w:p w:rsidR="00914DE6" w:rsidP="00914DE6" w:rsidRDefault="00914DE6" w14:paraId="5D349980" w14:textId="77777777">
      <w:pPr>
        <w:pStyle w:val="Rubrik1"/>
      </w:pPr>
      <w:bookmarkStart w:name="_dskrls2y9b3l" w:colFirst="0" w:colLast="0" w:id="18"/>
      <w:bookmarkEnd w:id="18"/>
    </w:p>
    <w:p w:rsidRPr="00CE08CE" w:rsidR="00914DE6" w:rsidP="00914DE6" w:rsidRDefault="00914DE6" w14:paraId="45F19C1A" w14:textId="77777777">
      <w:pPr>
        <w:pStyle w:val="Rubrik1"/>
      </w:pPr>
      <w:bookmarkStart w:name="_Toc102724272" w:id="19"/>
      <w:bookmarkStart w:name="_Toc103063324" w:id="20"/>
      <w:r>
        <w:t>Ansvar</w:t>
      </w:r>
      <w:bookmarkEnd w:id="19"/>
      <w:bookmarkEnd w:id="20"/>
    </w:p>
    <w:p w:rsidR="00914DE6" w:rsidP="00914DE6" w:rsidRDefault="00914DE6" w14:paraId="60FE7672" w14:textId="77777777">
      <w:r>
        <w:t xml:space="preserve">Var och en som reser i tjänsten har ett ansvar för att resan planeras och genomförs enligt Region Hallands policy, riktlinje och övriga anvisningar för resor och möten. </w:t>
      </w:r>
    </w:p>
    <w:p w:rsidR="00914DE6" w:rsidP="00914DE6" w:rsidRDefault="00914DE6" w14:paraId="1D12EDED" w14:textId="77777777"/>
    <w:p w:rsidR="00914DE6" w:rsidP="00914DE6" w:rsidRDefault="00914DE6" w14:paraId="7A3E4FE5" w14:textId="77777777">
      <w:r>
        <w:t xml:space="preserve">Medarbetare och förtroendevalda har ansvar för att: </w:t>
      </w:r>
    </w:p>
    <w:p w:rsidR="00914DE6" w:rsidP="00914DE6" w:rsidRDefault="00914DE6" w14:paraId="438C0A3D" w14:textId="77777777">
      <w:pPr>
        <w:pStyle w:val="Liststycke"/>
        <w:numPr>
          <w:ilvl w:val="0"/>
          <w:numId w:val="14"/>
        </w:numPr>
      </w:pPr>
      <w:r>
        <w:t xml:space="preserve">Tjänsteresor och möten sker i enlighet med styrande dokument. </w:t>
      </w:r>
    </w:p>
    <w:p w:rsidR="00914DE6" w:rsidP="00914DE6" w:rsidRDefault="00914DE6" w14:paraId="6E719E59" w14:textId="77777777">
      <w:pPr>
        <w:pStyle w:val="Liststycke"/>
        <w:numPr>
          <w:ilvl w:val="0"/>
          <w:numId w:val="14"/>
        </w:numPr>
      </w:pPr>
      <w:r>
        <w:t xml:space="preserve">Följa riktlinjer, rutiner och anvisningar för tjänsteresor och möten så att tjänsteresor och möten planeras och genomförs på ett samordnat, hållbart, säkert och ekonomiskt sätt i enlighet med gällande lagar och avtal.</w:t>
      </w:r>
      <w:r w:rsidRPr="00625C89">
        <w:t/>
      </w:r>
      <w:r>
        <w:t xml:space="preserve"> </w:t>
      </w:r>
    </w:p>
    <w:p w:rsidR="00914DE6" w:rsidP="00914DE6" w:rsidRDefault="00914DE6" w14:paraId="17D4B485" w14:textId="77777777">
      <w:pPr>
        <w:pStyle w:val="Liststycke"/>
        <w:numPr>
          <w:ilvl w:val="0"/>
          <w:numId w:val="14"/>
        </w:numPr>
      </w:pPr>
      <w:r>
        <w:t>Planera tjänsteresor och möten utifrån den reseprioriteringsstrategi som återfinns i denna riktlinje.</w:t>
      </w:r>
    </w:p>
    <w:p w:rsidR="00914DE6" w:rsidP="00914DE6" w:rsidRDefault="00914DE6" w14:paraId="561E1347" w14:textId="77777777"/>
    <w:p w:rsidR="00914DE6" w:rsidP="00914DE6" w:rsidRDefault="00914DE6" w14:paraId="5AD67723" w14:textId="77777777">
      <w:r>
        <w:t xml:space="preserve"> Varje chef har ansvar för att:</w:t>
      </w:r>
    </w:p>
    <w:p w:rsidR="00914DE6" w:rsidP="00914DE6" w:rsidRDefault="00914DE6" w14:paraId="70A56C94" w14:textId="77777777">
      <w:pPr>
        <w:pStyle w:val="Liststycke"/>
        <w:numPr>
          <w:ilvl w:val="0"/>
          <w:numId w:val="14"/>
        </w:numPr>
        <w:rPr>
          <w:rFonts w:eastAsia="Arial" w:cs="Arial"/>
        </w:rPr>
      </w:pPr>
      <w:r>
        <w:t xml:space="preserve">Resande inom chefens ansvarsområde sker i enlighet med styrande dokument. </w:t>
      </w:r>
    </w:p>
    <w:p w:rsidR="00914DE6" w:rsidP="00914DE6" w:rsidRDefault="00914DE6" w14:paraId="15435511" w14:textId="77777777">
      <w:pPr>
        <w:pStyle w:val="Liststycke"/>
        <w:numPr>
          <w:ilvl w:val="0"/>
          <w:numId w:val="14"/>
        </w:numPr>
      </w:pPr>
      <w:r>
        <w:t>Styrande dokument för tjänsteresor och möten är kända och följs av medarbetarna.</w:t>
      </w:r>
    </w:p>
    <w:p w:rsidR="00914DE6" w:rsidP="00914DE6" w:rsidRDefault="00914DE6" w14:paraId="532324D9" w14:textId="77777777">
      <w:pPr>
        <w:pStyle w:val="Liststycke"/>
        <w:numPr>
          <w:ilvl w:val="0"/>
          <w:numId w:val="14"/>
        </w:numPr>
      </w:pPr>
      <w:r>
        <w:t>Regelbundet följa upp resvanor hos de medarbetare som reser mycket i sin tjänst för att säkerställa att kostnaden för tjänsteresor står i proportion till nyttan. (Med kostnad avses såväl ekonomisk kostnad som miljömässig kostnad.)</w:t>
      </w:r>
    </w:p>
    <w:p w:rsidR="00914DE6" w:rsidP="00914DE6" w:rsidRDefault="00914DE6" w14:paraId="0649711A" w14:textId="77777777">
      <w:pPr>
        <w:rPr>
          <w:color w:val="000000" w:themeColor="text1"/>
        </w:rPr>
      </w:pPr>
      <w:r>
        <w:br/>
      </w:r>
      <w:r w:rsidRPr="15582E4E">
        <w:rPr>
          <w:color w:val="000000" w:themeColor="text1"/>
        </w:rPr>
        <w:t>Varje direktör har ansvar för att:</w:t>
      </w:r>
    </w:p>
    <w:p w:rsidR="00914DE6" w:rsidP="00914DE6" w:rsidRDefault="00914DE6" w14:paraId="4A84A4DF" w14:textId="77777777">
      <w:pPr>
        <w:pStyle w:val="Liststycke"/>
        <w:numPr>
          <w:ilvl w:val="0"/>
          <w:numId w:val="15"/>
        </w:numPr>
        <w:ind w:left="1134"/>
        <w:rPr>
          <w:color w:val="000000" w:themeColor="text1"/>
        </w:rPr>
      </w:pPr>
      <w:r w:rsidRPr="15582E4E">
        <w:rPr>
          <w:color w:val="000000" w:themeColor="text1"/>
        </w:rPr>
        <w:t xml:space="preserve">Inom respektive ansvarsområde verka för att möjliggöra efterlevnad av policy och riktlinje för möten- och resor. </w:t>
      </w:r>
    </w:p>
    <w:p w:rsidR="00914DE6" w:rsidP="00914DE6" w:rsidRDefault="00914DE6" w14:paraId="5DB5E237" w14:textId="77777777">
      <w:pPr>
        <w:pStyle w:val="Liststycke"/>
        <w:numPr>
          <w:ilvl w:val="0"/>
          <w:numId w:val="15"/>
        </w:numPr>
        <w:ind w:left="1134"/>
        <w:rPr>
          <w:rFonts w:eastAsia="Arial" w:cs="Arial"/>
          <w:color w:val="000000" w:themeColor="text1"/>
        </w:rPr>
      </w:pPr>
      <w:r w:rsidRPr="15582E4E">
        <w:rPr>
          <w:color w:val="000000" w:themeColor="text1"/>
        </w:rPr>
        <w:t>Strategiska beslut medverkar till att möjliggöra efterlevnad av policy och riktlinje för möten- och resor.</w:t>
      </w:r>
    </w:p>
    <w:p w:rsidR="00914DE6" w:rsidP="00914DE6" w:rsidRDefault="00914DE6" w14:paraId="25B444B4" w14:textId="77777777">
      <w:pPr>
        <w:pStyle w:val="Liststycke"/>
        <w:numPr>
          <w:ilvl w:val="0"/>
          <w:numId w:val="15"/>
        </w:numPr>
        <w:ind w:left="1134"/>
        <w:rPr>
          <w:color w:val="000000" w:themeColor="text1"/>
        </w:rPr>
      </w:pPr>
      <w:r w:rsidRPr="15582E4E">
        <w:rPr>
          <w:color w:val="000000" w:themeColor="text1"/>
        </w:rPr>
        <w:t xml:space="preserve">Medarbetares resebeteende på övergripande nivå följs upp årligen. </w:t>
      </w:r>
    </w:p>
    <w:p w:rsidR="00914DE6" w:rsidP="00914DE6" w:rsidRDefault="00914DE6" w14:paraId="0FBC7660" w14:textId="77777777"/>
    <w:p w:rsidR="00914DE6" w:rsidP="00914DE6" w:rsidRDefault="00914DE6" w14:paraId="4C15F134" w14:textId="77777777"/>
    <w:p w:rsidRPr="00625C89" w:rsidR="00914DE6" w:rsidP="00914DE6" w:rsidRDefault="00914DE6" w14:paraId="00D337CE" w14:textId="77777777">
      <w:pPr>
        <w:rPr>
          <w:rFonts w:eastAsia="Calibri"/>
          <w:b/>
          <w:bCs/>
          <w:sz w:val="26"/>
          <w:lang w:eastAsia="en-US"/>
        </w:rPr>
      </w:pPr>
      <w:r w:rsidRPr="00625C89">
        <w:rPr>
          <w:rFonts w:eastAsia="Calibri"/>
          <w:b/>
          <w:bCs/>
          <w:sz w:val="26"/>
          <w:lang w:eastAsia="en-US"/>
        </w:rPr>
        <w:t>Uppföljning</w:t>
      </w:r>
    </w:p>
    <w:p w:rsidR="00914DE6" w:rsidP="00914DE6" w:rsidRDefault="00914DE6" w14:paraId="42107A21" w14:textId="77777777">
      <w:pPr>
        <w:rPr>
          <w:rFonts w:eastAsia="Calibri"/>
          <w:sz w:val="26"/>
          <w:lang w:eastAsia="en-US"/>
        </w:rPr>
      </w:pPr>
      <w:r w:rsidRPr="00625C89">
        <w:rPr>
          <w:rFonts w:eastAsia="Calibri"/>
          <w:szCs w:val="22"/>
          <w:lang w:eastAsia="en-US"/>
        </w:rPr>
        <w:t>Riktlinjer för möten och tjänsteresor följs upp inom den ordinarie styrmodellen. Lämpliga indikatorer och nyckeltal tas fram och redovisas årligen av dokumentansvarig. Varje chef ansvarar för att löpande följa upp sin verksamhet.</w:t>
      </w:r>
    </w:p>
    <w:p w:rsidR="00914DE6" w:rsidP="00914DE6" w:rsidRDefault="00914DE6" w14:paraId="0D2A28D9" w14:textId="77777777">
      <w:pPr>
        <w:rPr>
          <w:szCs w:val="22"/>
        </w:rPr>
      </w:pPr>
    </w:p>
    <w:p w:rsidRPr="00CE08CE" w:rsidR="00914DE6" w:rsidP="00914DE6" w:rsidRDefault="00914DE6" w14:paraId="256DB824" w14:textId="77777777">
      <w:pPr>
        <w:pStyle w:val="Rubrik1"/>
      </w:pPr>
      <w:bookmarkStart w:name="_Toc102724273" w:id="21"/>
      <w:bookmarkStart w:name="_Toc103063325" w:id="22"/>
      <w:r>
        <w:t>Planering av möten och konferenser</w:t>
      </w:r>
      <w:bookmarkEnd w:id="21"/>
      <w:bookmarkEnd w:id="22"/>
    </w:p>
    <w:p w:rsidRPr="00D92118" w:rsidR="00914DE6" w:rsidP="00914DE6" w:rsidRDefault="00914DE6" w14:paraId="7D3E1677" w14:textId="77777777">
      <w:pPr>
        <w:pStyle w:val="Default"/>
        <w:rPr>
          <w:rFonts w:ascii="Arial" w:hAnsi="Arial" w:cs="Arial"/>
          <w:sz w:val="22"/>
          <w:szCs w:val="22"/>
        </w:rPr>
      </w:pPr>
      <w:r>
        <w:rPr>
          <w:rFonts w:ascii="Arial" w:hAnsi="Arial" w:cs="Arial"/>
          <w:sz w:val="22"/>
          <w:szCs w:val="22"/>
        </w:rPr>
        <w:t xml:space="preserve">I första hand ska möjligheten att mötas utan att resa övervägas. Erbjud/efterfråga möjlighet att delta digitalt när det är möjligt och lämpligt. Region Halland ska tillhandahålla teknik och utrustning för olika distansmötesformer, exempelvis möten via videokonferensteknik eller telefon. </w:t>
      </w:r>
      <w:r w:rsidRPr="12BEC5B2">
        <w:rPr>
          <w:rFonts w:ascii="Arial" w:hAnsi="Arial" w:cs="Arial"/>
          <w:sz w:val="22"/>
          <w:szCs w:val="22"/>
        </w:rPr>
        <w:t xml:space="preserve"/>
      </w:r>
    </w:p>
    <w:p w:rsidR="00914DE6" w:rsidP="00914DE6" w:rsidRDefault="00914DE6" w14:paraId="51F0C7D1" w14:textId="77777777">
      <w:pPr>
        <w:pStyle w:val="Default"/>
        <w:rPr>
          <w:rFonts w:ascii="Arial" w:hAnsi="Arial" w:cs="Arial"/>
          <w:sz w:val="22"/>
          <w:szCs w:val="22"/>
        </w:rPr>
      </w:pPr>
    </w:p>
    <w:p w:rsidRPr="00D92118" w:rsidR="00914DE6" w:rsidP="00914DE6" w:rsidRDefault="00914DE6" w14:paraId="1D2E8F0B" w14:textId="77777777">
      <w:pPr>
        <w:pStyle w:val="Default"/>
        <w:rPr>
          <w:rFonts w:ascii="Arial" w:hAnsi="Arial" w:cs="Arial"/>
          <w:sz w:val="22"/>
          <w:szCs w:val="22"/>
        </w:rPr>
      </w:pPr>
      <w:r w:rsidRPr="12BEC5B2">
        <w:rPr>
          <w:rFonts w:ascii="Arial" w:hAnsi="Arial" w:cs="Arial"/>
          <w:sz w:val="22"/>
          <w:szCs w:val="22"/>
        </w:rPr>
        <w:t xml:space="preserve">I andra hand kan möten som innebär att deltagarna behöver resa övervägas. Mötet ska planeras så att så många av deltagare som möjligt kan resa kollektivt, gå eller cykla. Mötesarrangören bör underlätta samåkning till och från möten exempelvis genom att kommunicera deltagarförteckning i god tid innan mötet. </w:t>
      </w:r>
    </w:p>
    <w:p w:rsidR="00914DE6" w:rsidP="00914DE6" w:rsidRDefault="00914DE6" w14:paraId="1E3264FA" w14:textId="77777777">
      <w:pPr>
        <w:pStyle w:val="Default"/>
        <w:rPr>
          <w:rFonts w:ascii="Arial" w:hAnsi="Arial" w:cs="Arial"/>
          <w:sz w:val="22"/>
          <w:szCs w:val="22"/>
        </w:rPr>
      </w:pPr>
    </w:p>
    <w:p w:rsidRPr="00D92118" w:rsidR="00914DE6" w:rsidP="00914DE6" w:rsidRDefault="00914DE6" w14:paraId="0E588558" w14:textId="77777777">
      <w:pPr>
        <w:pStyle w:val="Default"/>
        <w:rPr>
          <w:rFonts w:ascii="Arial" w:hAnsi="Arial" w:cs="Arial"/>
          <w:sz w:val="22"/>
          <w:szCs w:val="22"/>
        </w:rPr>
      </w:pPr>
      <w:r w:rsidRPr="00D92118">
        <w:rPr>
          <w:rFonts w:ascii="Arial" w:hAnsi="Arial" w:cs="Arial"/>
          <w:sz w:val="22"/>
          <w:szCs w:val="22"/>
        </w:rPr>
        <w:t xml:space="preserve">Möten ska i största möjliga utsträckning förläggas till Region </w:t>
      </w:r>
      <w:r>
        <w:rPr>
          <w:rFonts w:ascii="Arial" w:hAnsi="Arial" w:cs="Arial"/>
          <w:sz w:val="22"/>
          <w:szCs w:val="22"/>
        </w:rPr>
        <w:t>Hallands</w:t>
      </w:r>
      <w:r w:rsidRPr="00D92118">
        <w:rPr>
          <w:rFonts w:ascii="Arial" w:hAnsi="Arial" w:cs="Arial"/>
          <w:sz w:val="22"/>
          <w:szCs w:val="22"/>
        </w:rPr>
        <w:t xml:space="preserve"> egna lokaler men bokning av externa lokaler kan bli aktuellt då interna alternativ </w:t>
      </w:r>
      <w:r w:rsidRPr="00EC0548">
        <w:rPr>
          <w:rFonts w:ascii="Arial" w:hAnsi="Arial" w:cs="Arial"/>
          <w:color w:val="auto"/>
          <w:sz w:val="22"/>
          <w:szCs w:val="22"/>
        </w:rPr>
        <w:t>inte är lämpliga</w:t>
      </w:r>
      <w:r w:rsidRPr="00D92118">
        <w:rPr>
          <w:rFonts w:ascii="Arial" w:hAnsi="Arial" w:cs="Arial"/>
          <w:sz w:val="22"/>
          <w:szCs w:val="22"/>
        </w:rPr>
        <w:t xml:space="preserve">. </w:t>
      </w:r>
    </w:p>
    <w:p w:rsidR="00914DE6" w:rsidP="00914DE6" w:rsidRDefault="00914DE6" w14:paraId="75002F1F" w14:textId="77777777">
      <w:pPr>
        <w:rPr>
          <w:szCs w:val="22"/>
        </w:rPr>
      </w:pPr>
    </w:p>
    <w:p w:rsidRPr="00D92118" w:rsidR="00914DE6" w:rsidP="00914DE6" w:rsidRDefault="00914DE6" w14:paraId="231CB445" w14:textId="77777777">
      <w:pPr>
        <w:rPr>
          <w:szCs w:val="22"/>
        </w:rPr>
      </w:pPr>
      <w:r w:rsidRPr="00D92118">
        <w:rPr>
          <w:szCs w:val="22"/>
        </w:rPr>
        <w:t xml:space="preserve">Bokning av mötes- och konferenslokal med kringarrangemang ska göras via Region Hallands konferensbokningstjänst. Vid bokning av externa lokaler ska avtal med upphandlad leverantör alltid följas.</w:t>
      </w:r>
      <w:r>
        <w:rPr>
          <w:szCs w:val="22"/>
        </w:rPr>
        <w:t xml:space="preserve"/>
      </w:r>
      <w:r w:rsidRPr="00D92118">
        <w:rPr>
          <w:szCs w:val="22"/>
        </w:rPr>
        <w:t/>
      </w:r>
      <w:r>
        <w:rPr>
          <w:szCs w:val="22"/>
        </w:rPr>
        <w:t/>
      </w:r>
    </w:p>
    <w:p w:rsidRPr="00D92118" w:rsidR="00914DE6" w:rsidP="00914DE6" w:rsidRDefault="00914DE6" w14:paraId="1F3C8639" w14:textId="77777777">
      <w:pPr>
        <w:rPr>
          <w:szCs w:val="22"/>
        </w:rPr>
      </w:pPr>
    </w:p>
    <w:p w:rsidR="00914DE6" w:rsidP="00914DE6" w:rsidRDefault="00914DE6" w14:paraId="6FF5F34C" w14:textId="77777777">
      <w:pPr>
        <w:rPr>
          <w:color w:val="000000" w:themeColor="text1"/>
        </w:rPr>
      </w:pPr>
    </w:p>
    <w:p w:rsidR="00914DE6" w:rsidP="00914DE6" w:rsidRDefault="00914DE6" w14:paraId="4983AC76" w14:textId="77777777">
      <w:pPr>
        <w:pStyle w:val="Rubrik1"/>
      </w:pPr>
      <w:bookmarkStart w:name="_Toc102724274" w:id="23"/>
      <w:bookmarkStart w:name="_Hlk96430484" w:id="24"/>
      <w:bookmarkStart w:name="_Toc103063326" w:id="25"/>
      <w:r>
        <w:t>Planering av tjänsteresor</w:t>
      </w:r>
      <w:bookmarkEnd w:id="23"/>
      <w:bookmarkEnd w:id="25"/>
    </w:p>
    <w:p w:rsidR="00914DE6" w:rsidP="00914DE6" w:rsidRDefault="00914DE6" w14:paraId="5B7BFC76" w14:textId="77777777">
      <w:pPr>
        <w:pStyle w:val="Default"/>
        <w:rPr>
          <w:rFonts w:ascii="Arial" w:hAnsi="Arial" w:cs="Arial"/>
          <w:sz w:val="22"/>
          <w:szCs w:val="22"/>
        </w:rPr>
      </w:pPr>
      <w:r w:rsidRPr="15582E4E">
        <w:rPr>
          <w:rFonts w:ascii="Arial" w:hAnsi="Arial" w:cs="Arial"/>
          <w:sz w:val="22"/>
          <w:szCs w:val="22"/>
        </w:rPr>
        <w:t>Vid resa ska det miljömässigt mest hållbara färdsättet v</w:t>
      </w:r>
      <w:r w:rsidRPr="00EC0548">
        <w:rPr>
          <w:rFonts w:ascii="Arial" w:hAnsi="Arial" w:cs="Arial"/>
          <w:color w:val="auto"/>
          <w:sz w:val="22"/>
          <w:szCs w:val="22"/>
        </w:rPr>
        <w:t xml:space="preserve">äljas i första hand. </w:t>
      </w:r>
      <w:r w:rsidRPr="15582E4E">
        <w:rPr>
          <w:rFonts w:ascii="Arial" w:hAnsi="Arial" w:cs="Arial"/>
          <w:sz w:val="22"/>
          <w:szCs w:val="22"/>
        </w:rPr>
        <w:t xml:space="preserve">Resan ska </w:t>
      </w:r>
      <w:r w:rsidRPr="00EC0548">
        <w:rPr>
          <w:rFonts w:ascii="Arial" w:hAnsi="Arial" w:cs="Arial"/>
          <w:color w:val="auto"/>
          <w:sz w:val="22"/>
          <w:szCs w:val="22"/>
        </w:rPr>
        <w:t xml:space="preserve">samtidigt </w:t>
      </w:r>
      <w:r w:rsidRPr="15582E4E">
        <w:rPr>
          <w:rFonts w:ascii="Arial" w:hAnsi="Arial" w:cs="Arial"/>
          <w:sz w:val="22"/>
          <w:szCs w:val="22"/>
        </w:rPr>
        <w:t xml:space="preserve">planeras trafiksäkert och kostnadseffektivt. </w:t>
      </w:r>
      <w:bookmarkEnd w:id="24"/>
      <w:r w:rsidRPr="15582E4E">
        <w:rPr>
          <w:rFonts w:ascii="Arial" w:hAnsi="Arial" w:cs="Arial"/>
          <w:sz w:val="22"/>
          <w:szCs w:val="22"/>
        </w:rPr>
        <w:t xml:space="preserve">Om möjligt bör resor planeras tillsammans med andra mötesdeltagare för att underlätta samåkning. </w:t>
      </w:r>
    </w:p>
    <w:p w:rsidR="00914DE6" w:rsidP="00914DE6" w:rsidRDefault="00914DE6" w14:paraId="3E9133A7" w14:textId="77777777">
      <w:pPr>
        <w:pStyle w:val="Default"/>
        <w:rPr>
          <w:rFonts w:ascii="Arial" w:hAnsi="Arial" w:cs="Arial"/>
          <w:sz w:val="22"/>
          <w:szCs w:val="22"/>
        </w:rPr>
      </w:pPr>
    </w:p>
    <w:p w:rsidRPr="001B58D8" w:rsidR="00914DE6" w:rsidP="00914DE6" w:rsidRDefault="00914DE6" w14:paraId="63776003" w14:textId="77777777">
      <w:pPr>
        <w:pStyle w:val="Default"/>
        <w:rPr>
          <w:rFonts w:ascii="Arial" w:hAnsi="Arial" w:cs="Arial"/>
          <w:sz w:val="22"/>
          <w:szCs w:val="22"/>
        </w:rPr>
      </w:pPr>
      <w:r w:rsidRPr="001B58D8">
        <w:rPr>
          <w:rFonts w:ascii="Arial" w:hAnsi="Arial" w:cs="Arial"/>
          <w:sz w:val="22"/>
          <w:szCs w:val="22"/>
        </w:rPr>
        <w:t xml:space="preserve">Generellt gäller att resor ska planeras och bokas med så god framförhållning som möjligt samt att: </w:t>
      </w:r>
    </w:p>
    <w:p w:rsidRPr="001B58D8" w:rsidR="00914DE6" w:rsidP="00914DE6" w:rsidRDefault="00914DE6" w14:paraId="75AB44D4" w14:textId="77777777">
      <w:pPr>
        <w:pStyle w:val="Default"/>
        <w:spacing w:after="48"/>
        <w:rPr>
          <w:rFonts w:ascii="Arial" w:hAnsi="Arial" w:cs="Arial"/>
          <w:sz w:val="22"/>
          <w:szCs w:val="22"/>
        </w:rPr>
      </w:pPr>
      <w:r w:rsidRPr="001B58D8">
        <w:rPr>
          <w:rFonts w:ascii="Arial" w:hAnsi="Arial" w:cs="Arial"/>
          <w:sz w:val="22"/>
          <w:szCs w:val="22"/>
        </w:rPr>
        <w:t xml:space="preserve">• Kortare resor sker genom gång, cykel eller kollektivtrafik. </w:t>
      </w:r>
    </w:p>
    <w:p w:rsidRPr="001B58D8" w:rsidR="00914DE6" w:rsidP="00914DE6" w:rsidRDefault="00914DE6" w14:paraId="467C6EE1" w14:textId="77777777">
      <w:pPr>
        <w:pStyle w:val="Default"/>
        <w:spacing w:after="48"/>
        <w:rPr>
          <w:rFonts w:ascii="Arial" w:hAnsi="Arial" w:cs="Arial"/>
          <w:sz w:val="22"/>
          <w:szCs w:val="22"/>
        </w:rPr>
      </w:pPr>
      <w:r w:rsidRPr="2FF184E3">
        <w:rPr>
          <w:rFonts w:ascii="Arial" w:hAnsi="Arial" w:cs="Arial"/>
          <w:sz w:val="22"/>
          <w:szCs w:val="22"/>
        </w:rPr>
        <w:t xml:space="preserve">• Vid längre resor väljs tåg, buss eller båt i första hand. </w:t>
      </w:r>
    </w:p>
    <w:p w:rsidR="00914DE6" w:rsidP="00914DE6" w:rsidRDefault="00914DE6" w14:paraId="2EB67CF0" w14:textId="77777777">
      <w:r w:rsidRPr="5D5EBE39">
        <w:rPr>
          <w:szCs w:val="22"/>
        </w:rPr>
        <w:t xml:space="preserve">• Resa med bil ska genomföras med Region Hallands fordon (poolbilar och verksamhetsfordon). Resa med privat bil får ske när andra alternativ inte är lämpliga. </w:t>
      </w:r>
      <w:r w:rsidRPr="00EC0548">
        <w:rPr>
          <w:szCs w:val="22"/>
        </w:rPr>
        <w:t/>
      </w:r>
      <w:r w:rsidRPr="5D5EBE39">
        <w:rPr>
          <w:szCs w:val="22"/>
        </w:rPr>
        <w:t xml:space="preserve"/>
      </w:r>
    </w:p>
    <w:p w:rsidRPr="00974F5D" w:rsidR="00914DE6" w:rsidP="00914DE6" w:rsidRDefault="00914DE6" w14:paraId="29E3DCCE" w14:textId="77777777">
      <w:pPr>
        <w:pStyle w:val="Default"/>
        <w:rPr>
          <w:rFonts w:ascii="Arial" w:hAnsi="Arial" w:cs="Arial"/>
          <w:sz w:val="22"/>
          <w:szCs w:val="22"/>
        </w:rPr>
      </w:pPr>
      <w:r w:rsidRPr="00974F5D">
        <w:rPr>
          <w:rFonts w:ascii="Arial" w:hAnsi="Arial" w:cs="Arial"/>
          <w:sz w:val="22"/>
          <w:szCs w:val="22"/>
        </w:rPr>
        <w:t xml:space="preserve">• Flyg bör enbart väljas vid längre resor när alternativ (exempelvis tåg eller buss) saknas eller då något annat alternativ inte är möjligt på grund av exempelvis tidsbrist. Av miljö- och säkerhetsskäl kan tåg i kombination med övernattning vara ett lämpligare val än flyg eller bil.  </w:t>
      </w:r>
      <w:r>
        <w:rPr>
          <w:rFonts w:ascii="Arial" w:hAnsi="Arial" w:cs="Arial"/>
          <w:sz w:val="22"/>
          <w:szCs w:val="22"/>
        </w:rPr>
        <w:t xml:space="preserve"/>
      </w:r>
      <w:r w:rsidRPr="00974F5D">
        <w:rPr>
          <w:rFonts w:ascii="Arial" w:hAnsi="Arial" w:cs="Arial"/>
          <w:sz w:val="22"/>
          <w:szCs w:val="22"/>
        </w:rPr>
        <w:t xml:space="preserve"/>
      </w:r>
    </w:p>
    <w:p w:rsidR="00914DE6" w:rsidP="00914DE6" w:rsidRDefault="00914DE6" w14:paraId="259A879B" w14:textId="77777777">
      <w:pPr>
        <w:rPr>
          <w:szCs w:val="22"/>
          <w:lang w:eastAsia="en-US"/>
        </w:rPr>
      </w:pPr>
    </w:p>
    <w:p w:rsidRPr="00530316" w:rsidR="00914DE6" w:rsidP="00914DE6" w:rsidRDefault="00914DE6" w14:paraId="345104B3" w14:textId="77777777">
      <w:pPr>
        <w:rPr>
          <w:lang w:eastAsia="en-US"/>
        </w:rPr>
      </w:pPr>
      <w:r>
        <w:rPr>
          <w:noProof/>
          <w:lang w:eastAsia="en-US"/>
        </w:rPr>
        <w:drawing>
          <wp:inline distT="0" distB="0" distL="0" distR="0" wp14:anchorId="20DD7B5E" wp14:editId="6BD29432">
            <wp:extent cx="5486400" cy="32004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14DE6" w:rsidP="00914DE6" w:rsidRDefault="00914DE6" w14:paraId="232E1421" w14:textId="77777777">
      <w:pPr>
        <w:rPr>
          <w:color w:val="000000" w:themeColor="text1"/>
        </w:rPr>
      </w:pPr>
    </w:p>
    <w:p w:rsidR="00914DE6" w:rsidP="00914DE6" w:rsidRDefault="00914DE6" w14:paraId="39C70C4E" w14:textId="77777777">
      <w:pPr>
        <w:rPr>
          <w:color w:val="000000" w:themeColor="text1"/>
        </w:rPr>
      </w:pPr>
      <w:r w:rsidRPr="036D908E">
        <w:rPr>
          <w:color w:val="000000" w:themeColor="text1"/>
        </w:rPr>
        <w:t>Figur 1 Region Hallands reseprioriteringsstrategi</w:t>
      </w:r>
    </w:p>
    <w:p w:rsidR="00914DE6" w:rsidP="00914DE6" w:rsidRDefault="00914DE6" w14:paraId="242FEFC5" w14:textId="77777777">
      <w:pPr>
        <w:rPr>
          <w:color w:val="000000" w:themeColor="text1"/>
        </w:rPr>
      </w:pPr>
    </w:p>
    <w:p w:rsidR="00914DE6" w:rsidP="00914DE6" w:rsidRDefault="00914DE6" w14:paraId="5E0E0D77" w14:textId="77777777">
      <w:pPr>
        <w:rPr>
          <w:lang w:eastAsia="en-US"/>
        </w:rPr>
      </w:pPr>
    </w:p>
    <w:p w:rsidR="00914DE6" w:rsidP="00914DE6" w:rsidRDefault="00914DE6" w14:paraId="5C277136" w14:textId="77777777">
      <w:r w:rsidRPr="5D5EBE39">
        <w:rPr>
          <w:lang w:eastAsia="en-US"/>
        </w:rPr>
        <w:t>Flygresa samt resa med privat bil ska vara godkända av närmsta chef. Om privat bil används i tjänsten bör den uppfylla samma säkerhetskrav som ställs på Region Halland poolbilar.</w:t>
      </w:r>
    </w:p>
    <w:p w:rsidR="00914DE6" w:rsidP="00914DE6" w:rsidRDefault="00914DE6" w14:paraId="702EFC6E" w14:textId="77777777">
      <w:pPr>
        <w:rPr>
          <w:color w:val="000000" w:themeColor="text1"/>
          <w:szCs w:val="22"/>
        </w:rPr>
      </w:pPr>
    </w:p>
    <w:p w:rsidR="00914DE6" w:rsidP="00914DE6" w:rsidRDefault="00914DE6" w14:paraId="559703AB" w14:textId="77777777">
      <w:pPr>
        <w:rPr>
          <w:szCs w:val="22"/>
        </w:rPr>
      </w:pPr>
      <w:r>
        <w:rPr>
          <w:szCs w:val="22"/>
        </w:rPr>
        <w:t xml:space="preserve">Beställning och bokning av biljetter, hotellrum, externt hyrda bilar och taxi mm. görs genom av Region Halland upphandlade leverantörer. </w:t>
      </w:r>
      <w:r w:rsidRPr="00626A51">
        <w:rPr>
          <w:szCs w:val="22"/>
        </w:rPr>
        <w:t xml:space="preserve"/>
      </w:r>
      <w:r>
        <w:rPr>
          <w:szCs w:val="22"/>
        </w:rPr>
        <w:t xml:space="preserve"/>
      </w:r>
      <w:r w:rsidRPr="00626A51">
        <w:rPr>
          <w:szCs w:val="22"/>
        </w:rPr>
        <w:t xml:space="preserve"/>
      </w:r>
      <w:r>
        <w:rPr>
          <w:szCs w:val="22"/>
        </w:rPr>
        <w:t xml:space="preserve"/>
      </w:r>
      <w:r w:rsidRPr="00626A51">
        <w:rPr>
          <w:szCs w:val="22"/>
        </w:rPr>
        <w:t xml:space="preserve"/>
      </w:r>
    </w:p>
    <w:p w:rsidR="00914DE6" w:rsidP="00914DE6" w:rsidRDefault="00914DE6" w14:paraId="1D748CC4" w14:textId="77777777">
      <w:pPr>
        <w:rPr>
          <w:szCs w:val="22"/>
        </w:rPr>
      </w:pPr>
    </w:p>
    <w:p w:rsidR="00914DE6" w:rsidP="00914DE6" w:rsidRDefault="00914DE6" w14:paraId="1B490649" w14:textId="77777777">
      <w:pPr>
        <w:rPr>
          <w:szCs w:val="22"/>
        </w:rPr>
      </w:pPr>
      <w:r w:rsidRPr="00626A51">
        <w:rPr>
          <w:szCs w:val="22"/>
        </w:rPr>
        <w:t xml:space="preserve">Vid bokning av tåg ska ekonomiklass bokas. 1:a klassbiljett får bokas om det möjliggör ett för arbetets skull effektivt tidsanvändande. </w:t>
      </w:r>
      <w:proofErr w:type="gramStart"/>
      <w:r w:rsidRPr="00626A51">
        <w:rPr>
          <w:szCs w:val="22"/>
        </w:rPr>
        <w:t/>
      </w:r>
      <w:proofErr w:type="gramEnd"/>
      <w:r w:rsidRPr="00626A51">
        <w:rPr>
          <w:szCs w:val="22"/>
        </w:rPr>
        <w:t xml:space="preserve"/>
      </w:r>
    </w:p>
    <w:p w:rsidR="00914DE6" w:rsidP="00914DE6" w:rsidRDefault="00914DE6" w14:paraId="5B82D225" w14:textId="77777777">
      <w:pPr>
        <w:rPr>
          <w:szCs w:val="22"/>
        </w:rPr>
      </w:pPr>
    </w:p>
    <w:p w:rsidR="00914DE6" w:rsidP="00914DE6" w:rsidRDefault="00914DE6" w14:paraId="44C4B50D" w14:textId="77777777">
      <w:pPr>
        <w:rPr>
          <w:szCs w:val="22"/>
        </w:rPr>
      </w:pPr>
      <w:r w:rsidRPr="00626A51">
        <w:rPr>
          <w:szCs w:val="22"/>
        </w:rPr>
        <w:t xml:space="preserve">Vid bokning av flygbiljetter ska ekonomiklass bokas. Undantag från detta måste godkännas i förväg av närmsta chef. </w:t>
      </w:r>
    </w:p>
    <w:p w:rsidR="00914DE6" w:rsidP="00914DE6" w:rsidRDefault="00914DE6" w14:paraId="496284DF" w14:textId="77777777">
      <w:pPr>
        <w:rPr>
          <w:szCs w:val="22"/>
        </w:rPr>
      </w:pPr>
    </w:p>
    <w:p w:rsidRPr="00626A51" w:rsidR="00914DE6" w:rsidP="00914DE6" w:rsidRDefault="00914DE6" w14:paraId="63902DFC" w14:textId="77777777">
      <w:pPr>
        <w:rPr>
          <w:color w:val="000000" w:themeColor="text1"/>
        </w:rPr>
      </w:pPr>
      <w:r w:rsidRPr="00626A51">
        <w:rPr>
          <w:szCs w:val="22"/>
        </w:rPr>
        <w:t>Vid bokning av boende ska, om möjligt, anläggningar med väl fungerande miljö- och hållbarhetsarbete väljas.</w:t>
      </w:r>
    </w:p>
    <w:p w:rsidRPr="00EC5D5C" w:rsidR="00914DE6" w:rsidP="00914DE6" w:rsidRDefault="00914DE6" w14:paraId="2D41079F" w14:textId="77777777">
      <w:pPr>
        <w:rPr>
          <w:color w:val="000000" w:themeColor="text1"/>
        </w:rPr>
      </w:pPr>
    </w:p>
    <w:p w:rsidRPr="00EC5D5C" w:rsidR="00914DE6" w:rsidP="00914DE6" w:rsidRDefault="00914DE6" w14:paraId="32CE27E5" w14:textId="77777777">
      <w:pPr>
        <w:rPr>
          <w:color w:val="000000" w:themeColor="text1"/>
        </w:rPr>
      </w:pPr>
    </w:p>
    <w:p w:rsidRPr="00EC5D5C" w:rsidR="00914DE6" w:rsidP="00914DE6" w:rsidRDefault="00914DE6" w14:paraId="29DD3A75" w14:textId="77777777">
      <w:pPr>
        <w:pStyle w:val="Rubrik1"/>
        <w:rPr>
          <w:color w:val="000000" w:themeColor="text1"/>
        </w:rPr>
      </w:pPr>
      <w:bookmarkStart w:name="_Toc102724275" w:id="26"/>
      <w:bookmarkStart w:name="_Toc103063327" w:id="27"/>
      <w:r>
        <w:rPr>
          <w:color w:val="000000" w:themeColor="text1"/>
        </w:rPr>
        <w:t>Utlandsresa</w:t>
      </w:r>
      <w:bookmarkEnd w:id="26"/>
      <w:bookmarkEnd w:id="27"/>
    </w:p>
    <w:p w:rsidR="00914DE6" w:rsidP="00914DE6" w:rsidRDefault="00914DE6" w14:paraId="2718722C" w14:textId="77777777">
      <w:pPr>
        <w:autoSpaceDE w:val="0"/>
        <w:autoSpaceDN w:val="0"/>
        <w:adjustRightInd w:val="0"/>
      </w:pPr>
      <w:r>
        <w:t xml:space="preserve">Vid utlandsresa ansvarar medarbetaren själv för att ha giltigt pass. Kostnaden för pass betalas av medarbetaren. </w:t>
      </w:r>
    </w:p>
    <w:p w:rsidRPr="00410BB4" w:rsidR="00914DE6" w:rsidP="00914DE6" w:rsidRDefault="00914DE6" w14:paraId="6FE0C963" w14:textId="77777777">
      <w:pPr>
        <w:autoSpaceDE w:val="0"/>
        <w:autoSpaceDN w:val="0"/>
        <w:adjustRightInd w:val="0"/>
        <w:rPr>
          <w:szCs w:val="22"/>
        </w:rPr>
      </w:pPr>
    </w:p>
    <w:p w:rsidR="00914DE6" w:rsidP="00914DE6" w:rsidRDefault="00914DE6" w14:paraId="1D9ADF24" w14:textId="77777777">
      <w:pPr>
        <w:autoSpaceDE w:val="0"/>
        <w:autoSpaceDN w:val="0"/>
        <w:adjustRightInd w:val="0"/>
        <w:rPr>
          <w:szCs w:val="22"/>
        </w:rPr>
      </w:pPr>
      <w:r w:rsidRPr="00410BB4">
        <w:rPr>
          <w:szCs w:val="22"/>
        </w:rPr>
        <w:t xml:space="preserve">Ett antal länder kräver visum. Upphandlad leverantör av resor ska informera om gällande regler samt ska kunna ordna visumansökan och liknande tillstånd om så efterfrågas. Visumavgift betalas av Region Halland. </w:t>
      </w:r>
      <w:r>
        <w:rPr>
          <w:szCs w:val="22"/>
        </w:rPr>
        <w:t/>
      </w:r>
      <w:r w:rsidRPr="00410BB4">
        <w:rPr>
          <w:szCs w:val="22"/>
        </w:rPr>
        <w:t xml:space="preserve"/>
      </w:r>
    </w:p>
    <w:p w:rsidR="00914DE6" w:rsidP="00914DE6" w:rsidRDefault="00914DE6" w14:paraId="596F2B70" w14:textId="77777777">
      <w:pPr>
        <w:autoSpaceDE w:val="0"/>
        <w:autoSpaceDN w:val="0"/>
        <w:adjustRightInd w:val="0"/>
        <w:rPr>
          <w:szCs w:val="22"/>
        </w:rPr>
      </w:pPr>
    </w:p>
    <w:p w:rsidR="00914DE6" w:rsidP="00914DE6" w:rsidRDefault="00914DE6" w14:paraId="18E24CD8" w14:textId="77777777">
      <w:pPr>
        <w:rPr>
          <w:szCs w:val="22"/>
        </w:rPr>
      </w:pPr>
      <w:r w:rsidRPr="00410BB4">
        <w:rPr>
          <w:szCs w:val="22"/>
        </w:rPr>
        <w:t>Varje medarbetare ansvarar själv för vaccinationer inför utlandsresa.</w:t>
      </w:r>
    </w:p>
    <w:p w:rsidR="00914DE6" w:rsidP="00914DE6" w:rsidRDefault="00914DE6" w14:paraId="3CAAB630" w14:textId="77777777">
      <w:pPr>
        <w:rPr>
          <w:szCs w:val="22"/>
        </w:rPr>
      </w:pPr>
    </w:p>
    <w:p w:rsidR="00914DE6" w:rsidP="00914DE6" w:rsidRDefault="00914DE6" w14:paraId="7C1C205B" w14:textId="77777777">
      <w:pPr>
        <w:pStyle w:val="Rubrik1"/>
        <w:rPr>
          <w:color w:val="000000" w:themeColor="text1"/>
        </w:rPr>
      </w:pPr>
      <w:bookmarkStart w:name="_Toc102724276" w:id="28"/>
      <w:bookmarkStart w:name="_Toc103063328" w:id="29"/>
      <w:r>
        <w:rPr>
          <w:color w:val="000000" w:themeColor="text1"/>
        </w:rPr>
        <w:t>Säkerhet</w:t>
      </w:r>
      <w:bookmarkEnd w:id="28"/>
      <w:bookmarkEnd w:id="29"/>
    </w:p>
    <w:p w:rsidR="00914DE6" w:rsidP="00914DE6" w:rsidRDefault="00914DE6" w14:paraId="5E1249DA" w14:textId="77777777">
      <w:pPr>
        <w:pStyle w:val="Default"/>
        <w:rPr>
          <w:rFonts w:ascii="Arial" w:hAnsi="Arial" w:cs="Arial"/>
          <w:sz w:val="22"/>
          <w:szCs w:val="22"/>
        </w:rPr>
      </w:pPr>
      <w:r w:rsidRPr="00B743F2">
        <w:rPr>
          <w:rFonts w:ascii="Arial" w:hAnsi="Arial" w:cs="Arial"/>
          <w:sz w:val="22"/>
          <w:szCs w:val="22"/>
        </w:rPr>
        <w:t xml:space="preserve">Personer i ledande befattning och grupper bör av säkerhetsskäl inte resa tillsammans utan i möjligaste mån dela upp resandet på olika transportmedel och tider. </w:t>
      </w:r>
    </w:p>
    <w:p w:rsidRPr="00B743F2" w:rsidR="00914DE6" w:rsidP="00914DE6" w:rsidRDefault="00914DE6" w14:paraId="7EA827B4" w14:textId="77777777">
      <w:pPr>
        <w:pStyle w:val="Default"/>
        <w:rPr>
          <w:rFonts w:ascii="Arial" w:hAnsi="Arial" w:cs="Arial"/>
          <w:sz w:val="22"/>
          <w:szCs w:val="22"/>
        </w:rPr>
      </w:pPr>
    </w:p>
    <w:p w:rsidRPr="00B743F2" w:rsidR="00914DE6" w:rsidP="00914DE6" w:rsidRDefault="00914DE6" w14:paraId="140819BB" w14:textId="77777777">
      <w:pPr>
        <w:pStyle w:val="Default"/>
        <w:rPr>
          <w:rFonts w:ascii="Arial" w:hAnsi="Arial" w:cs="Arial"/>
          <w:sz w:val="22"/>
          <w:szCs w:val="22"/>
        </w:rPr>
      </w:pPr>
      <w:r w:rsidRPr="00B743F2">
        <w:rPr>
          <w:rFonts w:ascii="Arial" w:hAnsi="Arial" w:cs="Arial"/>
          <w:sz w:val="22"/>
          <w:szCs w:val="22"/>
        </w:rPr>
        <w:t xml:space="preserve">Vid resor till oroliga områden (krigsområden, naturkatastrofer etc.) konsulteras säkerhetsfunktionen och eventuellt utrikesdepartementet. </w:t>
      </w:r>
      <w:proofErr w:type="gramStart"/>
      <w:r w:rsidRPr="00B743F2">
        <w:rPr>
          <w:rFonts w:ascii="Arial" w:hAnsi="Arial" w:cs="Arial"/>
          <w:sz w:val="22"/>
          <w:szCs w:val="22"/>
        </w:rPr>
        <w:t/>
      </w:r>
      <w:proofErr w:type="gramEnd"/>
      <w:r w:rsidRPr="00B743F2">
        <w:rPr>
          <w:rFonts w:ascii="Arial" w:hAnsi="Arial" w:cs="Arial"/>
          <w:sz w:val="22"/>
          <w:szCs w:val="22"/>
        </w:rPr>
        <w:t xml:space="preserve"/>
      </w:r>
    </w:p>
    <w:p w:rsidR="00914DE6" w:rsidP="00914DE6" w:rsidRDefault="00914DE6" w14:paraId="15CFDFCC" w14:textId="77777777">
      <w:pPr>
        <w:rPr>
          <w:strike/>
          <w:szCs w:val="22"/>
        </w:rPr>
      </w:pPr>
    </w:p>
    <w:p w:rsidRPr="008B41DE" w:rsidR="00914DE6" w:rsidP="00914DE6" w:rsidRDefault="00914DE6" w14:paraId="62C945D0" w14:textId="77777777">
      <w:pPr>
        <w:pStyle w:val="Rubrik1"/>
        <w:rPr>
          <w:color w:val="000000" w:themeColor="text1"/>
        </w:rPr>
      </w:pPr>
      <w:bookmarkStart w:name="_Toc102724277" w:id="30"/>
      <w:bookmarkStart w:name="_Toc103063329" w:id="31"/>
      <w:r w:rsidRPr="008B41DE">
        <w:rPr>
          <w:color w:val="000000" w:themeColor="text1"/>
        </w:rPr>
        <w:t>Försäkring vid tjänsteresa</w:t>
      </w:r>
      <w:bookmarkEnd w:id="30"/>
      <w:bookmarkEnd w:id="31"/>
    </w:p>
    <w:p w:rsidRPr="008B41DE" w:rsidR="00914DE6" w:rsidP="00914DE6" w:rsidRDefault="00914DE6" w14:paraId="5E8818F3" w14:textId="77777777">
      <w:pPr>
        <w:pStyle w:val="Default"/>
        <w:rPr>
          <w:rFonts w:ascii="Arial" w:hAnsi="Arial" w:cs="Arial"/>
          <w:sz w:val="22"/>
          <w:szCs w:val="22"/>
        </w:rPr>
      </w:pPr>
      <w:r w:rsidRPr="008B41DE">
        <w:rPr>
          <w:rFonts w:ascii="Arial" w:hAnsi="Arial" w:cs="Arial"/>
          <w:sz w:val="22"/>
          <w:szCs w:val="22"/>
        </w:rPr>
        <w:t>Region Halland ansvarar för att alla medarbetare och förtroendevalda är försäkrade enligt en tjänstereseförsäkring under tjänsteresor som utförs på arbetsgivarens uppdrag. För närmare detaljer om försäkringsvillkor kontaktas Gemensam administrativ service (GAS).</w:t>
      </w:r>
      <w:r>
        <w:rPr>
          <w:rFonts w:ascii="Arial" w:hAnsi="Arial" w:cs="Arial"/>
          <w:sz w:val="22"/>
          <w:szCs w:val="22"/>
        </w:rPr>
        <w:t/>
      </w:r>
      <w:r w:rsidRPr="008B41DE">
        <w:rPr>
          <w:rFonts w:ascii="Arial" w:hAnsi="Arial" w:cs="Arial"/>
          <w:sz w:val="22"/>
          <w:szCs w:val="22"/>
        </w:rPr>
        <w:t/>
      </w:r>
      <w:r>
        <w:rPr>
          <w:rFonts w:ascii="Arial" w:hAnsi="Arial" w:cs="Arial"/>
          <w:sz w:val="22"/>
          <w:szCs w:val="22"/>
        </w:rPr>
        <w:t/>
      </w:r>
      <w:r w:rsidRPr="008B41DE">
        <w:rPr>
          <w:rFonts w:ascii="Arial" w:hAnsi="Arial" w:cs="Arial"/>
          <w:sz w:val="22"/>
          <w:szCs w:val="22"/>
        </w:rPr>
        <w:t/>
      </w:r>
    </w:p>
    <w:p w:rsidRPr="008B41DE" w:rsidR="00914DE6" w:rsidP="00914DE6" w:rsidRDefault="00914DE6" w14:paraId="2631FAB2" w14:textId="77777777">
      <w:pPr>
        <w:pStyle w:val="Default"/>
        <w:rPr>
          <w:rFonts w:ascii="Arial" w:hAnsi="Arial" w:cs="Arial"/>
          <w:sz w:val="22"/>
          <w:szCs w:val="22"/>
        </w:rPr>
      </w:pPr>
    </w:p>
    <w:p w:rsidRPr="00F648E5" w:rsidR="00914DE6" w:rsidP="00914DE6" w:rsidRDefault="00914DE6" w14:paraId="666B3F07" w14:textId="77777777">
      <w:pPr>
        <w:pStyle w:val="Default"/>
        <w:rPr>
          <w:rFonts w:ascii="Arial" w:hAnsi="Arial" w:cs="Arial"/>
          <w:sz w:val="22"/>
          <w:szCs w:val="22"/>
        </w:rPr>
      </w:pPr>
      <w:r w:rsidRPr="008B41DE">
        <w:rPr>
          <w:rFonts w:ascii="Arial" w:hAnsi="Arial" w:cs="Arial"/>
          <w:sz w:val="22"/>
          <w:szCs w:val="22"/>
        </w:rPr>
        <w:t>Vid resor med egen bil står medarbetaren själv för försäkring samt samtliga kostnader vid eventuell skada på fordonet.</w:t>
      </w:r>
    </w:p>
    <w:p w:rsidR="00914DE6" w:rsidP="00914DE6" w:rsidRDefault="00914DE6" w14:paraId="3B5DCA82" w14:textId="77777777">
      <w:pPr>
        <w:rPr>
          <w:szCs w:val="22"/>
        </w:rPr>
      </w:pPr>
    </w:p>
    <w:p w:rsidR="00914DE6" w:rsidP="00914DE6" w:rsidRDefault="00914DE6" w14:paraId="182EA456" w14:textId="77777777">
      <w:pPr>
        <w:rPr>
          <w:lang w:eastAsia="en-US"/>
        </w:rPr>
      </w:pPr>
    </w:p>
    <w:p w:rsidR="00914DE6" w:rsidP="00914DE6" w:rsidRDefault="00914DE6" w14:paraId="5063392E" w14:textId="77777777">
      <w:pPr>
        <w:pStyle w:val="Rubrik1"/>
        <w:rPr>
          <w:color w:val="000000" w:themeColor="text1"/>
        </w:rPr>
      </w:pPr>
      <w:bookmarkStart w:name="_Toc102724278" w:id="32"/>
      <w:bookmarkStart w:name="_Toc103063330" w:id="33"/>
      <w:r w:rsidRPr="15582E4E">
        <w:rPr>
          <w:color w:val="000000" w:themeColor="text1"/>
        </w:rPr>
        <w:t>Reseräkning och traktamente</w:t>
      </w:r>
      <w:bookmarkEnd w:id="32"/>
      <w:bookmarkEnd w:id="33"/>
    </w:p>
    <w:p w:rsidR="00914DE6" w:rsidP="00914DE6" w:rsidRDefault="00914DE6" w14:paraId="09956D8F" w14:textId="77777777">
      <w:pPr>
        <w:rPr>
          <w:lang w:eastAsia="en-US"/>
        </w:rPr>
      </w:pPr>
      <w:r w:rsidRPr="2FF184E3">
        <w:rPr>
          <w:lang w:eastAsia="en-US"/>
        </w:rPr>
        <w:t xml:space="preserve">Reseräkning ska skrivas i samtliga fall när medarbetare eller förtroendevald gör en tjänsteresa där någon form av ersättning ska utgå eller kostförmån ska redovisas. På reseräkningen ska tydligt framgå ändamål och skäl till resan, färdväg och färdsätt, utlägg ska styrkas med kvitto och eventuella kostförmåner ska redovisas </w:t>
      </w:r>
    </w:p>
    <w:p w:rsidR="00914DE6" w:rsidP="00914DE6" w:rsidRDefault="00914DE6" w14:paraId="4498C43E" w14:textId="77777777">
      <w:pPr>
        <w:rPr>
          <w:szCs w:val="22"/>
          <w:lang w:eastAsia="en-US"/>
        </w:rPr>
      </w:pPr>
    </w:p>
    <w:p w:rsidR="00914DE6" w:rsidP="00914DE6" w:rsidRDefault="00914DE6" w14:paraId="33AD4854" w14:textId="77777777">
      <w:pPr>
        <w:rPr>
          <w:szCs w:val="22"/>
          <w:lang w:eastAsia="en-US"/>
        </w:rPr>
      </w:pPr>
      <w:r w:rsidRPr="2FF184E3">
        <w:rPr>
          <w:szCs w:val="22"/>
          <w:lang w:eastAsia="en-US"/>
        </w:rPr>
        <w:t>För förtroendevald finns ytterligare bestämmelser kring reseräkning, såsom tidsgräns för inlämnande, i gällande arvodesreglemente.</w:t>
      </w:r>
    </w:p>
    <w:p w:rsidR="00914DE6" w:rsidP="00914DE6" w:rsidRDefault="00914DE6" w14:paraId="19BC9523" w14:textId="77777777">
      <w:pPr>
        <w:rPr>
          <w:lang w:eastAsia="en-US"/>
        </w:rPr>
      </w:pPr>
    </w:p>
    <w:p w:rsidRPr="009D3D5E" w:rsidR="00914DE6" w:rsidP="00914DE6" w:rsidRDefault="00914DE6" w14:paraId="72B2124A" w14:textId="77777777">
      <w:pPr>
        <w:rPr>
          <w:lang w:eastAsia="en-US"/>
        </w:rPr>
      </w:pPr>
      <w:r w:rsidRPr="009D3D5E">
        <w:rPr>
          <w:lang w:eastAsia="en-US"/>
        </w:rPr>
        <w:t>Traktaments- och reseersättningar och färdtidsersättning regleras i gällande kollektivavtal samt i eventuella</w:t>
      </w:r>
      <w:r>
        <w:rPr>
          <w:lang w:eastAsia="en-US"/>
        </w:rPr>
        <w:t xml:space="preserve"> </w:t>
      </w:r>
      <w:r w:rsidRPr="009D3D5E">
        <w:rPr>
          <w:lang w:eastAsia="en-US"/>
        </w:rPr>
        <w:t>lokala kollektivavtal.</w:t>
      </w:r>
    </w:p>
    <w:p w:rsidR="00914DE6" w:rsidP="00914DE6" w:rsidRDefault="00914DE6" w14:paraId="34749207" w14:textId="77777777">
      <w:pPr>
        <w:rPr>
          <w:lang w:eastAsia="en-US"/>
        </w:rPr>
      </w:pPr>
    </w:p>
    <w:p w:rsidR="00914DE6" w:rsidP="00914DE6" w:rsidRDefault="00914DE6" w14:paraId="7712D4CE" w14:textId="77777777">
      <w:pPr>
        <w:rPr>
          <w:lang w:eastAsia="en-US"/>
        </w:rPr>
      </w:pPr>
      <w:r w:rsidRPr="009D3D5E">
        <w:rPr>
          <w:lang w:eastAsia="en-US"/>
        </w:rPr>
        <w:t>Bonuspoäng som erhålls i samband med tjänsteresa får inte användas för privat bruk utan ska</w:t>
      </w:r>
      <w:r>
        <w:rPr>
          <w:lang w:eastAsia="en-US"/>
        </w:rPr>
        <w:t xml:space="preserve"> </w:t>
      </w:r>
      <w:r w:rsidRPr="009D3D5E">
        <w:rPr>
          <w:lang w:eastAsia="en-US"/>
        </w:rPr>
        <w:t xml:space="preserve">tillfalla Region Halland. Detta gäller alla former av personliga förmåner som t.ex. bonuspoäng, fribiljetter,</w:t>
      </w:r>
      <w:r>
        <w:rPr>
          <w:lang w:eastAsia="en-US"/>
        </w:rPr>
        <w:t/>
      </w:r>
      <w:r w:rsidRPr="009D3D5E">
        <w:rPr>
          <w:lang w:eastAsia="en-US"/>
        </w:rPr>
        <w:t xml:space="preserve"/>
      </w:r>
      <w:proofErr w:type="gramStart"/>
      <w:r w:rsidRPr="009D3D5E">
        <w:rPr>
          <w:lang w:eastAsia="en-US"/>
        </w:rPr>
        <w:t/>
      </w:r>
      <w:proofErr w:type="gramEnd"/>
      <w:r w:rsidRPr="009D3D5E">
        <w:rPr>
          <w:lang w:eastAsia="en-US"/>
        </w:rPr>
        <w:t xml:space="preserve"/>
      </w:r>
      <w:r>
        <w:rPr>
          <w:lang w:eastAsia="en-US"/>
        </w:rPr>
        <w:t xml:space="preserve"> </w:t>
      </w:r>
      <w:r w:rsidRPr="009D3D5E">
        <w:rPr>
          <w:lang w:eastAsia="en-US"/>
        </w:rPr>
        <w:t xml:space="preserve">gratisnätter mm. Ekonomisk ersättning för t.ex. försening (s.k. restidsgaranti) tillfaller</w:t>
      </w:r>
      <w:proofErr w:type="gramStart"/>
      <w:r w:rsidRPr="009D3D5E">
        <w:rPr>
          <w:lang w:eastAsia="en-US"/>
        </w:rPr>
        <w:t/>
      </w:r>
      <w:proofErr w:type="gramEnd"/>
      <w:r w:rsidRPr="009D3D5E">
        <w:rPr>
          <w:lang w:eastAsia="en-US"/>
        </w:rPr>
        <w:t xml:space="preserve"/>
      </w:r>
      <w:r>
        <w:rPr>
          <w:lang w:eastAsia="en-US"/>
        </w:rPr>
        <w:t xml:space="preserve"> </w:t>
      </w:r>
      <w:r w:rsidRPr="009D3D5E">
        <w:rPr>
          <w:lang w:eastAsia="en-US"/>
        </w:rPr>
        <w:t xml:space="preserve">Region Halland och krediteras kostnadsställe som betalat resan.</w:t>
      </w:r>
      <w:r>
        <w:rPr>
          <w:lang w:eastAsia="en-US"/>
        </w:rPr>
        <w:t xml:space="preserve"/>
      </w:r>
      <w:r w:rsidRPr="009D3D5E">
        <w:rPr>
          <w:lang w:eastAsia="en-US"/>
        </w:rPr>
        <w:t/>
      </w:r>
      <w:r>
        <w:rPr>
          <w:lang w:eastAsia="en-US"/>
        </w:rPr>
        <w:t xml:space="preserve"> </w:t>
      </w:r>
    </w:p>
    <w:p w:rsidR="00914DE6" w:rsidP="00914DE6" w:rsidRDefault="00914DE6" w14:paraId="287AE0DE" w14:textId="77777777">
      <w:pPr>
        <w:rPr>
          <w:lang w:eastAsia="en-US"/>
        </w:rPr>
      </w:pPr>
    </w:p>
    <w:p w:rsidR="00914DE6" w:rsidP="00914DE6" w:rsidRDefault="00914DE6" w14:paraId="0D116C35" w14:textId="77777777">
      <w:pPr>
        <w:rPr>
          <w:lang w:eastAsia="en-US"/>
        </w:rPr>
      </w:pPr>
      <w:r w:rsidRPr="009D3D5E">
        <w:rPr>
          <w:lang w:eastAsia="en-US"/>
        </w:rPr>
        <w:t>Ersättning utgår inte för privata kostnader såsom hyra av betalfilm, bastu, minibar, tidningar eller privata</w:t>
      </w:r>
      <w:r>
        <w:rPr>
          <w:lang w:eastAsia="en-US"/>
        </w:rPr>
        <w:t xml:space="preserve"> </w:t>
      </w:r>
      <w:r w:rsidRPr="009D3D5E">
        <w:rPr>
          <w:lang w:eastAsia="en-US"/>
        </w:rPr>
        <w:t>telefonsamtal. Medarbetare som beviljas semester eller är lediga i anslutning till tjänsteresan ska själva stå för</w:t>
      </w:r>
      <w:r>
        <w:rPr>
          <w:lang w:eastAsia="en-US"/>
        </w:rPr>
        <w:t xml:space="preserve"> </w:t>
      </w:r>
      <w:r w:rsidRPr="009D3D5E">
        <w:rPr>
          <w:lang w:eastAsia="en-US"/>
        </w:rPr>
        <w:t>eventuella merkostnader som sammanhänger med att vistelsen varar längre tid än vad som krävs. Sådana</w:t>
      </w:r>
      <w:r>
        <w:rPr>
          <w:lang w:eastAsia="en-US"/>
        </w:rPr>
        <w:t xml:space="preserve"> </w:t>
      </w:r>
      <w:r w:rsidRPr="009D3D5E">
        <w:rPr>
          <w:lang w:eastAsia="en-US"/>
        </w:rPr>
        <w:t xml:space="preserve">kostnader får inte faktureras Region Halland.</w:t>
      </w:r>
      <w:r>
        <w:rPr>
          <w:lang w:eastAsia="en-US"/>
        </w:rPr>
        <w:t/>
      </w:r>
      <w:r w:rsidRPr="009D3D5E">
        <w:rPr>
          <w:lang w:eastAsia="en-US"/>
        </w:rPr>
        <w:t/>
      </w:r>
    </w:p>
    <w:p w:rsidRPr="009D3D5E" w:rsidR="00914DE6" w:rsidP="00914DE6" w:rsidRDefault="00914DE6" w14:paraId="7070F2A3" w14:textId="77777777">
      <w:pPr>
        <w:rPr>
          <w:lang w:eastAsia="en-US"/>
        </w:rPr>
      </w:pPr>
    </w:p>
    <w:p w:rsidRPr="009D3D5E" w:rsidR="00914DE6" w:rsidP="00914DE6" w:rsidRDefault="00914DE6" w14:paraId="381938B3" w14:textId="77777777">
      <w:pPr>
        <w:rPr>
          <w:lang w:eastAsia="en-US"/>
        </w:rPr>
      </w:pPr>
      <w:r w:rsidRPr="009D3D5E">
        <w:rPr>
          <w:lang w:eastAsia="en-US"/>
        </w:rPr>
        <w:t xml:space="preserve">Böter för trafikförseelser ersätts inte av Region Halland.</w:t>
      </w:r>
      <w:r>
        <w:rPr>
          <w:lang w:eastAsia="en-US"/>
        </w:rPr>
        <w:t/>
      </w:r>
      <w:r w:rsidRPr="009D3D5E">
        <w:rPr>
          <w:lang w:eastAsia="en-US"/>
        </w:rPr>
        <w:t/>
      </w:r>
    </w:p>
    <w:p w:rsidRPr="005B1792" w:rsidR="00914DE6" w:rsidP="00914DE6" w:rsidRDefault="00914DE6" w14:paraId="3AA0EAA4" w14:textId="77777777">
      <w:pPr>
        <w:rPr>
          <w:lang w:eastAsia="en-US"/>
        </w:rPr>
      </w:pPr>
    </w:p>
    <w:p w:rsidR="00914DE6" w:rsidP="00914DE6" w:rsidRDefault="00914DE6" w14:paraId="4A567796" w14:textId="77777777">
      <w:pPr>
        <w:pStyle w:val="Rubrik1"/>
        <w:rPr>
          <w:bCs/>
          <w:color w:val="000000" w:themeColor="text1"/>
          <w:szCs w:val="26"/>
        </w:rPr>
      </w:pPr>
      <w:bookmarkStart w:name="_Toc102724279" w:id="34"/>
      <w:bookmarkStart w:name="_Toc103063331" w:id="35"/>
      <w:r w:rsidRPr="2FF184E3">
        <w:rPr>
          <w:color w:val="000000" w:themeColor="text1"/>
        </w:rPr>
        <w:t>Etiskt uppförande och jäv</w:t>
      </w:r>
      <w:bookmarkEnd w:id="34"/>
      <w:bookmarkEnd w:id="35"/>
    </w:p>
    <w:p w:rsidRPr="003776DA" w:rsidR="00914DE6" w:rsidP="00914DE6" w:rsidRDefault="00914DE6" w14:paraId="72367F72" w14:textId="77777777">
      <w:pPr>
        <w:pStyle w:val="Default"/>
        <w:rPr>
          <w:rFonts w:ascii="Arial" w:hAnsi="Arial" w:cs="Arial"/>
          <w:sz w:val="22"/>
          <w:szCs w:val="22"/>
        </w:rPr>
      </w:pPr>
      <w:r w:rsidRPr="003776DA">
        <w:rPr>
          <w:rFonts w:ascii="Arial" w:hAnsi="Arial" w:cs="Arial"/>
          <w:sz w:val="22"/>
          <w:szCs w:val="22"/>
        </w:rPr>
        <w:t xml:space="preserve">Medarbetare och förtroendevalda som reser i tjänsten är under hela resan företrädare för </w:t>
      </w:r>
    </w:p>
    <w:p w:rsidR="00914DE6" w:rsidP="00914DE6" w:rsidRDefault="00914DE6" w14:paraId="2FC41CF8" w14:textId="77777777">
      <w:pPr>
        <w:pStyle w:val="Default"/>
        <w:rPr>
          <w:rFonts w:ascii="Arial" w:hAnsi="Arial" w:cs="Arial"/>
          <w:sz w:val="22"/>
          <w:szCs w:val="22"/>
        </w:rPr>
      </w:pPr>
      <w:r w:rsidRPr="003776DA">
        <w:rPr>
          <w:rFonts w:ascii="Arial" w:hAnsi="Arial" w:cs="Arial"/>
          <w:sz w:val="22"/>
          <w:szCs w:val="22"/>
        </w:rPr>
        <w:t xml:space="preserve">Region Halland och är genom sitt agerande och uppträdande en del av Region Hallands kommunikation och varumärke. För Region Hallands medarbetare gäller samma krav utomlands som i Sverige. </w:t>
      </w:r>
      <w:r>
        <w:rPr>
          <w:rFonts w:ascii="Arial" w:hAnsi="Arial" w:cs="Arial"/>
          <w:sz w:val="22"/>
          <w:szCs w:val="22"/>
        </w:rPr>
        <w:t xml:space="preserve"/>
      </w:r>
      <w:r w:rsidRPr="003776DA">
        <w:rPr>
          <w:rFonts w:ascii="Arial" w:hAnsi="Arial" w:cs="Arial"/>
          <w:sz w:val="22"/>
          <w:szCs w:val="22"/>
        </w:rPr>
        <w:t xml:space="preserve"/>
      </w:r>
      <w:r>
        <w:rPr>
          <w:rFonts w:ascii="Arial" w:hAnsi="Arial" w:cs="Arial"/>
          <w:sz w:val="22"/>
          <w:szCs w:val="22"/>
        </w:rPr>
        <w:t/>
      </w:r>
      <w:r w:rsidRPr="003776DA">
        <w:rPr>
          <w:rFonts w:ascii="Arial" w:hAnsi="Arial" w:cs="Arial"/>
          <w:sz w:val="22"/>
          <w:szCs w:val="22"/>
        </w:rPr>
        <w:t xml:space="preserve"/>
      </w:r>
      <w:r>
        <w:rPr>
          <w:rFonts w:ascii="Arial" w:hAnsi="Arial" w:cs="Arial"/>
          <w:sz w:val="22"/>
          <w:szCs w:val="22"/>
        </w:rPr>
        <w:t xml:space="preserve"/>
      </w:r>
      <w:r w:rsidRPr="003776DA">
        <w:rPr>
          <w:rFonts w:ascii="Arial" w:hAnsi="Arial" w:cs="Arial"/>
          <w:sz w:val="22"/>
          <w:szCs w:val="22"/>
        </w:rPr>
        <w:t xml:space="preserve"/>
      </w:r>
    </w:p>
    <w:p w:rsidRPr="003776DA" w:rsidR="00914DE6" w:rsidP="00914DE6" w:rsidRDefault="00914DE6" w14:paraId="119826F2" w14:textId="77777777">
      <w:pPr>
        <w:pStyle w:val="Default"/>
        <w:rPr>
          <w:rFonts w:ascii="Arial" w:hAnsi="Arial" w:cs="Arial"/>
          <w:sz w:val="22"/>
          <w:szCs w:val="22"/>
        </w:rPr>
      </w:pPr>
    </w:p>
    <w:p w:rsidRPr="003776DA" w:rsidR="00914DE6" w:rsidP="00914DE6" w:rsidRDefault="00914DE6" w14:paraId="151AC505" w14:textId="77777777">
      <w:pPr>
        <w:pStyle w:val="Default"/>
        <w:rPr>
          <w:rFonts w:ascii="Arial" w:hAnsi="Arial" w:cs="Arial"/>
          <w:sz w:val="22"/>
          <w:szCs w:val="22"/>
        </w:rPr>
      </w:pPr>
      <w:r w:rsidRPr="003776DA">
        <w:rPr>
          <w:rFonts w:ascii="Arial" w:hAnsi="Arial" w:cs="Arial"/>
          <w:sz w:val="22"/>
          <w:szCs w:val="22"/>
        </w:rPr>
        <w:t xml:space="preserve">Den som reser i tjänsten ska undvika att hamna i etiskt och moraliskt tvivelaktiga </w:t>
      </w:r>
    </w:p>
    <w:p w:rsidRPr="003776DA" w:rsidR="00914DE6" w:rsidP="00914DE6" w:rsidRDefault="00914DE6" w14:paraId="3F04FFA6" w14:textId="77777777">
      <w:pPr>
        <w:pStyle w:val="Default"/>
        <w:rPr>
          <w:rFonts w:ascii="Arial" w:hAnsi="Arial" w:cs="Arial"/>
          <w:sz w:val="22"/>
          <w:szCs w:val="22"/>
        </w:rPr>
      </w:pPr>
      <w:r w:rsidRPr="003776DA">
        <w:rPr>
          <w:rFonts w:ascii="Arial" w:hAnsi="Arial" w:cs="Arial"/>
          <w:sz w:val="22"/>
          <w:szCs w:val="22"/>
        </w:rPr>
        <w:t xml:space="preserve">situationer. Om det för en medarbetare eller förtroendevald råder minsta tvekan kring ett </w:t>
      </w:r>
    </w:p>
    <w:p w:rsidRPr="003776DA" w:rsidR="00914DE6" w:rsidP="00914DE6" w:rsidRDefault="00914DE6" w14:paraId="3DD04AF0" w14:textId="77777777">
      <w:pPr>
        <w:pStyle w:val="Default"/>
        <w:rPr>
          <w:rFonts w:ascii="Arial" w:hAnsi="Arial" w:cs="Arial"/>
          <w:sz w:val="22"/>
          <w:szCs w:val="22"/>
        </w:rPr>
      </w:pPr>
      <w:r w:rsidRPr="003776DA">
        <w:rPr>
          <w:rFonts w:ascii="Arial" w:hAnsi="Arial" w:cs="Arial"/>
          <w:sz w:val="22"/>
          <w:szCs w:val="22"/>
        </w:rPr>
        <w:t xml:space="preserve">moraliskt eller etiskt dilemma, är detta en tydlig signal om att man ska avstå. Resenären </w:t>
      </w:r>
    </w:p>
    <w:p w:rsidRPr="003776DA" w:rsidR="00914DE6" w:rsidP="00914DE6" w:rsidRDefault="00914DE6" w14:paraId="7AD7A589" w14:textId="77777777">
      <w:pPr>
        <w:pStyle w:val="Default"/>
        <w:rPr>
          <w:rFonts w:ascii="Arial" w:hAnsi="Arial" w:cs="Arial"/>
          <w:sz w:val="22"/>
          <w:szCs w:val="22"/>
        </w:rPr>
      </w:pPr>
      <w:r w:rsidRPr="003776DA">
        <w:rPr>
          <w:rFonts w:ascii="Arial" w:hAnsi="Arial" w:cs="Arial"/>
          <w:sz w:val="22"/>
          <w:szCs w:val="22"/>
        </w:rPr>
        <w:t xml:space="preserve">bör ställa sig följande frågor: </w:t>
      </w:r>
    </w:p>
    <w:p w:rsidRPr="003776DA" w:rsidR="00914DE6" w:rsidP="00914DE6" w:rsidRDefault="00914DE6" w14:paraId="3DF67C7E" w14:textId="77777777">
      <w:pPr>
        <w:pStyle w:val="Default"/>
        <w:spacing w:after="48"/>
        <w:rPr>
          <w:rFonts w:ascii="Arial" w:hAnsi="Arial" w:cs="Arial"/>
          <w:sz w:val="22"/>
          <w:szCs w:val="22"/>
        </w:rPr>
      </w:pPr>
      <w:r w:rsidRPr="003776DA">
        <w:rPr>
          <w:rFonts w:ascii="Arial" w:hAnsi="Arial" w:cs="Arial"/>
          <w:sz w:val="22"/>
          <w:szCs w:val="22"/>
        </w:rPr>
        <w:t xml:space="preserve">• Varför erbjuds jag den här förmånen? </w:t>
      </w:r>
    </w:p>
    <w:p w:rsidRPr="003776DA" w:rsidR="00914DE6" w:rsidP="00914DE6" w:rsidRDefault="00914DE6" w14:paraId="3412D434" w14:textId="77777777">
      <w:pPr>
        <w:pStyle w:val="Default"/>
        <w:spacing w:after="48"/>
        <w:rPr>
          <w:rFonts w:ascii="Arial" w:hAnsi="Arial" w:cs="Arial"/>
          <w:sz w:val="22"/>
          <w:szCs w:val="22"/>
        </w:rPr>
      </w:pPr>
      <w:r w:rsidRPr="003776DA">
        <w:rPr>
          <w:rFonts w:ascii="Arial" w:hAnsi="Arial" w:cs="Arial"/>
          <w:sz w:val="22"/>
          <w:szCs w:val="22"/>
        </w:rPr>
        <w:t xml:space="preserve">• Har förmånen ett högt värde? </w:t>
      </w:r>
    </w:p>
    <w:p w:rsidRPr="003776DA" w:rsidR="00914DE6" w:rsidP="00914DE6" w:rsidRDefault="00914DE6" w14:paraId="51638DFB" w14:textId="77777777">
      <w:pPr>
        <w:pStyle w:val="Default"/>
        <w:spacing w:after="48"/>
        <w:rPr>
          <w:rFonts w:ascii="Arial" w:hAnsi="Arial" w:cs="Arial"/>
          <w:sz w:val="22"/>
          <w:szCs w:val="22"/>
        </w:rPr>
      </w:pPr>
      <w:r w:rsidRPr="003776DA">
        <w:rPr>
          <w:rFonts w:ascii="Arial" w:hAnsi="Arial" w:cs="Arial"/>
          <w:sz w:val="22"/>
          <w:szCs w:val="22"/>
        </w:rPr>
        <w:t xml:space="preserve">• Finns det risk för att jag påverkas i mitt arbete? </w:t>
      </w:r>
    </w:p>
    <w:p w:rsidRPr="003776DA" w:rsidR="00914DE6" w:rsidP="00914DE6" w:rsidRDefault="00914DE6" w14:paraId="734AADC6" w14:textId="77777777">
      <w:pPr>
        <w:pStyle w:val="Default"/>
        <w:rPr>
          <w:rFonts w:ascii="Arial" w:hAnsi="Arial" w:cs="Arial"/>
          <w:sz w:val="22"/>
          <w:szCs w:val="22"/>
        </w:rPr>
      </w:pPr>
      <w:r w:rsidRPr="003776DA">
        <w:rPr>
          <w:rFonts w:ascii="Arial" w:hAnsi="Arial" w:cs="Arial"/>
          <w:sz w:val="22"/>
          <w:szCs w:val="22"/>
        </w:rPr>
        <w:t xml:space="preserve">• Finns det risk för att allmänhetens förtroende för Region Halland skadas? </w:t>
      </w:r>
      <w:r>
        <w:rPr>
          <w:rFonts w:ascii="Arial" w:hAnsi="Arial" w:cs="Arial"/>
          <w:sz w:val="22"/>
          <w:szCs w:val="22"/>
        </w:rPr>
        <w:t xml:space="preserve"/>
      </w:r>
      <w:r w:rsidRPr="003776DA">
        <w:rPr>
          <w:rFonts w:ascii="Arial" w:hAnsi="Arial" w:cs="Arial"/>
          <w:sz w:val="22"/>
          <w:szCs w:val="22"/>
        </w:rPr>
        <w:t xml:space="preserve"/>
      </w:r>
    </w:p>
    <w:p w:rsidRPr="003776DA" w:rsidR="00914DE6" w:rsidP="00914DE6" w:rsidRDefault="00914DE6" w14:paraId="12F96BBC" w14:textId="77777777">
      <w:pPr>
        <w:pStyle w:val="Default"/>
        <w:rPr>
          <w:rFonts w:ascii="Arial" w:hAnsi="Arial" w:cs="Arial"/>
          <w:sz w:val="22"/>
          <w:szCs w:val="22"/>
        </w:rPr>
      </w:pPr>
    </w:p>
    <w:p w:rsidRPr="003776DA" w:rsidR="00914DE6" w:rsidP="00914DE6" w:rsidRDefault="00914DE6" w14:paraId="05A6C6DE" w14:textId="77777777">
      <w:pPr>
        <w:rPr>
          <w:szCs w:val="22"/>
        </w:rPr>
      </w:pPr>
      <w:r w:rsidRPr="003776DA">
        <w:rPr>
          <w:szCs w:val="22"/>
        </w:rPr>
        <w:t>Ett eventuellt deltagande detta till trots ska alltid prövas och godkännas av chef.</w:t>
      </w:r>
    </w:p>
    <w:p w:rsidR="00914DE6" w:rsidP="00914DE6" w:rsidRDefault="00914DE6" w14:paraId="6A27F5A2" w14:textId="77777777"/>
    <w:p w:rsidR="00914DE6" w:rsidP="00914DE6" w:rsidRDefault="00914DE6" w14:paraId="1A073087" w14:textId="77777777"/>
    <w:p w:rsidR="003B4F50" w:rsidP="00181282" w:rsidRDefault="003B4F50" w14:paraId="2073D276" w14:textId="77777777"/>
    <w:p w:rsidR="008A5B7F" w:rsidP="00181282" w:rsidRDefault="008A5B7F" w14:paraId="165DC32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9D5FFA" w:rsidR="00181282" w:rsidTr="00577F9B" w14:paraId="7617B772"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7B7E29" w:rsidR="00181282" w:rsidP="007B7E29" w:rsidRDefault="00181282" w14:paraId="2614C643" w14:textId="77777777">
            <w:pPr>
              <w:pStyle w:val="Rubrik1"/>
            </w:pPr>
            <w:bookmarkStart w:name="_Toc338760679" w:id="36"/>
            <w:bookmarkStart w:name="_Toc338760703" w:id="37"/>
            <w:bookmarkStart w:name="_Toc103063332" w:id="38"/>
            <w:r w:rsidRPr="007B7E29">
              <w:t>Uppdaterat från föregående version</w:t>
            </w:r>
            <w:bookmarkEnd w:id="36"/>
            <w:bookmarkEnd w:id="37"/>
            <w:bookmarkEnd w:id="38"/>
          </w:p>
          <w:p w:rsidRPr="009D5FFA" w:rsidR="00181282" w:rsidP="00577F9B" w:rsidRDefault="00181282" w14:paraId="0606C9AE" w14:textId="77777777"/>
          <w:p w:rsidRPr="009D5FFA" w:rsidR="00181282" w:rsidP="00577F9B" w:rsidRDefault="00914DE6" w14:paraId="6C759666" w14:textId="2066DDFA">
            <w:r>
              <w:t>Ny regiongemensam riktlinje.</w:t>
            </w:r>
          </w:p>
        </w:tc>
      </w:tr>
    </w:tbl>
    <w:p w:rsidR="00181282" w:rsidP="00181282" w:rsidRDefault="00181282" w14:paraId="06E57BF1" w14:textId="77777777"/>
    <w:p w:rsidRPr="00935541" w:rsidR="006C4A08" w:rsidP="00181282" w:rsidRDefault="006C4A08" w14:paraId="2CD072D7" w14:textId="77777777"/>
    <w:sectPr w:rsidRPr="00935541" w:rsidR="006C4A08" w:rsidSect="006F5846">
      <w:type w:val="continuous"/>
      <w:pgSz w:w="11906" w:h="16838" w:code="9"/>
      <w:pgMar w:top="1758" w:right="1418" w:bottom="1701" w:left="1418" w:header="567" w:footer="964" w:gutter="0"/>
      <w:cols w:space="720"/>
      <w:docGrid w:linePitch="272"/>
      <w:headerReference w:type="even" r:id="R657a3c05fcf942af"/>
      <w:headerReference w:type="default" r:id="R15d9b69b0fcd4396"/>
      <w:headerReference w:type="first" r:id="Re77b07cfe4ae4f20"/>
      <w:footerReference w:type="even" r:id="R8a06e1bdb3104443"/>
      <w:footerReference w:type="default" r:id="Rb504984bdeea42bb"/>
      <w:footerReference w:type="first" r:id="R7df0ae914e0b4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5F496" w14:textId="77777777" w:rsidR="00914DE6" w:rsidRDefault="00914DE6" w:rsidP="00332D94">
      <w:r>
        <w:separator/>
      </w:r>
    </w:p>
  </w:endnote>
  <w:endnote w:type="continuationSeparator" w:id="0">
    <w:p w14:paraId="37AAB62F" w14:textId="77777777" w:rsidR="00914DE6" w:rsidRDefault="00914DE6"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14D1" w:rsidRDefault="00AE14D1" w14:paraId="0567D284"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14D1" w:rsidRDefault="00AE14D1" w14:paraId="57E29F5A"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14D1" w:rsidRDefault="00AE14D1" w14:paraId="568263E8"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5846" w:rsidRDefault="006F5846" w14:paraId="5FCAB58E"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Riktlinje: Riktlinje för möten och tjänsteresor</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Regionfullmäktige, Publicerad: 2023-02-06</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Lindh Samuel RK STAB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Riktlinje: Riktlinje för möten och tjänsteresor</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Regionfullmäktige, Publicerad: 2023-02-06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Lindh Samuel RK STAB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Riktlinje: Riktlinje för möten och tjänsteresor</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Regionfullmäktige, Publicerad: 2023-02-06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Lindh Samuel RK STAB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Riktlinje: Riktlinje för möten och tjänsteresor</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Regionfullmäktige, Publicerad: 2023-02-06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Lindh Samuel RK STAB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3100D" w14:textId="77777777" w:rsidR="00914DE6" w:rsidRDefault="00914DE6" w:rsidP="00332D94">
      <w:r>
        <w:separator/>
      </w:r>
    </w:p>
  </w:footnote>
  <w:footnote w:type="continuationSeparator" w:id="0">
    <w:p w14:paraId="7DDB9FF3" w14:textId="77777777" w:rsidR="00914DE6" w:rsidRDefault="00914DE6"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14D1" w:rsidRDefault="00AE14D1" w14:paraId="6B94A918" w14:textId="7777777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0A96" w:rsidP="00332D94" w:rsidRDefault="002E0A96" w14:paraId="324006C8" w14:textId="77777777">
    <w:pPr>
      <w:pStyle w:val="Sidhuvud"/>
    </w:pPr>
    <w:r>
      <w:rPr>
        <w:noProof/>
      </w:rPr>
      <mc:AlternateContent>
        <mc:Choice Requires="wps">
          <w:drawing>
            <wp:anchor distT="0" distB="0" distL="114300" distR="114300" simplePos="0" relativeHeight="251658752" behindDoc="0" locked="0" layoutInCell="1" allowOverlap="1" wp14:editId="7CDE4597" wp14:anchorId="606E2715">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2D3FA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0A96" w:rsidP="00332D94" w:rsidRDefault="002E0A96" w14:paraId="4EBFA352"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5CB83983" wp14:anchorId="7620A072">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609BC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pict>
        </mc:Fallback>
      </mc:AlternateContent>
    </w:r>
  </w:p>
  <w:p w:rsidR="002E0A96" w:rsidP="00332D94" w:rsidRDefault="002E0A96" w14:paraId="28E9510A" w14:textId="77777777">
    <w:pPr>
      <w:pStyle w:val="Sidhuvud"/>
    </w:pPr>
  </w:p>
  <w:p w:rsidR="002E0A96" w:rsidP="00332D94" w:rsidRDefault="002E0A96" w14:paraId="19D6B4B7" w14:textId="77777777">
    <w:pPr>
      <w:pStyle w:val="Sidhuvud"/>
    </w:pPr>
  </w:p>
  <w:p w:rsidR="002E0A96" w:rsidP="00332D94" w:rsidRDefault="002E0A96" w14:paraId="5CDFA047"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5846" w:rsidP="00332D94" w:rsidRDefault="006F5846" w14:paraId="1B849E33" w14:textId="77777777">
    <w:pPr>
      <w:pStyle w:val="Sidhuvud"/>
    </w:pPr>
    <w:r>
      <w:rPr>
        <w:noProof/>
      </w:rPr>
      <mc:AlternateContent>
        <mc:Choice Requires="wps">
          <w:drawing>
            <wp:anchor distT="0" distB="0" distL="114300" distR="114300" simplePos="0" relativeHeight="251660800" behindDoc="0" locked="0" layoutInCell="1" allowOverlap="1" wp14:editId="1F3EAE1E" wp14:anchorId="2283396C">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5782B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ZJr7RR8CAAA7BAAADgAAAAAAAAAAAAAAAAAuAgAAZHJzL2Uyb0RvYy54bWxQ&#10;SwECLQAUAAYACAAAACEAYZmHVt8AAAAKAQAADwAAAAAAAAAAAAAAAAB5BAAAZHJzL2Rvd25yZXYu&#10;eG1sUEsFBgAAAAAEAAQA8wAAAIUFA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C15133"/>
    <w:multiLevelType w:val="hybridMultilevel"/>
    <w:tmpl w:val="B22E14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577F84"/>
    <w:multiLevelType w:val="hybridMultilevel"/>
    <w:tmpl w:val="98741B2E"/>
    <w:lvl w:ilvl="0" w:tplc="041D0001">
      <w:start w:val="1"/>
      <w:numFmt w:val="bullet"/>
      <w:lvlText w:val=""/>
      <w:lvlJc w:val="left"/>
      <w:pPr>
        <w:ind w:left="785" w:hanging="360"/>
      </w:pPr>
      <w:rPr>
        <w:rFonts w:ascii="Symbol" w:hAnsi="Symbol"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A544B"/>
    <w:multiLevelType w:val="hybridMultilevel"/>
    <w:tmpl w:val="F52C5ACC"/>
    <w:lvl w:ilvl="0" w:tplc="041D0001">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12"/>
  </w:num>
  <w:num w:numId="2">
    <w:abstractNumId w:val="14"/>
  </w:num>
  <w:num w:numId="3">
    <w:abstractNumId w:val="13"/>
  </w:num>
  <w:num w:numId="4">
    <w:abstractNumId w:val="4"/>
  </w:num>
  <w:num w:numId="5">
    <w:abstractNumId w:val="6"/>
  </w:num>
  <w:num w:numId="6">
    <w:abstractNumId w:val="10"/>
  </w:num>
  <w:num w:numId="7">
    <w:abstractNumId w:val="2"/>
  </w:num>
  <w:num w:numId="8">
    <w:abstractNumId w:val="7"/>
  </w:num>
  <w:num w:numId="9">
    <w:abstractNumId w:val="9"/>
  </w:num>
  <w:num w:numId="10">
    <w:abstractNumId w:val="5"/>
  </w:num>
  <w:num w:numId="11">
    <w:abstractNumId w:val="0"/>
  </w:num>
  <w:num w:numId="12">
    <w:abstractNumId w:val="11"/>
  </w:num>
  <w:num w:numId="13">
    <w:abstractNumId w:val="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A2FF6"/>
    <w:rsid w:val="003A76B5"/>
    <w:rsid w:val="003B4F50"/>
    <w:rsid w:val="003C5B41"/>
    <w:rsid w:val="003D2710"/>
    <w:rsid w:val="003E537C"/>
    <w:rsid w:val="00406C20"/>
    <w:rsid w:val="004625ED"/>
    <w:rsid w:val="004A4717"/>
    <w:rsid w:val="005140DE"/>
    <w:rsid w:val="005D151B"/>
    <w:rsid w:val="00614116"/>
    <w:rsid w:val="00633C84"/>
    <w:rsid w:val="00647E41"/>
    <w:rsid w:val="006534D8"/>
    <w:rsid w:val="00691135"/>
    <w:rsid w:val="00693B29"/>
    <w:rsid w:val="00696200"/>
    <w:rsid w:val="006C4A08"/>
    <w:rsid w:val="006F5846"/>
    <w:rsid w:val="00713D71"/>
    <w:rsid w:val="0074069B"/>
    <w:rsid w:val="0075659A"/>
    <w:rsid w:val="007B7E29"/>
    <w:rsid w:val="008160E0"/>
    <w:rsid w:val="008520E1"/>
    <w:rsid w:val="008A4A1B"/>
    <w:rsid w:val="008A5B7F"/>
    <w:rsid w:val="00903BFD"/>
    <w:rsid w:val="00910FDD"/>
    <w:rsid w:val="00914DE6"/>
    <w:rsid w:val="00935541"/>
    <w:rsid w:val="00935632"/>
    <w:rsid w:val="00940ED2"/>
    <w:rsid w:val="00976C47"/>
    <w:rsid w:val="009806F9"/>
    <w:rsid w:val="009872EE"/>
    <w:rsid w:val="009D5FFA"/>
    <w:rsid w:val="009F76CD"/>
    <w:rsid w:val="00A33719"/>
    <w:rsid w:val="00AB0079"/>
    <w:rsid w:val="00AB14D2"/>
    <w:rsid w:val="00AE14D1"/>
    <w:rsid w:val="00B2523E"/>
    <w:rsid w:val="00B758CA"/>
    <w:rsid w:val="00BA0B3B"/>
    <w:rsid w:val="00BD0566"/>
    <w:rsid w:val="00BD31C6"/>
    <w:rsid w:val="00C1580D"/>
    <w:rsid w:val="00C17F9A"/>
    <w:rsid w:val="00C43323"/>
    <w:rsid w:val="00CB1C26"/>
    <w:rsid w:val="00CB3BB1"/>
    <w:rsid w:val="00D2107A"/>
    <w:rsid w:val="00D67040"/>
    <w:rsid w:val="00DD12E6"/>
    <w:rsid w:val="00DD7799"/>
    <w:rsid w:val="00DE2267"/>
    <w:rsid w:val="00E03E34"/>
    <w:rsid w:val="00E60A15"/>
    <w:rsid w:val="00E71832"/>
    <w:rsid w:val="00EA3323"/>
    <w:rsid w:val="00F01D75"/>
    <w:rsid w:val="00F13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2B615"/>
  <w15:docId w15:val="{AD4393C3-4319-441B-B94D-62A7B14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914DE6"/>
    <w:rPr>
      <w:rFonts w:ascii="Arial" w:hAnsi="Arial" w:eastAsia="Calibri" w:cs="Arial"/>
      <w:b/>
      <w:sz w:val="26"/>
      <w:szCs w:val="28"/>
      <w:lang w:eastAsia="en-US"/>
    </w:rPr>
  </w:style>
  <w:style w:type="paragraph" w:styleId="Default" w:customStyle="1">
    <w:name w:val="Default"/>
    <w:rsid w:val="00914DE6"/>
    <w:pPr>
      <w:autoSpaceDE w:val="0"/>
      <w:autoSpaceDN w:val="0"/>
      <w:adjustRightInd w:val="0"/>
    </w:pPr>
    <w:rPr>
      <w:rFonts w:ascii="Garamond" w:hAnsi="Garamond" w:cs="Garamond"/>
      <w:color w:val="000000"/>
      <w:sz w:val="24"/>
      <w:szCs w:val="24"/>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diagramQuickStyle" Target="diagrams/quickStyl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diagramLayout" Target="diagrams/layout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microsoft.com/office/2007/relationships/diagramDrawing" Target="diagrams/drawing1.xml" Id="rId23" /><Relationship Type="http://schemas.openxmlformats.org/officeDocument/2006/relationships/webSettings" Target="webSettings.xml" Id="rId10" /><Relationship Type="http://schemas.openxmlformats.org/officeDocument/2006/relationships/diagramData" Target="diagrams/data1.xml" Id="rId19" /><Relationship Type="http://schemas.openxmlformats.org/officeDocument/2006/relationships/theme" Target="theme/theme1.xml" Id="rId27"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diagramColors" Target="diagrams/colors1.xml" Id="rId22" /><Relationship Type="http://schemas.openxmlformats.org/officeDocument/2006/relationships/header" Target="/word/header5.xml" Id="R1a950f89dfe649c9" /><Relationship Type="http://schemas.openxmlformats.org/officeDocument/2006/relationships/header" Target="/word/header6.xml" Id="R63ef8030d94b4ea5" /><Relationship Type="http://schemas.openxmlformats.org/officeDocument/2006/relationships/header" Target="/word/header7.xml" Id="Ra132f2e27d544aa6" /><Relationship Type="http://schemas.openxmlformats.org/officeDocument/2006/relationships/footer" Target="/word/footer5.xml" Id="Red06e71ae0884817" /><Relationship Type="http://schemas.openxmlformats.org/officeDocument/2006/relationships/footer" Target="/word/footer6.xml" Id="R5d40be6587584f3b" /><Relationship Type="http://schemas.openxmlformats.org/officeDocument/2006/relationships/footer" Target="/word/footer7.xml" Id="R213b6ceb0d2b4979" /><Relationship Type="http://schemas.openxmlformats.org/officeDocument/2006/relationships/header" Target="/word/header8.xml" Id="R657a3c05fcf942af" /><Relationship Type="http://schemas.openxmlformats.org/officeDocument/2006/relationships/header" Target="/word/header9.xml" Id="R15d9b69b0fcd4396" /><Relationship Type="http://schemas.openxmlformats.org/officeDocument/2006/relationships/header" Target="/word/header10.xml" Id="Re77b07cfe4ae4f20" /><Relationship Type="http://schemas.openxmlformats.org/officeDocument/2006/relationships/footer" Target="/word/footer8.xml" Id="R8a06e1bdb3104443" /><Relationship Type="http://schemas.openxmlformats.org/officeDocument/2006/relationships/footer" Target="/word/footer9.xml" Id="Rb504984bdeea42bb" /><Relationship Type="http://schemas.openxmlformats.org/officeDocument/2006/relationships/footer" Target="/word/footer10.xml" Id="R7df0ae914e0b4577" /></Relationships>
</file>

<file path=word/_rels/header6.xml.rels>&#65279;<?xml version="1.0" encoding="utf-8"?><Relationships xmlns="http://schemas.openxmlformats.org/package/2006/relationships"><Relationship Type="http://schemas.openxmlformats.org/officeDocument/2006/relationships/image" Target="/media/image.gif" Id="rId1" /></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006DEF-19A5-456D-BA70-B6FC163F6C5A}"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sv-SE"/>
        </a:p>
      </dgm:t>
    </dgm:pt>
    <dgm:pt modelId="{5F5B2E77-7539-49A6-8747-210F473C5639}">
      <dgm:prSet phldrT="[Text]" custT="1"/>
      <dgm:spPr>
        <a:solidFill>
          <a:srgbClr val="6CA2D5"/>
        </a:solidFill>
      </dgm:spPr>
      <dgm:t>
        <a:bodyPr/>
        <a:lstStyle/>
        <a:p>
          <a:r>
            <a:rPr lang="sv-SE" sz="1300"/>
            <a:t>1. </a:t>
          </a:r>
          <a:r>
            <a:rPr lang="sv-SE" sz="1300">
              <a:latin typeface="ScalaSansLF-Regular" panose="02000503000000000000" pitchFamily="50" charset="0"/>
            </a:rPr>
            <a:t>Distansmöte</a:t>
          </a:r>
        </a:p>
      </dgm:t>
    </dgm:pt>
    <dgm:pt modelId="{1CFE48AE-0EF8-484C-A9C0-8F2FCDE067FD}" type="parTrans" cxnId="{771DFDD5-D91C-4194-8408-79E2B0E9A30C}">
      <dgm:prSet/>
      <dgm:spPr/>
      <dgm:t>
        <a:bodyPr/>
        <a:lstStyle/>
        <a:p>
          <a:endParaRPr lang="sv-SE"/>
        </a:p>
      </dgm:t>
    </dgm:pt>
    <dgm:pt modelId="{5803353B-E5B1-41CE-8038-6FD93BBAF3A5}" type="sibTrans" cxnId="{771DFDD5-D91C-4194-8408-79E2B0E9A30C}">
      <dgm:prSet/>
      <dgm:spPr/>
      <dgm:t>
        <a:bodyPr/>
        <a:lstStyle/>
        <a:p>
          <a:endParaRPr lang="sv-SE"/>
        </a:p>
      </dgm:t>
    </dgm:pt>
    <dgm:pt modelId="{5F81BBCB-D3BC-4378-AFF7-1E9760B147F5}">
      <dgm:prSet phldrT="[Text]" custT="1"/>
      <dgm:spPr>
        <a:solidFill>
          <a:srgbClr val="004B93"/>
        </a:solidFill>
      </dgm:spPr>
      <dgm:t>
        <a:bodyPr/>
        <a:lstStyle/>
        <a:p>
          <a:r>
            <a:rPr lang="sv-SE" sz="1300">
              <a:latin typeface="ScalaSansLF-Regular" panose="02000503000000000000" pitchFamily="50" charset="0"/>
            </a:rPr>
            <a:t>2. Gå och cykla</a:t>
          </a:r>
        </a:p>
      </dgm:t>
    </dgm:pt>
    <dgm:pt modelId="{F4930436-2D97-4133-8556-97F8462F7983}" type="parTrans" cxnId="{3E40E6B6-0682-4FAC-9E1B-5106E13D01BA}">
      <dgm:prSet/>
      <dgm:spPr/>
      <dgm:t>
        <a:bodyPr/>
        <a:lstStyle/>
        <a:p>
          <a:endParaRPr lang="sv-SE"/>
        </a:p>
      </dgm:t>
    </dgm:pt>
    <dgm:pt modelId="{06FA004D-3154-40B4-BE52-89AA0C1DB383}" type="sibTrans" cxnId="{3E40E6B6-0682-4FAC-9E1B-5106E13D01BA}">
      <dgm:prSet/>
      <dgm:spPr/>
      <dgm:t>
        <a:bodyPr/>
        <a:lstStyle/>
        <a:p>
          <a:endParaRPr lang="sv-SE"/>
        </a:p>
      </dgm:t>
    </dgm:pt>
    <dgm:pt modelId="{944A0254-2958-41BB-A820-E98C62D2B35D}">
      <dgm:prSet phldrT="[Text]" custT="1"/>
      <dgm:spPr>
        <a:solidFill>
          <a:srgbClr val="438011"/>
        </a:solidFill>
      </dgm:spPr>
      <dgm:t>
        <a:bodyPr/>
        <a:lstStyle/>
        <a:p>
          <a:r>
            <a:rPr lang="sv-SE" sz="1300">
              <a:latin typeface="ScalaSansLF-Regular" panose="02000503000000000000" pitchFamily="50" charset="0"/>
            </a:rPr>
            <a:t>3. Tåg och buss</a:t>
          </a:r>
        </a:p>
      </dgm:t>
    </dgm:pt>
    <dgm:pt modelId="{BF7721C6-1517-4AD7-A053-C82326A0B199}" type="parTrans" cxnId="{9BDF4C25-D233-4CED-AB9D-2B1209983232}">
      <dgm:prSet/>
      <dgm:spPr/>
      <dgm:t>
        <a:bodyPr/>
        <a:lstStyle/>
        <a:p>
          <a:endParaRPr lang="sv-SE"/>
        </a:p>
      </dgm:t>
    </dgm:pt>
    <dgm:pt modelId="{E73603B1-20A1-45CD-A7FD-4E912EE676DA}" type="sibTrans" cxnId="{9BDF4C25-D233-4CED-AB9D-2B1209983232}">
      <dgm:prSet/>
      <dgm:spPr/>
      <dgm:t>
        <a:bodyPr/>
        <a:lstStyle/>
        <a:p>
          <a:endParaRPr lang="sv-SE"/>
        </a:p>
      </dgm:t>
    </dgm:pt>
    <dgm:pt modelId="{1DD520AA-4B4D-4047-93F4-DEF8917F2F30}">
      <dgm:prSet phldrT="[Text]" custT="1"/>
      <dgm:spPr>
        <a:solidFill>
          <a:srgbClr val="C9D556"/>
        </a:solidFill>
      </dgm:spPr>
      <dgm:t>
        <a:bodyPr/>
        <a:lstStyle/>
        <a:p>
          <a:r>
            <a:rPr lang="sv-SE" sz="1300">
              <a:latin typeface="ScalaSansLF-Regular" panose="02000503000000000000" pitchFamily="50" charset="0"/>
            </a:rPr>
            <a:t>4. Poolbilar</a:t>
          </a:r>
        </a:p>
      </dgm:t>
    </dgm:pt>
    <dgm:pt modelId="{0887C34D-7C0E-4C1C-ABEA-0D99D5C68C7C}" type="parTrans" cxnId="{B1A8B994-7DC0-4167-89BC-D39BC8C456B9}">
      <dgm:prSet/>
      <dgm:spPr/>
      <dgm:t>
        <a:bodyPr/>
        <a:lstStyle/>
        <a:p>
          <a:endParaRPr lang="sv-SE"/>
        </a:p>
      </dgm:t>
    </dgm:pt>
    <dgm:pt modelId="{7823D67A-3854-4B68-9EDB-FD9F3239AFC5}" type="sibTrans" cxnId="{B1A8B994-7DC0-4167-89BC-D39BC8C456B9}">
      <dgm:prSet/>
      <dgm:spPr/>
      <dgm:t>
        <a:bodyPr/>
        <a:lstStyle/>
        <a:p>
          <a:endParaRPr lang="sv-SE"/>
        </a:p>
      </dgm:t>
    </dgm:pt>
    <dgm:pt modelId="{A1066E6A-8AD4-42BE-AB17-6F4C0AC092F6}">
      <dgm:prSet phldrT="[Text]" custT="1"/>
      <dgm:spPr>
        <a:solidFill>
          <a:srgbClr val="FDB813"/>
        </a:solidFill>
      </dgm:spPr>
      <dgm:t>
        <a:bodyPr/>
        <a:lstStyle/>
        <a:p>
          <a:r>
            <a:rPr lang="sv-SE" sz="1300">
              <a:latin typeface="ScalaSansLF-Regular" panose="02000503000000000000" pitchFamily="50" charset="0"/>
            </a:rPr>
            <a:t>5. Verksamhetsbilar</a:t>
          </a:r>
        </a:p>
      </dgm:t>
    </dgm:pt>
    <dgm:pt modelId="{F2EC2EFD-1A8E-4D57-B81B-EF5A63F6596E}" type="parTrans" cxnId="{441F57A0-B085-4D09-81A1-F4CDC68DD3CE}">
      <dgm:prSet/>
      <dgm:spPr/>
      <dgm:t>
        <a:bodyPr/>
        <a:lstStyle/>
        <a:p>
          <a:endParaRPr lang="sv-SE"/>
        </a:p>
      </dgm:t>
    </dgm:pt>
    <dgm:pt modelId="{5D2DFE9B-0C98-4FF2-8EF8-B56369DB9807}" type="sibTrans" cxnId="{441F57A0-B085-4D09-81A1-F4CDC68DD3CE}">
      <dgm:prSet/>
      <dgm:spPr/>
      <dgm:t>
        <a:bodyPr/>
        <a:lstStyle/>
        <a:p>
          <a:endParaRPr lang="sv-SE"/>
        </a:p>
      </dgm:t>
    </dgm:pt>
    <dgm:pt modelId="{B510A65E-8C25-4FEB-AE8D-D5CD108529A6}">
      <dgm:prSet phldrT="[Text]" custT="1"/>
      <dgm:spPr>
        <a:solidFill>
          <a:srgbClr val="910000"/>
        </a:solidFill>
      </dgm:spPr>
      <dgm:t>
        <a:bodyPr/>
        <a:lstStyle/>
        <a:p>
          <a:r>
            <a:rPr lang="sv-SE" sz="1300">
              <a:latin typeface="ScalaSansLF-Regular" panose="02000503000000000000" pitchFamily="50" charset="0"/>
            </a:rPr>
            <a:t>6. Flyg</a:t>
          </a:r>
        </a:p>
      </dgm:t>
    </dgm:pt>
    <dgm:pt modelId="{692C7CB3-8FF5-4CEB-B3FE-3AB1FB61D626}" type="parTrans" cxnId="{3AE07A2F-2A6E-4B6E-A90E-D682E95EA20F}">
      <dgm:prSet/>
      <dgm:spPr/>
      <dgm:t>
        <a:bodyPr/>
        <a:lstStyle/>
        <a:p>
          <a:endParaRPr lang="sv-SE"/>
        </a:p>
      </dgm:t>
    </dgm:pt>
    <dgm:pt modelId="{754DE2E9-ECB4-4D4A-8BDF-540557D09FC1}" type="sibTrans" cxnId="{3AE07A2F-2A6E-4B6E-A90E-D682E95EA20F}">
      <dgm:prSet/>
      <dgm:spPr/>
      <dgm:t>
        <a:bodyPr/>
        <a:lstStyle/>
        <a:p>
          <a:endParaRPr lang="sv-SE"/>
        </a:p>
      </dgm:t>
    </dgm:pt>
    <dgm:pt modelId="{B2A30C5E-D33C-43A7-8000-9750444F4870}" type="pres">
      <dgm:prSet presAssocID="{C6006DEF-19A5-456D-BA70-B6FC163F6C5A}" presName="rootnode" presStyleCnt="0">
        <dgm:presLayoutVars>
          <dgm:chMax/>
          <dgm:chPref/>
          <dgm:dir/>
          <dgm:animLvl val="lvl"/>
        </dgm:presLayoutVars>
      </dgm:prSet>
      <dgm:spPr/>
    </dgm:pt>
    <dgm:pt modelId="{32743E21-0D01-43C5-A044-BB752C596D2F}" type="pres">
      <dgm:prSet presAssocID="{5F5B2E77-7539-49A6-8747-210F473C5639}" presName="composite" presStyleCnt="0"/>
      <dgm:spPr/>
    </dgm:pt>
    <dgm:pt modelId="{F5CD4C4C-2043-490E-849F-68C111FBC142}" type="pres">
      <dgm:prSet presAssocID="{5F5B2E77-7539-49A6-8747-210F473C5639}" presName="bentUpArrow1" presStyleLbl="alignImgPlace1" presStyleIdx="0" presStyleCnt="5" custAng="10800000" custScaleX="86031" custScaleY="70349" custLinFactNeighborX="-31461" custLinFactNeighborY="-15158"/>
      <dgm:spPr>
        <a:prstGeom prst="halfFrame">
          <a:avLst/>
        </a:prstGeom>
        <a:solidFill>
          <a:schemeClr val="bg1">
            <a:lumMod val="85000"/>
          </a:schemeClr>
        </a:solidFill>
        <a:ln>
          <a:noFill/>
        </a:ln>
      </dgm:spPr>
    </dgm:pt>
    <dgm:pt modelId="{664F5342-6A34-4A1C-B9B8-C85E7CE7414D}" type="pres">
      <dgm:prSet presAssocID="{5F5B2E77-7539-49A6-8747-210F473C5639}" presName="ParentText" presStyleLbl="node1" presStyleIdx="0" presStyleCnt="6" custScaleX="214887">
        <dgm:presLayoutVars>
          <dgm:chMax val="1"/>
          <dgm:chPref val="1"/>
          <dgm:bulletEnabled val="1"/>
        </dgm:presLayoutVars>
      </dgm:prSet>
      <dgm:spPr/>
    </dgm:pt>
    <dgm:pt modelId="{DB1C3D97-851D-4364-B6C2-D599E9799915}" type="pres">
      <dgm:prSet presAssocID="{5F5B2E77-7539-49A6-8747-210F473C5639}" presName="ChildText" presStyleLbl="revTx" presStyleIdx="0" presStyleCnt="5">
        <dgm:presLayoutVars>
          <dgm:chMax val="0"/>
          <dgm:chPref val="0"/>
          <dgm:bulletEnabled val="1"/>
        </dgm:presLayoutVars>
      </dgm:prSet>
      <dgm:spPr/>
    </dgm:pt>
    <dgm:pt modelId="{B93D8D81-91CE-4717-8FA7-1CB89CC01C98}" type="pres">
      <dgm:prSet presAssocID="{5803353B-E5B1-41CE-8038-6FD93BBAF3A5}" presName="sibTrans" presStyleCnt="0"/>
      <dgm:spPr/>
    </dgm:pt>
    <dgm:pt modelId="{1889E0CA-3FA9-478F-A5DD-89DAD7FE3D09}" type="pres">
      <dgm:prSet presAssocID="{5F81BBCB-D3BC-4378-AFF7-1E9760B147F5}" presName="composite" presStyleCnt="0"/>
      <dgm:spPr/>
    </dgm:pt>
    <dgm:pt modelId="{ED78E40C-BF22-4DB4-8786-7A98791133BF}" type="pres">
      <dgm:prSet presAssocID="{5F81BBCB-D3BC-4378-AFF7-1E9760B147F5}" presName="bentUpArrow1" presStyleLbl="alignImgPlace1" presStyleIdx="1" presStyleCnt="5" custAng="10800000" custScaleX="86031" custScaleY="70349" custLinFactNeighborX="-31461" custLinFactNeighborY="-15158"/>
      <dgm:spPr>
        <a:prstGeom prst="halfFrame">
          <a:avLst/>
        </a:prstGeom>
        <a:solidFill>
          <a:schemeClr val="bg1">
            <a:lumMod val="85000"/>
          </a:schemeClr>
        </a:solidFill>
        <a:ln>
          <a:noFill/>
        </a:ln>
      </dgm:spPr>
    </dgm:pt>
    <dgm:pt modelId="{2C95FDC4-B2BB-42D5-ADC7-46092D27BBFD}" type="pres">
      <dgm:prSet presAssocID="{5F81BBCB-D3BC-4378-AFF7-1E9760B147F5}" presName="ParentText" presStyleLbl="node1" presStyleIdx="1" presStyleCnt="6" custScaleX="214887">
        <dgm:presLayoutVars>
          <dgm:chMax val="1"/>
          <dgm:chPref val="1"/>
          <dgm:bulletEnabled val="1"/>
        </dgm:presLayoutVars>
      </dgm:prSet>
      <dgm:spPr/>
    </dgm:pt>
    <dgm:pt modelId="{C0061FE6-8134-4369-A561-30246F4E2F63}" type="pres">
      <dgm:prSet presAssocID="{5F81BBCB-D3BC-4378-AFF7-1E9760B147F5}" presName="ChildText" presStyleLbl="revTx" presStyleIdx="1" presStyleCnt="5">
        <dgm:presLayoutVars>
          <dgm:chMax val="0"/>
          <dgm:chPref val="0"/>
          <dgm:bulletEnabled val="1"/>
        </dgm:presLayoutVars>
      </dgm:prSet>
      <dgm:spPr/>
    </dgm:pt>
    <dgm:pt modelId="{1A331040-88F5-4CB2-95EF-055258D434E2}" type="pres">
      <dgm:prSet presAssocID="{06FA004D-3154-40B4-BE52-89AA0C1DB383}" presName="sibTrans" presStyleCnt="0"/>
      <dgm:spPr/>
    </dgm:pt>
    <dgm:pt modelId="{7B3F8967-7C1A-4E30-97B0-E0D830E683A3}" type="pres">
      <dgm:prSet presAssocID="{944A0254-2958-41BB-A820-E98C62D2B35D}" presName="composite" presStyleCnt="0"/>
      <dgm:spPr/>
    </dgm:pt>
    <dgm:pt modelId="{BE1AFC7C-9852-4F88-83DE-D09B4FFB2A92}" type="pres">
      <dgm:prSet presAssocID="{944A0254-2958-41BB-A820-E98C62D2B35D}" presName="bentUpArrow1" presStyleLbl="alignImgPlace1" presStyleIdx="2" presStyleCnt="5" custAng="10800000" custScaleX="86031" custScaleY="70349" custLinFactNeighborX="-31461" custLinFactNeighborY="-15158"/>
      <dgm:spPr>
        <a:prstGeom prst="halfFrame">
          <a:avLst/>
        </a:prstGeom>
        <a:solidFill>
          <a:schemeClr val="bg1">
            <a:lumMod val="85000"/>
          </a:schemeClr>
        </a:solidFill>
        <a:ln>
          <a:noFill/>
        </a:ln>
      </dgm:spPr>
    </dgm:pt>
    <dgm:pt modelId="{FFC01541-A9DD-4047-9BA3-EE8EC64BFD0D}" type="pres">
      <dgm:prSet presAssocID="{944A0254-2958-41BB-A820-E98C62D2B35D}" presName="ParentText" presStyleLbl="node1" presStyleIdx="2" presStyleCnt="6" custScaleX="214887">
        <dgm:presLayoutVars>
          <dgm:chMax val="1"/>
          <dgm:chPref val="1"/>
          <dgm:bulletEnabled val="1"/>
        </dgm:presLayoutVars>
      </dgm:prSet>
      <dgm:spPr/>
    </dgm:pt>
    <dgm:pt modelId="{CE9B78BF-17F5-437D-8945-D099636C9A33}" type="pres">
      <dgm:prSet presAssocID="{944A0254-2958-41BB-A820-E98C62D2B35D}" presName="ChildText" presStyleLbl="revTx" presStyleIdx="2" presStyleCnt="5">
        <dgm:presLayoutVars>
          <dgm:chMax val="0"/>
          <dgm:chPref val="0"/>
          <dgm:bulletEnabled val="1"/>
        </dgm:presLayoutVars>
      </dgm:prSet>
      <dgm:spPr/>
    </dgm:pt>
    <dgm:pt modelId="{88ADB1A2-DA26-4DC6-90EF-D70FAECA044D}" type="pres">
      <dgm:prSet presAssocID="{E73603B1-20A1-45CD-A7FD-4E912EE676DA}" presName="sibTrans" presStyleCnt="0"/>
      <dgm:spPr/>
    </dgm:pt>
    <dgm:pt modelId="{593110A3-0C41-477C-A612-E4922C2BF87C}" type="pres">
      <dgm:prSet presAssocID="{1DD520AA-4B4D-4047-93F4-DEF8917F2F30}" presName="composite" presStyleCnt="0"/>
      <dgm:spPr/>
    </dgm:pt>
    <dgm:pt modelId="{1B6C88C7-C997-48D0-8BC9-B9BDD1D94A42}" type="pres">
      <dgm:prSet presAssocID="{1DD520AA-4B4D-4047-93F4-DEF8917F2F30}" presName="bentUpArrow1" presStyleLbl="alignImgPlace1" presStyleIdx="3" presStyleCnt="5" custAng="10800000" custScaleX="86031" custScaleY="70349" custLinFactNeighborX="-31461" custLinFactNeighborY="-15158"/>
      <dgm:spPr>
        <a:prstGeom prst="halfFrame">
          <a:avLst/>
        </a:prstGeom>
        <a:solidFill>
          <a:schemeClr val="bg1">
            <a:lumMod val="85000"/>
          </a:schemeClr>
        </a:solidFill>
        <a:ln>
          <a:noFill/>
        </a:ln>
      </dgm:spPr>
    </dgm:pt>
    <dgm:pt modelId="{3D769E9C-9A5E-468D-86F9-312C887F7633}" type="pres">
      <dgm:prSet presAssocID="{1DD520AA-4B4D-4047-93F4-DEF8917F2F30}" presName="ParentText" presStyleLbl="node1" presStyleIdx="3" presStyleCnt="6" custScaleX="214887">
        <dgm:presLayoutVars>
          <dgm:chMax val="1"/>
          <dgm:chPref val="1"/>
          <dgm:bulletEnabled val="1"/>
        </dgm:presLayoutVars>
      </dgm:prSet>
      <dgm:spPr/>
    </dgm:pt>
    <dgm:pt modelId="{F0BC2DF7-70A2-470C-851A-B89A771DB2E4}" type="pres">
      <dgm:prSet presAssocID="{1DD520AA-4B4D-4047-93F4-DEF8917F2F30}" presName="ChildText" presStyleLbl="revTx" presStyleIdx="3" presStyleCnt="5">
        <dgm:presLayoutVars>
          <dgm:chMax val="0"/>
          <dgm:chPref val="0"/>
          <dgm:bulletEnabled val="1"/>
        </dgm:presLayoutVars>
      </dgm:prSet>
      <dgm:spPr/>
    </dgm:pt>
    <dgm:pt modelId="{BD104FF7-7EC6-4016-869F-33F42E5AF855}" type="pres">
      <dgm:prSet presAssocID="{7823D67A-3854-4B68-9EDB-FD9F3239AFC5}" presName="sibTrans" presStyleCnt="0"/>
      <dgm:spPr/>
    </dgm:pt>
    <dgm:pt modelId="{2AA5483A-7710-4482-9CC2-1CFB38979320}" type="pres">
      <dgm:prSet presAssocID="{A1066E6A-8AD4-42BE-AB17-6F4C0AC092F6}" presName="composite" presStyleCnt="0"/>
      <dgm:spPr/>
    </dgm:pt>
    <dgm:pt modelId="{EE910C83-0061-40FD-A3C2-5851268D1FC6}" type="pres">
      <dgm:prSet presAssocID="{A1066E6A-8AD4-42BE-AB17-6F4C0AC092F6}" presName="bentUpArrow1" presStyleLbl="alignImgPlace1" presStyleIdx="4" presStyleCnt="5" custAng="10800000" custScaleX="86031" custScaleY="70349" custLinFactNeighborX="-31461" custLinFactNeighborY="-15158"/>
      <dgm:spPr>
        <a:prstGeom prst="halfFrame">
          <a:avLst/>
        </a:prstGeom>
        <a:solidFill>
          <a:schemeClr val="bg1">
            <a:lumMod val="85000"/>
          </a:schemeClr>
        </a:solidFill>
        <a:ln>
          <a:noFill/>
        </a:ln>
      </dgm:spPr>
    </dgm:pt>
    <dgm:pt modelId="{0317F64F-2333-4E1A-9A56-2BBD4D35073F}" type="pres">
      <dgm:prSet presAssocID="{A1066E6A-8AD4-42BE-AB17-6F4C0AC092F6}" presName="ParentText" presStyleLbl="node1" presStyleIdx="4" presStyleCnt="6" custScaleX="214887">
        <dgm:presLayoutVars>
          <dgm:chMax val="1"/>
          <dgm:chPref val="1"/>
          <dgm:bulletEnabled val="1"/>
        </dgm:presLayoutVars>
      </dgm:prSet>
      <dgm:spPr/>
    </dgm:pt>
    <dgm:pt modelId="{4612FC5A-CDDF-4391-AFD2-01EDBD8BFBA5}" type="pres">
      <dgm:prSet presAssocID="{A1066E6A-8AD4-42BE-AB17-6F4C0AC092F6}" presName="ChildText" presStyleLbl="revTx" presStyleIdx="4" presStyleCnt="5">
        <dgm:presLayoutVars>
          <dgm:chMax val="0"/>
          <dgm:chPref val="0"/>
          <dgm:bulletEnabled val="1"/>
        </dgm:presLayoutVars>
      </dgm:prSet>
      <dgm:spPr/>
    </dgm:pt>
    <dgm:pt modelId="{4B6D5FC2-CC01-46BE-985B-89CF20C37FC4}" type="pres">
      <dgm:prSet presAssocID="{5D2DFE9B-0C98-4FF2-8EF8-B56369DB9807}" presName="sibTrans" presStyleCnt="0"/>
      <dgm:spPr/>
    </dgm:pt>
    <dgm:pt modelId="{642CE48C-8C0D-42E6-860C-AA10C1180119}" type="pres">
      <dgm:prSet presAssocID="{B510A65E-8C25-4FEB-AE8D-D5CD108529A6}" presName="composite" presStyleCnt="0"/>
      <dgm:spPr/>
    </dgm:pt>
    <dgm:pt modelId="{E4D6ABA8-3345-43AE-94CA-68971F45C9EA}" type="pres">
      <dgm:prSet presAssocID="{B510A65E-8C25-4FEB-AE8D-D5CD108529A6}" presName="ParentText" presStyleLbl="node1" presStyleIdx="5" presStyleCnt="6" custScaleX="214887">
        <dgm:presLayoutVars>
          <dgm:chMax val="1"/>
          <dgm:chPref val="1"/>
          <dgm:bulletEnabled val="1"/>
        </dgm:presLayoutVars>
      </dgm:prSet>
      <dgm:spPr/>
    </dgm:pt>
  </dgm:ptLst>
  <dgm:cxnLst>
    <dgm:cxn modelId="{C482E007-9F75-4AA9-A2CB-CDF901ED2C2D}" type="presOf" srcId="{5F5B2E77-7539-49A6-8747-210F473C5639}" destId="{664F5342-6A34-4A1C-B9B8-C85E7CE7414D}" srcOrd="0" destOrd="0" presId="urn:microsoft.com/office/officeart/2005/8/layout/StepDownProcess"/>
    <dgm:cxn modelId="{7123E722-780A-4F37-9EF8-9903BEF5466B}" type="presOf" srcId="{5F81BBCB-D3BC-4378-AFF7-1E9760B147F5}" destId="{2C95FDC4-B2BB-42D5-ADC7-46092D27BBFD}" srcOrd="0" destOrd="0" presId="urn:microsoft.com/office/officeart/2005/8/layout/StepDownProcess"/>
    <dgm:cxn modelId="{9BDF4C25-D233-4CED-AB9D-2B1209983232}" srcId="{C6006DEF-19A5-456D-BA70-B6FC163F6C5A}" destId="{944A0254-2958-41BB-A820-E98C62D2B35D}" srcOrd="2" destOrd="0" parTransId="{BF7721C6-1517-4AD7-A053-C82326A0B199}" sibTransId="{E73603B1-20A1-45CD-A7FD-4E912EE676DA}"/>
    <dgm:cxn modelId="{3AE07A2F-2A6E-4B6E-A90E-D682E95EA20F}" srcId="{C6006DEF-19A5-456D-BA70-B6FC163F6C5A}" destId="{B510A65E-8C25-4FEB-AE8D-D5CD108529A6}" srcOrd="5" destOrd="0" parTransId="{692C7CB3-8FF5-4CEB-B3FE-3AB1FB61D626}" sibTransId="{754DE2E9-ECB4-4D4A-8BDF-540557D09FC1}"/>
    <dgm:cxn modelId="{E1160B4C-99BB-451F-9C53-34DF69458E35}" type="presOf" srcId="{1DD520AA-4B4D-4047-93F4-DEF8917F2F30}" destId="{3D769E9C-9A5E-468D-86F9-312C887F7633}" srcOrd="0" destOrd="0" presId="urn:microsoft.com/office/officeart/2005/8/layout/StepDownProcess"/>
    <dgm:cxn modelId="{1AE0C080-1072-479D-8389-B8146089763F}" type="presOf" srcId="{C6006DEF-19A5-456D-BA70-B6FC163F6C5A}" destId="{B2A30C5E-D33C-43A7-8000-9750444F4870}" srcOrd="0" destOrd="0" presId="urn:microsoft.com/office/officeart/2005/8/layout/StepDownProcess"/>
    <dgm:cxn modelId="{B1A8B994-7DC0-4167-89BC-D39BC8C456B9}" srcId="{C6006DEF-19A5-456D-BA70-B6FC163F6C5A}" destId="{1DD520AA-4B4D-4047-93F4-DEF8917F2F30}" srcOrd="3" destOrd="0" parTransId="{0887C34D-7C0E-4C1C-ABEA-0D99D5C68C7C}" sibTransId="{7823D67A-3854-4B68-9EDB-FD9F3239AFC5}"/>
    <dgm:cxn modelId="{441F57A0-B085-4D09-81A1-F4CDC68DD3CE}" srcId="{C6006DEF-19A5-456D-BA70-B6FC163F6C5A}" destId="{A1066E6A-8AD4-42BE-AB17-6F4C0AC092F6}" srcOrd="4" destOrd="0" parTransId="{F2EC2EFD-1A8E-4D57-B81B-EF5A63F6596E}" sibTransId="{5D2DFE9B-0C98-4FF2-8EF8-B56369DB9807}"/>
    <dgm:cxn modelId="{9DD618AC-BA3A-49B4-931A-B012512B8175}" type="presOf" srcId="{944A0254-2958-41BB-A820-E98C62D2B35D}" destId="{FFC01541-A9DD-4047-9BA3-EE8EC64BFD0D}" srcOrd="0" destOrd="0" presId="urn:microsoft.com/office/officeart/2005/8/layout/StepDownProcess"/>
    <dgm:cxn modelId="{3E40E6B6-0682-4FAC-9E1B-5106E13D01BA}" srcId="{C6006DEF-19A5-456D-BA70-B6FC163F6C5A}" destId="{5F81BBCB-D3BC-4378-AFF7-1E9760B147F5}" srcOrd="1" destOrd="0" parTransId="{F4930436-2D97-4133-8556-97F8462F7983}" sibTransId="{06FA004D-3154-40B4-BE52-89AA0C1DB383}"/>
    <dgm:cxn modelId="{543A18C0-607F-4A2D-952B-87CC1EAC6CD3}" type="presOf" srcId="{B510A65E-8C25-4FEB-AE8D-D5CD108529A6}" destId="{E4D6ABA8-3345-43AE-94CA-68971F45C9EA}" srcOrd="0" destOrd="0" presId="urn:microsoft.com/office/officeart/2005/8/layout/StepDownProcess"/>
    <dgm:cxn modelId="{771DFDD5-D91C-4194-8408-79E2B0E9A30C}" srcId="{C6006DEF-19A5-456D-BA70-B6FC163F6C5A}" destId="{5F5B2E77-7539-49A6-8747-210F473C5639}" srcOrd="0" destOrd="0" parTransId="{1CFE48AE-0EF8-484C-A9C0-8F2FCDE067FD}" sibTransId="{5803353B-E5B1-41CE-8038-6FD93BBAF3A5}"/>
    <dgm:cxn modelId="{7B227CF4-C2B1-4E5D-A833-58F249672865}" type="presOf" srcId="{A1066E6A-8AD4-42BE-AB17-6F4C0AC092F6}" destId="{0317F64F-2333-4E1A-9A56-2BBD4D35073F}" srcOrd="0" destOrd="0" presId="urn:microsoft.com/office/officeart/2005/8/layout/StepDownProcess"/>
    <dgm:cxn modelId="{2E18D701-3C55-4925-8203-97F8DEB97D02}" type="presParOf" srcId="{B2A30C5E-D33C-43A7-8000-9750444F4870}" destId="{32743E21-0D01-43C5-A044-BB752C596D2F}" srcOrd="0" destOrd="0" presId="urn:microsoft.com/office/officeart/2005/8/layout/StepDownProcess"/>
    <dgm:cxn modelId="{9F79C226-DA48-48BB-A0E8-7E37FA397853}" type="presParOf" srcId="{32743E21-0D01-43C5-A044-BB752C596D2F}" destId="{F5CD4C4C-2043-490E-849F-68C111FBC142}" srcOrd="0" destOrd="0" presId="urn:microsoft.com/office/officeart/2005/8/layout/StepDownProcess"/>
    <dgm:cxn modelId="{EE3D4952-B9C3-4F3D-8D79-847F2F4476CD}" type="presParOf" srcId="{32743E21-0D01-43C5-A044-BB752C596D2F}" destId="{664F5342-6A34-4A1C-B9B8-C85E7CE7414D}" srcOrd="1" destOrd="0" presId="urn:microsoft.com/office/officeart/2005/8/layout/StepDownProcess"/>
    <dgm:cxn modelId="{1B6229CA-4FC0-46F6-875B-9B6BD8123AC9}" type="presParOf" srcId="{32743E21-0D01-43C5-A044-BB752C596D2F}" destId="{DB1C3D97-851D-4364-B6C2-D599E9799915}" srcOrd="2" destOrd="0" presId="urn:microsoft.com/office/officeart/2005/8/layout/StepDownProcess"/>
    <dgm:cxn modelId="{02AC1581-07B1-49D4-900F-7B1EDA82C872}" type="presParOf" srcId="{B2A30C5E-D33C-43A7-8000-9750444F4870}" destId="{B93D8D81-91CE-4717-8FA7-1CB89CC01C98}" srcOrd="1" destOrd="0" presId="urn:microsoft.com/office/officeart/2005/8/layout/StepDownProcess"/>
    <dgm:cxn modelId="{6124A8A8-1693-453D-9162-18069CBAE7CD}" type="presParOf" srcId="{B2A30C5E-D33C-43A7-8000-9750444F4870}" destId="{1889E0CA-3FA9-478F-A5DD-89DAD7FE3D09}" srcOrd="2" destOrd="0" presId="urn:microsoft.com/office/officeart/2005/8/layout/StepDownProcess"/>
    <dgm:cxn modelId="{7575C577-D044-4A83-A693-E3E6D4043486}" type="presParOf" srcId="{1889E0CA-3FA9-478F-A5DD-89DAD7FE3D09}" destId="{ED78E40C-BF22-4DB4-8786-7A98791133BF}" srcOrd="0" destOrd="0" presId="urn:microsoft.com/office/officeart/2005/8/layout/StepDownProcess"/>
    <dgm:cxn modelId="{0A23915D-0281-44FB-8563-98800FB2CE9A}" type="presParOf" srcId="{1889E0CA-3FA9-478F-A5DD-89DAD7FE3D09}" destId="{2C95FDC4-B2BB-42D5-ADC7-46092D27BBFD}" srcOrd="1" destOrd="0" presId="urn:microsoft.com/office/officeart/2005/8/layout/StepDownProcess"/>
    <dgm:cxn modelId="{59E96519-2D3D-4335-B597-B1AFA2119C67}" type="presParOf" srcId="{1889E0CA-3FA9-478F-A5DD-89DAD7FE3D09}" destId="{C0061FE6-8134-4369-A561-30246F4E2F63}" srcOrd="2" destOrd="0" presId="urn:microsoft.com/office/officeart/2005/8/layout/StepDownProcess"/>
    <dgm:cxn modelId="{0EC755D1-BED2-446B-9A89-CCD43330BC71}" type="presParOf" srcId="{B2A30C5E-D33C-43A7-8000-9750444F4870}" destId="{1A331040-88F5-4CB2-95EF-055258D434E2}" srcOrd="3" destOrd="0" presId="urn:microsoft.com/office/officeart/2005/8/layout/StepDownProcess"/>
    <dgm:cxn modelId="{AC36E455-DCDF-4878-91FF-5A9B3609482B}" type="presParOf" srcId="{B2A30C5E-D33C-43A7-8000-9750444F4870}" destId="{7B3F8967-7C1A-4E30-97B0-E0D830E683A3}" srcOrd="4" destOrd="0" presId="urn:microsoft.com/office/officeart/2005/8/layout/StepDownProcess"/>
    <dgm:cxn modelId="{7B4B58F1-90CF-43F4-8776-8F0E24D84D45}" type="presParOf" srcId="{7B3F8967-7C1A-4E30-97B0-E0D830E683A3}" destId="{BE1AFC7C-9852-4F88-83DE-D09B4FFB2A92}" srcOrd="0" destOrd="0" presId="urn:microsoft.com/office/officeart/2005/8/layout/StepDownProcess"/>
    <dgm:cxn modelId="{0A2493AA-7F6C-4C81-8E95-DA5A2B29D928}" type="presParOf" srcId="{7B3F8967-7C1A-4E30-97B0-E0D830E683A3}" destId="{FFC01541-A9DD-4047-9BA3-EE8EC64BFD0D}" srcOrd="1" destOrd="0" presId="urn:microsoft.com/office/officeart/2005/8/layout/StepDownProcess"/>
    <dgm:cxn modelId="{DACB3616-EAB0-4621-8BC7-DCB4646DCEC4}" type="presParOf" srcId="{7B3F8967-7C1A-4E30-97B0-E0D830E683A3}" destId="{CE9B78BF-17F5-437D-8945-D099636C9A33}" srcOrd="2" destOrd="0" presId="urn:microsoft.com/office/officeart/2005/8/layout/StepDownProcess"/>
    <dgm:cxn modelId="{22163970-8E77-43B0-8A56-068FB2AC4FC5}" type="presParOf" srcId="{B2A30C5E-D33C-43A7-8000-9750444F4870}" destId="{88ADB1A2-DA26-4DC6-90EF-D70FAECA044D}" srcOrd="5" destOrd="0" presId="urn:microsoft.com/office/officeart/2005/8/layout/StepDownProcess"/>
    <dgm:cxn modelId="{CD3D0688-6DC6-4CCF-A6F5-351295C3445A}" type="presParOf" srcId="{B2A30C5E-D33C-43A7-8000-9750444F4870}" destId="{593110A3-0C41-477C-A612-E4922C2BF87C}" srcOrd="6" destOrd="0" presId="urn:microsoft.com/office/officeart/2005/8/layout/StepDownProcess"/>
    <dgm:cxn modelId="{FE51713F-F8A4-428C-8553-22D9D1E41FA3}" type="presParOf" srcId="{593110A3-0C41-477C-A612-E4922C2BF87C}" destId="{1B6C88C7-C997-48D0-8BC9-B9BDD1D94A42}" srcOrd="0" destOrd="0" presId="urn:microsoft.com/office/officeart/2005/8/layout/StepDownProcess"/>
    <dgm:cxn modelId="{CC5D3011-7E40-48DF-AD1F-F3750B9FCE53}" type="presParOf" srcId="{593110A3-0C41-477C-A612-E4922C2BF87C}" destId="{3D769E9C-9A5E-468D-86F9-312C887F7633}" srcOrd="1" destOrd="0" presId="urn:microsoft.com/office/officeart/2005/8/layout/StepDownProcess"/>
    <dgm:cxn modelId="{91989049-50EC-45B2-B87A-8184CD65942E}" type="presParOf" srcId="{593110A3-0C41-477C-A612-E4922C2BF87C}" destId="{F0BC2DF7-70A2-470C-851A-B89A771DB2E4}" srcOrd="2" destOrd="0" presId="urn:microsoft.com/office/officeart/2005/8/layout/StepDownProcess"/>
    <dgm:cxn modelId="{ABDF1E52-5097-4936-80AE-CFAC72F49A48}" type="presParOf" srcId="{B2A30C5E-D33C-43A7-8000-9750444F4870}" destId="{BD104FF7-7EC6-4016-869F-33F42E5AF855}" srcOrd="7" destOrd="0" presId="urn:microsoft.com/office/officeart/2005/8/layout/StepDownProcess"/>
    <dgm:cxn modelId="{32ADB6E9-5F5F-451B-92DE-E34F78B863D0}" type="presParOf" srcId="{B2A30C5E-D33C-43A7-8000-9750444F4870}" destId="{2AA5483A-7710-4482-9CC2-1CFB38979320}" srcOrd="8" destOrd="0" presId="urn:microsoft.com/office/officeart/2005/8/layout/StepDownProcess"/>
    <dgm:cxn modelId="{FC17A86D-57DC-4897-A40C-8C5BBD301B81}" type="presParOf" srcId="{2AA5483A-7710-4482-9CC2-1CFB38979320}" destId="{EE910C83-0061-40FD-A3C2-5851268D1FC6}" srcOrd="0" destOrd="0" presId="urn:microsoft.com/office/officeart/2005/8/layout/StepDownProcess"/>
    <dgm:cxn modelId="{7CCF1AFA-2DA6-4B7C-9A5F-A42D57B1D0A6}" type="presParOf" srcId="{2AA5483A-7710-4482-9CC2-1CFB38979320}" destId="{0317F64F-2333-4E1A-9A56-2BBD4D35073F}" srcOrd="1" destOrd="0" presId="urn:microsoft.com/office/officeart/2005/8/layout/StepDownProcess"/>
    <dgm:cxn modelId="{2FFBC21E-6C5C-46C9-80F3-CA1541D585F1}" type="presParOf" srcId="{2AA5483A-7710-4482-9CC2-1CFB38979320}" destId="{4612FC5A-CDDF-4391-AFD2-01EDBD8BFBA5}" srcOrd="2" destOrd="0" presId="urn:microsoft.com/office/officeart/2005/8/layout/StepDownProcess"/>
    <dgm:cxn modelId="{956559D4-CEC7-47AC-A0ED-1E991FB1E1E2}" type="presParOf" srcId="{B2A30C5E-D33C-43A7-8000-9750444F4870}" destId="{4B6D5FC2-CC01-46BE-985B-89CF20C37FC4}" srcOrd="9" destOrd="0" presId="urn:microsoft.com/office/officeart/2005/8/layout/StepDownProcess"/>
    <dgm:cxn modelId="{D0416252-0F63-4314-B9CD-EA4026C31145}" type="presParOf" srcId="{B2A30C5E-D33C-43A7-8000-9750444F4870}" destId="{642CE48C-8C0D-42E6-860C-AA10C1180119}" srcOrd="10" destOrd="0" presId="urn:microsoft.com/office/officeart/2005/8/layout/StepDownProcess"/>
    <dgm:cxn modelId="{BB652519-0582-4653-96FF-0D624F2E720B}" type="presParOf" srcId="{642CE48C-8C0D-42E6-860C-AA10C1180119}" destId="{E4D6ABA8-3345-43AE-94CA-68971F45C9EA}" srcOrd="0" destOrd="0" presId="urn:microsoft.com/office/officeart/2005/8/layout/StepDown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CD4C4C-2043-490E-849F-68C111FBC142}">
      <dsp:nvSpPr>
        <dsp:cNvPr id="0" name=""/>
        <dsp:cNvSpPr/>
      </dsp:nvSpPr>
      <dsp:spPr>
        <a:xfrm rot="16200000">
          <a:off x="434644" y="542313"/>
          <a:ext cx="298734" cy="415912"/>
        </a:xfrm>
        <a:prstGeom prst="halfFrame">
          <a:avLst/>
        </a:prstGeom>
        <a:solidFill>
          <a:schemeClr val="bg1">
            <a:lumMod val="8500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664F5342-6A34-4A1C-B9B8-C85E7CE7414D}">
      <dsp:nvSpPr>
        <dsp:cNvPr id="0" name=""/>
        <dsp:cNvSpPr/>
      </dsp:nvSpPr>
      <dsp:spPr>
        <a:xfrm>
          <a:off x="641" y="102185"/>
          <a:ext cx="1536131" cy="500375"/>
        </a:xfrm>
        <a:prstGeom prst="roundRect">
          <a:avLst>
            <a:gd name="adj" fmla="val 16670"/>
          </a:avLst>
        </a:prstGeom>
        <a:solidFill>
          <a:srgbClr val="6CA2D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1. </a:t>
          </a:r>
          <a:r>
            <a:rPr lang="sv-SE" sz="1300" kern="1200">
              <a:latin typeface="ScalaSansLF-Regular" panose="02000503000000000000" pitchFamily="50" charset="0"/>
            </a:rPr>
            <a:t>Distansmöte</a:t>
          </a:r>
        </a:p>
      </dsp:txBody>
      <dsp:txXfrm>
        <a:off x="25072" y="126616"/>
        <a:ext cx="1487269" cy="451513"/>
      </dsp:txXfrm>
    </dsp:sp>
    <dsp:sp modelId="{DB1C3D97-851D-4364-B6C2-D599E9799915}">
      <dsp:nvSpPr>
        <dsp:cNvPr id="0" name=""/>
        <dsp:cNvSpPr/>
      </dsp:nvSpPr>
      <dsp:spPr>
        <a:xfrm>
          <a:off x="1126134" y="149907"/>
          <a:ext cx="519917" cy="404425"/>
        </a:xfrm>
        <a:prstGeom prst="rect">
          <a:avLst/>
        </a:prstGeom>
        <a:noFill/>
        <a:ln>
          <a:noFill/>
        </a:ln>
        <a:effectLst/>
      </dsp:spPr>
      <dsp:style>
        <a:lnRef idx="0">
          <a:scrgbClr r="0" g="0" b="0"/>
        </a:lnRef>
        <a:fillRef idx="0">
          <a:scrgbClr r="0" g="0" b="0"/>
        </a:fillRef>
        <a:effectRef idx="0">
          <a:scrgbClr r="0" g="0" b="0"/>
        </a:effectRef>
        <a:fontRef idx="minor"/>
      </dsp:style>
    </dsp:sp>
    <dsp:sp modelId="{ED78E40C-BF22-4DB4-8786-7A98791133BF}">
      <dsp:nvSpPr>
        <dsp:cNvPr id="0" name=""/>
        <dsp:cNvSpPr/>
      </dsp:nvSpPr>
      <dsp:spPr>
        <a:xfrm rot="16200000">
          <a:off x="1224441" y="1041443"/>
          <a:ext cx="298734" cy="415912"/>
        </a:xfrm>
        <a:prstGeom prst="halfFrame">
          <a:avLst/>
        </a:prstGeom>
        <a:solidFill>
          <a:schemeClr val="bg1">
            <a:lumMod val="8500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2C95FDC4-B2BB-42D5-ADC7-46092D27BBFD}">
      <dsp:nvSpPr>
        <dsp:cNvPr id="0" name=""/>
        <dsp:cNvSpPr/>
      </dsp:nvSpPr>
      <dsp:spPr>
        <a:xfrm>
          <a:off x="790438" y="601316"/>
          <a:ext cx="1536131" cy="500375"/>
        </a:xfrm>
        <a:prstGeom prst="roundRect">
          <a:avLst>
            <a:gd name="adj" fmla="val 16670"/>
          </a:avLst>
        </a:prstGeom>
        <a:solidFill>
          <a:srgbClr val="004B9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latin typeface="ScalaSansLF-Regular" panose="02000503000000000000" pitchFamily="50" charset="0"/>
            </a:rPr>
            <a:t>2. Gå och cykla</a:t>
          </a:r>
        </a:p>
      </dsp:txBody>
      <dsp:txXfrm>
        <a:off x="814869" y="625747"/>
        <a:ext cx="1487269" cy="451513"/>
      </dsp:txXfrm>
    </dsp:sp>
    <dsp:sp modelId="{C0061FE6-8134-4369-A561-30246F4E2F63}">
      <dsp:nvSpPr>
        <dsp:cNvPr id="0" name=""/>
        <dsp:cNvSpPr/>
      </dsp:nvSpPr>
      <dsp:spPr>
        <a:xfrm>
          <a:off x="1915931" y="649038"/>
          <a:ext cx="519917" cy="404425"/>
        </a:xfrm>
        <a:prstGeom prst="rect">
          <a:avLst/>
        </a:prstGeom>
        <a:noFill/>
        <a:ln>
          <a:noFill/>
        </a:ln>
        <a:effectLst/>
      </dsp:spPr>
      <dsp:style>
        <a:lnRef idx="0">
          <a:scrgbClr r="0" g="0" b="0"/>
        </a:lnRef>
        <a:fillRef idx="0">
          <a:scrgbClr r="0" g="0" b="0"/>
        </a:fillRef>
        <a:effectRef idx="0">
          <a:scrgbClr r="0" g="0" b="0"/>
        </a:effectRef>
        <a:fontRef idx="minor"/>
      </dsp:style>
    </dsp:sp>
    <dsp:sp modelId="{BE1AFC7C-9852-4F88-83DE-D09B4FFB2A92}">
      <dsp:nvSpPr>
        <dsp:cNvPr id="0" name=""/>
        <dsp:cNvSpPr/>
      </dsp:nvSpPr>
      <dsp:spPr>
        <a:xfrm rot="16200000">
          <a:off x="2014238" y="1540574"/>
          <a:ext cx="298734" cy="415912"/>
        </a:xfrm>
        <a:prstGeom prst="halfFrame">
          <a:avLst/>
        </a:prstGeom>
        <a:solidFill>
          <a:schemeClr val="bg1">
            <a:lumMod val="8500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FFC01541-A9DD-4047-9BA3-EE8EC64BFD0D}">
      <dsp:nvSpPr>
        <dsp:cNvPr id="0" name=""/>
        <dsp:cNvSpPr/>
      </dsp:nvSpPr>
      <dsp:spPr>
        <a:xfrm>
          <a:off x="1580235" y="1100446"/>
          <a:ext cx="1536131" cy="500375"/>
        </a:xfrm>
        <a:prstGeom prst="roundRect">
          <a:avLst>
            <a:gd name="adj" fmla="val 16670"/>
          </a:avLst>
        </a:prstGeom>
        <a:solidFill>
          <a:srgbClr val="43801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latin typeface="ScalaSansLF-Regular" panose="02000503000000000000" pitchFamily="50" charset="0"/>
            </a:rPr>
            <a:t>3. Tåg och buss</a:t>
          </a:r>
        </a:p>
      </dsp:txBody>
      <dsp:txXfrm>
        <a:off x="1604666" y="1124877"/>
        <a:ext cx="1487269" cy="451513"/>
      </dsp:txXfrm>
    </dsp:sp>
    <dsp:sp modelId="{CE9B78BF-17F5-437D-8945-D099636C9A33}">
      <dsp:nvSpPr>
        <dsp:cNvPr id="0" name=""/>
        <dsp:cNvSpPr/>
      </dsp:nvSpPr>
      <dsp:spPr>
        <a:xfrm>
          <a:off x="2705729" y="1148169"/>
          <a:ext cx="519917" cy="404425"/>
        </a:xfrm>
        <a:prstGeom prst="rect">
          <a:avLst/>
        </a:prstGeom>
        <a:noFill/>
        <a:ln>
          <a:noFill/>
        </a:ln>
        <a:effectLst/>
      </dsp:spPr>
      <dsp:style>
        <a:lnRef idx="0">
          <a:scrgbClr r="0" g="0" b="0"/>
        </a:lnRef>
        <a:fillRef idx="0">
          <a:scrgbClr r="0" g="0" b="0"/>
        </a:fillRef>
        <a:effectRef idx="0">
          <a:scrgbClr r="0" g="0" b="0"/>
        </a:effectRef>
        <a:fontRef idx="minor"/>
      </dsp:style>
    </dsp:sp>
    <dsp:sp modelId="{1B6C88C7-C997-48D0-8BC9-B9BDD1D94A42}">
      <dsp:nvSpPr>
        <dsp:cNvPr id="0" name=""/>
        <dsp:cNvSpPr/>
      </dsp:nvSpPr>
      <dsp:spPr>
        <a:xfrm rot="16200000">
          <a:off x="2804035" y="2039705"/>
          <a:ext cx="298734" cy="415912"/>
        </a:xfrm>
        <a:prstGeom prst="halfFrame">
          <a:avLst/>
        </a:prstGeom>
        <a:solidFill>
          <a:schemeClr val="bg1">
            <a:lumMod val="8500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3D769E9C-9A5E-468D-86F9-312C887F7633}">
      <dsp:nvSpPr>
        <dsp:cNvPr id="0" name=""/>
        <dsp:cNvSpPr/>
      </dsp:nvSpPr>
      <dsp:spPr>
        <a:xfrm>
          <a:off x="2370033" y="1599577"/>
          <a:ext cx="1536131" cy="500375"/>
        </a:xfrm>
        <a:prstGeom prst="roundRect">
          <a:avLst>
            <a:gd name="adj" fmla="val 16670"/>
          </a:avLst>
        </a:prstGeom>
        <a:solidFill>
          <a:srgbClr val="C9D5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latin typeface="ScalaSansLF-Regular" panose="02000503000000000000" pitchFamily="50" charset="0"/>
            </a:rPr>
            <a:t>4. Poolbilar</a:t>
          </a:r>
        </a:p>
      </dsp:txBody>
      <dsp:txXfrm>
        <a:off x="2394464" y="1624008"/>
        <a:ext cx="1487269" cy="451513"/>
      </dsp:txXfrm>
    </dsp:sp>
    <dsp:sp modelId="{F0BC2DF7-70A2-470C-851A-B89A771DB2E4}">
      <dsp:nvSpPr>
        <dsp:cNvPr id="0" name=""/>
        <dsp:cNvSpPr/>
      </dsp:nvSpPr>
      <dsp:spPr>
        <a:xfrm>
          <a:off x="3495526" y="1647299"/>
          <a:ext cx="519917" cy="404425"/>
        </a:xfrm>
        <a:prstGeom prst="rect">
          <a:avLst/>
        </a:prstGeom>
        <a:noFill/>
        <a:ln>
          <a:noFill/>
        </a:ln>
        <a:effectLst/>
      </dsp:spPr>
      <dsp:style>
        <a:lnRef idx="0">
          <a:scrgbClr r="0" g="0" b="0"/>
        </a:lnRef>
        <a:fillRef idx="0">
          <a:scrgbClr r="0" g="0" b="0"/>
        </a:fillRef>
        <a:effectRef idx="0">
          <a:scrgbClr r="0" g="0" b="0"/>
        </a:effectRef>
        <a:fontRef idx="minor"/>
      </dsp:style>
    </dsp:sp>
    <dsp:sp modelId="{EE910C83-0061-40FD-A3C2-5851268D1FC6}">
      <dsp:nvSpPr>
        <dsp:cNvPr id="0" name=""/>
        <dsp:cNvSpPr/>
      </dsp:nvSpPr>
      <dsp:spPr>
        <a:xfrm rot="16200000">
          <a:off x="3593832" y="2538836"/>
          <a:ext cx="298734" cy="415912"/>
        </a:xfrm>
        <a:prstGeom prst="halfFrame">
          <a:avLst/>
        </a:prstGeom>
        <a:solidFill>
          <a:schemeClr val="bg1">
            <a:lumMod val="8500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0317F64F-2333-4E1A-9A56-2BBD4D35073F}">
      <dsp:nvSpPr>
        <dsp:cNvPr id="0" name=""/>
        <dsp:cNvSpPr/>
      </dsp:nvSpPr>
      <dsp:spPr>
        <a:xfrm>
          <a:off x="3159830" y="2098708"/>
          <a:ext cx="1536131" cy="500375"/>
        </a:xfrm>
        <a:prstGeom prst="roundRect">
          <a:avLst>
            <a:gd name="adj" fmla="val 16670"/>
          </a:avLst>
        </a:prstGeom>
        <a:solidFill>
          <a:srgbClr val="FDB81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latin typeface="ScalaSansLF-Regular" panose="02000503000000000000" pitchFamily="50" charset="0"/>
            </a:rPr>
            <a:t>5. Verksamhetsbilar</a:t>
          </a:r>
        </a:p>
      </dsp:txBody>
      <dsp:txXfrm>
        <a:off x="3184261" y="2123139"/>
        <a:ext cx="1487269" cy="451513"/>
      </dsp:txXfrm>
    </dsp:sp>
    <dsp:sp modelId="{4612FC5A-CDDF-4391-AFD2-01EDBD8BFBA5}">
      <dsp:nvSpPr>
        <dsp:cNvPr id="0" name=""/>
        <dsp:cNvSpPr/>
      </dsp:nvSpPr>
      <dsp:spPr>
        <a:xfrm>
          <a:off x="4285323" y="2146430"/>
          <a:ext cx="519917" cy="404425"/>
        </a:xfrm>
        <a:prstGeom prst="rect">
          <a:avLst/>
        </a:prstGeom>
        <a:noFill/>
        <a:ln>
          <a:noFill/>
        </a:ln>
        <a:effectLst/>
      </dsp:spPr>
      <dsp:style>
        <a:lnRef idx="0">
          <a:scrgbClr r="0" g="0" b="0"/>
        </a:lnRef>
        <a:fillRef idx="0">
          <a:scrgbClr r="0" g="0" b="0"/>
        </a:fillRef>
        <a:effectRef idx="0">
          <a:scrgbClr r="0" g="0" b="0"/>
        </a:effectRef>
        <a:fontRef idx="minor"/>
      </dsp:style>
    </dsp:sp>
    <dsp:sp modelId="{E4D6ABA8-3345-43AE-94CA-68971F45C9EA}">
      <dsp:nvSpPr>
        <dsp:cNvPr id="0" name=""/>
        <dsp:cNvSpPr/>
      </dsp:nvSpPr>
      <dsp:spPr>
        <a:xfrm>
          <a:off x="3949627" y="2597839"/>
          <a:ext cx="1536131" cy="500375"/>
        </a:xfrm>
        <a:prstGeom prst="roundRect">
          <a:avLst>
            <a:gd name="adj" fmla="val 16670"/>
          </a:avLst>
        </a:prstGeom>
        <a:solidFill>
          <a:srgbClr val="91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latin typeface="ScalaSansLF-Regular" panose="02000503000000000000" pitchFamily="50" charset="0"/>
            </a:rPr>
            <a:t>6. Flyg</a:t>
          </a:r>
        </a:p>
      </dsp:txBody>
      <dsp:txXfrm>
        <a:off x="3974058" y="2622270"/>
        <a:ext cx="1487269" cy="45151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TaxCatchAll xmlns="d7020d13-187d-4fc8-9816-bd01783b86ee">
      <Value>134</Value>
      <Value>37</Value>
      <Value>59</Value>
      <Value>24</Value>
      <Value>108</Value>
      <Value>141</Value>
      <Value>105</Value>
    </TaxCatchAll>
    <FSCD_DocumentTypeTags xmlns="bd2accca-1e40-4168-8e53-12e38960036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b2a1ad10-f658-4c1c-b778-f5770eea707e</TermId>
        </TermInfo>
      </Terms>
    </FSCD_DocumentTypeTags>
    <RHI_CoAuthorsMulti xmlns="d7020d13-187d-4fc8-9816-bd01783b86ee">
      <UserInfo>
        <DisplayName/>
        <AccountId xsi:nil="true"/>
        <AccountType/>
      </UserInfo>
    </RHI_CoAuthorsMulti>
    <FSCD_DocumentIssuer xmlns="d7020d13-187d-4fc8-9816-bd01783b86ee">
      <UserInfo>
        <DisplayName>Lindh Samuel RK STAB</DisplayName>
        <AccountId>214</AccountId>
        <AccountType/>
      </UserInfo>
    </FSCD_DocumentIssuer>
    <RHI_ReviewersMulti xmlns="d7020d13-187d-4fc8-9816-bd01783b86ee">
      <UserInfo>
        <DisplayName/>
        <AccountId xsi:nil="true"/>
        <AccountType/>
      </UserInfo>
    </RHI_ReviewersMulti>
    <RHI_AppliesToOrganizationString xmlns="d7020d13-187d-4fc8-9816-bd01783b86ee">Region Halland</RHI_AppliesToOrganizationString>
    <k7b85bdcd01d433ca1aaa58ed5f4f821 xmlns="d7020d13-187d-4fc8-9816-bd01783b86ee">
      <Terms xmlns="http://schemas.microsoft.com/office/infopath/2007/PartnerControls"/>
    </k7b85bdcd01d433ca1aaa58ed5f4f821>
    <RHI_CD_Classification xmlns="d7020d13-187d-4fc8-9816-bd01783b86ee">1</RHI_CD_Classification>
    <j58456d1271f4eea8bf73b2a8fc3e316 xmlns="d7020d13-187d-4fc8-9816-bd01783b86ee">
      <Terms xmlns="http://schemas.microsoft.com/office/infopath/2007/PartnerControls"/>
    </j58456d1271f4eea8bf73b2a8fc3e316>
    <FSCD_DocumentOwner xmlns="d7020d13-187d-4fc8-9816-bd01783b86ee">
      <UserInfo>
        <DisplayName>Sinkjaer Sköld Edna RK</DisplayName>
        <AccountId>40</AccountId>
        <AccountType/>
      </UserInfo>
    </FSCD_DocumentOwner>
    <pc1dab6afb1340b79e5d452dcab53fb8 xmlns="d7020d13-187d-4fc8-9816-bd01783b86ee">
      <Terms xmlns="http://schemas.microsoft.com/office/infopath/2007/PartnerControls">
        <TermInfo xmlns="http://schemas.microsoft.com/office/infopath/2007/PartnerControls">
          <TermName xmlns="http://schemas.microsoft.com/office/infopath/2007/PartnerControls">Miljö</TermName>
          <TermId xmlns="http://schemas.microsoft.com/office/infopath/2007/PartnerControls">7afbd2a9-f961-4d56-90fc-503cda094986</TermId>
        </TermInfo>
        <TermInfo xmlns="http://schemas.microsoft.com/office/infopath/2007/PartnerControls">
          <TermName xmlns="http://schemas.microsoft.com/office/infopath/2007/PartnerControls">Resor</TermName>
          <TermId xmlns="http://schemas.microsoft.com/office/infopath/2007/PartnerControls">a227295c-04aa-4bc8-8ddb-99f2a4036fa6</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Info xmlns="http://schemas.microsoft.com/office/infopath/2007/PartnerControls">
          <TermName xmlns="http://schemas.microsoft.com/office/infopath/2007/PartnerControls">Normerande</TermName>
          <TermId xmlns="http://schemas.microsoft.com/office/infopath/2007/PartnerControls">4d04c693-8620-42c3-82d8-1400dd5983be</TermId>
        </TermInfo>
      </Terms>
    </pc1dab6afb1340b79e5d452dcab53fb8>
    <PublishingExpirationDate xmlns="bd2accca-1e40-4168-8e53-12e389600363" xsi:nil="true"/>
    <p263090d521c4dba91002de216d880d7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263090d521c4dba91002de216d880d7>
    <PublishingStartDate xmlns="bd2accca-1e40-4168-8e53-12e389600363" xsi:nil="true"/>
    <FSCD_PublishingInfo xmlns="d7020d13-187d-4fc8-9816-bd01783b86ee">Publicerad</FSCD_PublishingInfo>
    <k80dbbab8b93455aa2948ccb8d026d36 xmlns="d7020d13-187d-4fc8-9816-bd01783b86ee">
      <Terms xmlns="http://schemas.microsoft.com/office/infopath/2007/PartnerControls">
        <TermInfo xmlns="http://schemas.microsoft.com/office/infopath/2007/PartnerControls">
          <TermName xmlns="http://schemas.microsoft.com/office/infopath/2007/PartnerControls">Regionfullmäktige</TermName>
          <TermId xmlns="http://schemas.microsoft.com/office/infopath/2007/PartnerControls">0705aa5a-5c3b-4174-b86a-dbeffa60f0d5</TermId>
        </TermInfo>
      </Terms>
    </k80dbbab8b93455aa2948ccb8d026d36>
    <RHI_ApproverDisplay xmlns="d7020d13-187d-4fc8-9816-bd01783b86ee">Regionfullmäktige</RHI_ApproverDisplay>
    <RHI_ApprovedDate xmlns="d7020d13-187d-4fc8-9816-bd01783b86ee">2023-02-05T23:00:00+00:00</RHI_ApprovedDate>
    <FSCD_Source xmlns="d7020d13-187d-4fc8-9816-bd01783b86ee">5d419958-ba2c-4d5e-ac9c-5b132d52622f#208d6414-5b50-47ce-aeb6-ed6ff9b2f79c</FSCD_Source>
    <FSCD_DocumentEdition xmlns="d7020d13-187d-4fc8-9816-bd01783b86ee">2</FSCD_DocumentEdition>
    <FSCD_DocumentId xmlns="d7020d13-187d-4fc8-9816-bd01783b86ee">d0737a1f-d60a-46e9-8bc1-7d82de9c2534</FSCD_DocumentId>
    <FSCD_IsPublished xmlns="d7020d13-187d-4fc8-9816-bd01783b86ee">2.0</FSCD_IsPublished>
    <FSCD_ApprovedBy xmlns="d7020d13-187d-4fc8-9816-bd01783b86ee">
      <UserInfo>
        <DisplayName/>
        <AccountId>40</AccountId>
        <AccountType/>
      </UserInfo>
    </FSCD_ApprovedBy>
    <FSCD_ReviewReminder xmlns="d7020d13-187d-4fc8-9816-bd01783b86ee">12</FSCD_ReviewReminder>
  </documentManagement>
</p:properties>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E19194F7B076A147A6D99DC129CA6DA8" ma:contentTypeVersion="7" ma:contentTypeDescription="Skapa ett nytt styrd dokument." ma:contentTypeScope="" ma:versionID="64073d140927cf3fe3991b3dfebce9cd">
  <xsd:schema xmlns:xsd="http://www.w3.org/2001/XMLSchema" xmlns:xs="http://www.w3.org/2001/XMLSchema" xmlns:p="http://schemas.microsoft.com/office/2006/metadata/properties" xmlns:ns1="http://schemas.microsoft.com/sharepoint/v3" xmlns:ns2="208d6414-5b50-47ce-aeb6-ed6ff9b2f79c" xmlns:ns3="a13f8c9d-9f94-415d-bd4c-3a4e8724f058" xmlns:ns4="http://schemas.microsoft.com/sharepoint/v4" targetNamespace="http://schemas.microsoft.com/office/2006/metadata/properties" ma:root="true" ma:fieldsID="be43d587ce079e42eab7a3c72e118909" ns1:_="" ns2:_="" ns3:_="" ns4:_="">
    <xsd:import namespace="http://schemas.microsoft.com/sharepoint/v3"/>
    <xsd:import namespace="208d6414-5b50-47ce-aeb6-ed6ff9b2f79c"/>
    <xsd:import namespace="a13f8c9d-9f94-415d-bd4c-3a4e8724f058"/>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k80dbbab8b93455aa2948ccb8d026d36" minOccurs="0"/>
                <xsd:element ref="ns2:TaxCatchAll" minOccurs="0"/>
                <xsd:element ref="ns2:TaxCatchAllLabel" minOccurs="0"/>
                <xsd:element ref="ns2:j58456d1271f4eea8bf73b2a8fc3e316" minOccurs="0"/>
                <xsd:element ref="ns2:pc1dab6afb1340b79e5d452dcab53fb8" minOccurs="0"/>
                <xsd:element ref="ns2:k7b85bdcd01d433ca1aaa58ed5f4f821" minOccurs="0"/>
                <xsd:element ref="ns2:p263090d521c4dba91002de216d880d7"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8d6414-5b50-47ce-aeb6-ed6ff9b2f79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k80dbbab8b93455aa2948ccb8d026d36" ma:index="28" nillable="true" ma:taxonomy="true" ma:internalName="k80dbbab8b93455aa2948ccb8d026d36" ma:taxonomyFieldName="RHI_ApprovedRole" ma:displayName="Fastställanderoll" ma:readOnly="true" ma:fieldId="{480dbbab-8b93-455a-a294-8ccb8d026d36}"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7e53bbcb-1b4e-43e4-aa33-2b1be62efc82}" ma:internalName="TaxCatchAll" ma:showField="CatchAllData" ma:web="208d6414-5b50-47ce-aeb6-ed6ff9b2f79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7e53bbcb-1b4e-43e4-aa33-2b1be62efc82}" ma:internalName="TaxCatchAllLabel" ma:readOnly="true" ma:showField="CatchAllDataLabel" ma:web="208d6414-5b50-47ce-aeb6-ed6ff9b2f79c">
      <xsd:complexType>
        <xsd:complexContent>
          <xsd:extension base="dms:MultiChoiceLookup">
            <xsd:sequence>
              <xsd:element name="Value" type="dms:Lookup" maxOccurs="unbounded" minOccurs="0" nillable="true"/>
            </xsd:sequence>
          </xsd:extension>
        </xsd:complexContent>
      </xsd:complexType>
    </xsd:element>
    <xsd:element name="j58456d1271f4eea8bf73b2a8fc3e316" ma:index="31" nillable="true" ma:taxonomy="true" ma:internalName="j58456d1271f4eea8bf73b2a8fc3e316" ma:taxonomyFieldName="RHI_MeSHMulti" ma:displayName="Medicinsk term" ma:fieldId="{358456d1-271f-4eea-8bf7-3b2a8fc3e316}"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pc1dab6afb1340b79e5d452dcab53fb8" ma:index="33" nillable="true" ma:taxonomy="true" ma:internalName="pc1dab6afb1340b79e5d452dcab53fb8" ma:taxonomyFieldName="RHI_KeywordsMulti" ma:displayName="Nyckelord" ma:fieldId="{9c1dab6a-fb13-40b7-9e5d-452dcab53fb8}"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7b85bdcd01d433ca1aaa58ed5f4f821" ma:index="35" nillable="true" ma:taxonomy="true" ma:internalName="k7b85bdcd01d433ca1aaa58ed5f4f821" ma:taxonomyFieldName="RHI_MSChapter" ma:displayName="Kapitel" ma:fieldId="{47b85bdc-d01d-433c-a1aa-a58ed5f4f821}"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p263090d521c4dba91002de216d880d7" ma:index="39" ma:taxonomy="true" ma:internalName="p263090d521c4dba91002de216d880d7" ma:taxonomyFieldName="RHI_AppliesToOrganizationMulti" ma:displayName="Gäller för" ma:readOnly="false" ma:fieldId="{9263090d-521c-4dba-9100-2de216d880d7}"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f8c9d-9f94-415d-bd4c-3a4e8724f058"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tyrt dokument" ma:contentTypeID="0x010100C5D5AFD3281A234CB808260BE62D2A06009412FD1692EEAE4BA56F3D183BE3E069" ma:contentTypeVersion="23" ma:contentTypeDescription="Skapa ett nytt styrd dokument." ma:contentTypeScope="" ma:versionID="700300663e2d390e9b63558085a01e00">
  <xsd:schema xmlns:xsd="http://www.w3.org/2001/XMLSchema" xmlns:xs="http://www.w3.org/2001/XMLSchema" xmlns:p="http://schemas.microsoft.com/office/2006/metadata/properties" xmlns:ns2="d7020d13-187d-4fc8-9816-bd01783b86ee" xmlns:ns3="bd2accca-1e40-4168-8e53-12e389600363" targetNamespace="http://schemas.microsoft.com/office/2006/metadata/properties" ma:root="true" ma:fieldsID="4259b8e080d39d5a6b7fe312dfa9f7ba" ns2:_="" ns3:_="">
    <xsd:import namespace="d7020d13-187d-4fc8-9816-bd01783b86ee"/>
    <xsd:import namespace="bd2accca-1e40-4168-8e53-12e38960036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k80dbbab8b93455aa2948ccb8d026d36" minOccurs="0"/>
                <xsd:element ref="ns2:TaxCatchAllLabel" minOccurs="0"/>
                <xsd:element ref="ns2:j58456d1271f4eea8bf73b2a8fc3e316" minOccurs="0"/>
                <xsd:element ref="ns2:pc1dab6afb1340b79e5d452dcab53fb8" minOccurs="0"/>
                <xsd:element ref="ns2:k7b85bdcd01d433ca1aaa58ed5f4f821" minOccurs="0"/>
                <xsd:element ref="ns2:p263090d521c4dba91002de216d880d7" minOccurs="0"/>
                <xsd:element ref="ns3:FSCD_DocumentTypeTag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f256601b-67e2-441d-8552-7a5e26443f1a}"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k80dbbab8b93455aa2948ccb8d026d36" ma:index="33" nillable="true" ma:taxonomy="true" ma:internalName="k80dbbab8b93455aa2948ccb8d026d36" ma:taxonomyFieldName="RHI_ApprovedRole" ma:displayName="Fastställanderoll" ma:readOnly="true" ma:fieldId="{480dbbab-8b93-455a-a294-8ccb8d026d36}"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f256601b-67e2-441d-8552-7a5e26443f1a}"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j58456d1271f4eea8bf73b2a8fc3e316" ma:index="35" nillable="true" ma:taxonomy="true" ma:internalName="j58456d1271f4eea8bf73b2a8fc3e316" ma:taxonomyFieldName="RHI_MeSHMulti" ma:displayName="Medicinsk term" ma:readOnly="false" ma:fieldId="{358456d1-271f-4eea-8bf7-3b2a8fc3e316}"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pc1dab6afb1340b79e5d452dcab53fb8" ma:index="36" nillable="true" ma:taxonomy="true" ma:internalName="pc1dab6afb1340b79e5d452dcab53fb8" ma:taxonomyFieldName="RHI_KeywordsMulti" ma:displayName="Nyckelord" ma:readOnly="false" ma:fieldId="{9c1dab6a-fb13-40b7-9e5d-452dcab53fb8}"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7b85bdcd01d433ca1aaa58ed5f4f821" ma:index="37" nillable="true" ma:taxonomy="true" ma:internalName="k7b85bdcd01d433ca1aaa58ed5f4f821" ma:taxonomyFieldName="RHI_MSChapter" ma:displayName="Kapitel" ma:readOnly="false" ma:fieldId="{47b85bdc-d01d-433c-a1aa-a58ed5f4f821}"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263090d521c4dba91002de216d880d7" ma:index="38" ma:taxonomy="true" ma:internalName="p263090d521c4dba91002de216d880d7" ma:taxonomyFieldName="RHI_AppliesToOrganizationMulti" ma:displayName="Gäller för" ma:readOnly="false" ma:fieldId="{9263090d-521c-4dba-9100-2de216d880d7}"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accca-1e40-4168-8e53-12e38960036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6E8FFB70-D411-4E9C-A7CA-F434AE865610}">
  <ds:schemaRefs>
    <ds:schemaRef ds:uri="http://schemas.microsoft.com/office/2006/metadata/customXsn"/>
  </ds:schemaRefs>
</ds:datastoreItem>
</file>

<file path=customXml/itemProps3.xml><?xml version="1.0" encoding="utf-8"?>
<ds:datastoreItem xmlns:ds="http://schemas.openxmlformats.org/officeDocument/2006/customXml" ds:itemID="{73C6A869-F032-41F2-B112-37A19C979E2F}">
  <ds:schemaRefs>
    <ds:schemaRef ds:uri="http://schemas.openxmlformats.org/package/2006/metadata/core-properties"/>
    <ds:schemaRef ds:uri="http://purl.org/dc/elements/1.1/"/>
    <ds:schemaRef ds:uri="http://schemas.microsoft.com/office/2006/documentManagement/types"/>
    <ds:schemaRef ds:uri="208d6414-5b50-47ce-aeb6-ed6ff9b2f79c"/>
    <ds:schemaRef ds:uri="http://www.w3.org/XML/1998/namespace"/>
    <ds:schemaRef ds:uri="http://purl.org/dc/dcmitype/"/>
    <ds:schemaRef ds:uri="http://schemas.microsoft.com/sharepoint/v4"/>
    <ds:schemaRef ds:uri="http://purl.org/dc/terms/"/>
    <ds:schemaRef ds:uri="a13f8c9d-9f94-415d-bd4c-3a4e8724f058"/>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CF36266-02AD-4A7B-9C54-6F016279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d6414-5b50-47ce-aeb6-ed6ff9b2f79c"/>
    <ds:schemaRef ds:uri="a13f8c9d-9f94-415d-bd4c-3a4e8724f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B8D15-1223-4ED5-8D27-BC6A4CD95171}"/>
</file>

<file path=customXml/itemProps6.xml><?xml version="1.0" encoding="utf-8"?>
<ds:datastoreItem xmlns:ds="http://schemas.openxmlformats.org/officeDocument/2006/customXml" ds:itemID="{95B09A87-8B60-4E41-8EF5-CC07DA93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1371</Words>
  <Characters>9028</Characters>
  <Application>Microsoft Office Word</Application>
  <DocSecurity>0</DocSecurity>
  <Lines>75</Lines>
  <Paragraphs>20</Paragraphs>
  <ScaleCrop>false</ScaleCrop>
  <HeadingPairs>
    <vt:vector size="6" baseType="variant">
      <vt:variant>
        <vt:lpstr>Rubrik</vt:lpstr>
      </vt:variant>
      <vt:variant>
        <vt:i4>1</vt:i4>
      </vt:variant>
      <vt:variant>
        <vt:lpstr>Rubriker</vt:lpstr>
      </vt:variant>
      <vt:variant>
        <vt:i4>16</vt:i4>
      </vt:variant>
      <vt:variant>
        <vt:lpstr>Title</vt:lpstr>
      </vt:variant>
      <vt:variant>
        <vt:i4>1</vt:i4>
      </vt:variant>
    </vt:vector>
  </HeadingPairs>
  <TitlesOfParts>
    <vt:vector size="18" baseType="lpstr">
      <vt:lpstr>Riktlinje för möten och tjänsteresor</vt:lpstr>
      <vt:lpstr>    Riktlinje för möten och tjänsteresor</vt:lpstr>
      <vt:lpstr>Inledning</vt:lpstr>
      <vt:lpstr/>
      <vt:lpstr>Syfte</vt:lpstr>
      <vt:lpstr>Definitioner</vt:lpstr>
      <vt:lpstr/>
      <vt:lpstr>Styrande dokument</vt:lpstr>
      <vt:lpstr/>
      <vt:lpstr>Ansvar</vt:lpstr>
      <vt:lpstr>Planering av möten och konferenser</vt:lpstr>
      <vt:lpstr>Planering av tjänsteresor</vt:lpstr>
      <vt:lpstr>Utlandsresa</vt:lpstr>
      <vt:lpstr>Säkerhet</vt:lpstr>
      <vt:lpstr>Försäkring vid tjänsteresa</vt:lpstr>
      <vt:lpstr>Reseräkning och traktamente</vt:lpstr>
      <vt:lpstr>Etiskt uppförande och jäv</vt:lpstr>
      <vt:lpstr>Innehållsmall styrda dokument (grunddokument)</vt:lpstr>
    </vt:vector>
  </TitlesOfParts>
  <Company>Microsoft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möten och tjänsteresor</dc:title>
  <dc:creator>Sinkjaer Sköld Edna RK</dc:creator>
  <cp:lastModifiedBy>Sinkjaer Sköld Edna RK</cp:lastModifiedBy>
  <cp:revision>1</cp:revision>
  <cp:lastPrinted>2013-06-04T11:54:00Z</cp:lastPrinted>
  <dcterms:created xsi:type="dcterms:W3CDTF">2022-05-10T06:21:00Z</dcterms:created>
  <dcterms:modified xsi:type="dcterms:W3CDTF">2022-05-10T06:25:00Z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0x010100C5D5AFD3281A234CB808260BE62D2A06009412FD1692EEAE4BA56F3D183BE3E069</vt:lpwstr>
  </property>
  <property fmtid="{D5CDD505-2E9C-101B-9397-08002B2CF9AE}" pid="3" name="FSCD_DocumentType">
    <vt:lpwstr>134;#Riktlinje|b2a1ad10-f658-4c1c-b778-f5770eea707e</vt:lpwstr>
  </property>
  <property fmtid="{D5CDD505-2E9C-101B-9397-08002B2CF9AE}" pid="4" name="_dlc_DocIdItemGuid">
    <vt:lpwstr>d0737a1f-d60a-46e9-8bc1-7d82de9c2534</vt:lpwstr>
  </property>
  <property fmtid="{D5CDD505-2E9C-101B-9397-08002B2CF9AE}" pid="5" name="RHI_MSChapter">
    <vt:lpwstr/>
  </property>
  <property fmtid="{D5CDD505-2E9C-101B-9397-08002B2CF9AE}" pid="6" name="RHI_MeSHMulti">
    <vt:lpwstr/>
  </property>
  <property fmtid="{D5CDD505-2E9C-101B-9397-08002B2CF9AE}" pid="7" name="RHI_AppliesToOrganizationMulti">
    <vt:lpwstr>37;#Region Halland|d72d8b1f-b373-4815-ab51-a5608c837237</vt:lpwstr>
  </property>
  <property fmtid="{D5CDD505-2E9C-101B-9397-08002B2CF9AE}" pid="8" name="RHI_KeywordsMulti">
    <vt:lpwstr>24;#Miljö|7afbd2a9-f961-4d56-90fc-503cda094986;#141;#Resor|a227295c-04aa-4bc8-8ddb-99f2a4036fa6;#108;#Vårdgivarwebben|a3a2876a-cae2-4a49-a05e-c2d615d2551b;#105;#Normerande|4d04c693-8620-42c3-82d8-1400dd5983be</vt:lpwstr>
  </property>
  <property fmtid="{D5CDD505-2E9C-101B-9397-08002B2CF9AE}" pid="9" name="RHI_ApprovedRole">
    <vt:lpwstr>59;#Regionfullmäktige|0705aa5a-5c3b-4174-b86a-dbeffa60f0d5</vt:lpwstr>
  </property>
  <property fmtid="{D5CDD505-2E9C-101B-9397-08002B2CF9AE}" pid="10" name="RHI_ApprovedDate_Temp">
    <vt:filetime>2023-02-05T23:00:00Z</vt:filetime>
  </property>
  <property fmtid="{D5CDD505-2E9C-101B-9397-08002B2CF9AE}" pid="11" name="FSCD_DocumentEdition_Temp">
    <vt:lpwstr>2</vt:lpwstr>
  </property>
  <property fmtid="{D5CDD505-2E9C-101B-9397-08002B2CF9AE}" pid="12" name="RHI_ApproverDisplay_Temp">
    <vt:lpwstr>Regionfullmäktige</vt:lpwstr>
  </property>
  <property fmtid="{D5CDD505-2E9C-101B-9397-08002B2CF9AE}" pid="13" name="RHI_ApprovedRole_Temp">
    <vt:lpwstr>Regionfullmäktige</vt:lpwstr>
  </property>
  <property fmtid="{D5CDD505-2E9C-101B-9397-08002B2CF9AE}" pid="14" name="FSCD_DocumentId_Temp">
    <vt:lpwstr>d0737a1f-d60a-46e9-8bc1-7d82de9c2534</vt:lpwstr>
  </property>
  <property fmtid="{D5CDD505-2E9C-101B-9397-08002B2CF9AE}" pid="15" name="URL">
    <vt:lpwstr/>
  </property>
</Properties>
</file>