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F01E04" w14:paraId="2A949F65" w14:textId="77777777">
      <w:pPr>
        <w:pStyle w:val="Rubrik"/>
      </w:pPr>
      <w:r>
        <w:t>Läkemedel - indragning</w:t>
      </w:r>
    </w:p>
    <w:p w:rsidR="00923874" w:rsidP="000C740E" w:rsidRDefault="00923874" w14:paraId="22B3B485" w14:textId="77777777"/>
    <w:p w:rsidR="009D5FFA" w:rsidP="000C740E" w:rsidRDefault="00923874" w14:paraId="63210916" w14:textId="23C7CB3E">
      <w:r>
        <w:t xml:space="preserve">Bilaga 2</w:t>
      </w:r>
      <w:r w:rsidR="00B02189">
        <w:t/>
      </w:r>
      <w:r w:rsidR="00F01E04">
        <w:t xml:space="preserve"> </w:t>
      </w:r>
      <w:r>
        <w:t>till rutin:</w:t>
      </w:r>
      <w:r w:rsidR="00F01E04">
        <w:t xml:space="preserve"> </w:t>
      </w:r>
      <w:hyperlink w:history="1" r:id="rId12">
        <w:r w:rsidRPr="00BC5A67" w:rsidR="00F01E04">
          <w:rPr>
            <w:rStyle w:val="Hyperlnk"/>
          </w:rPr>
          <w:t xml:space="preserve">Läkemedel - </w:t>
        </w:r>
        <w:r w:rsidR="00D452F5">
          <w:rPr>
            <w:rStyle w:val="Hyperlnk"/>
          </w:rPr>
          <w:t>beställning</w:t>
        </w:r>
      </w:hyperlink>
    </w:p>
    <w:p w:rsidR="00923874" w:rsidP="000C740E" w:rsidRDefault="00923874" w14:paraId="056688BB" w14:textId="77777777"/>
    <w:p w:rsidR="00F01E04" w:rsidP="00F01E04" w:rsidRDefault="00F01E04" w14:paraId="49982B73" w14:textId="77777777"/>
    <w:p w:rsidR="00B02189" w:rsidP="00B02189" w:rsidRDefault="00B02189" w14:paraId="6FAD94C8" w14:textId="77777777">
      <w:pPr>
        <w:rPr>
          <w:szCs w:val="22"/>
        </w:rPr>
      </w:pPr>
    </w:p>
    <w:p w:rsidRPr="00B84193" w:rsidR="00B02189" w:rsidP="00B02189" w:rsidRDefault="00B02189" w14:paraId="7131ADCC" w14:textId="77777777">
      <w:pPr>
        <w:rPr>
          <w:szCs w:val="22"/>
        </w:rPr>
      </w:pPr>
      <w:r w:rsidRPr="00B84193">
        <w:rPr>
          <w:szCs w:val="22"/>
        </w:rPr>
        <w:t>Indragningar som returneras ska packas i plomberad låda. Kopia på indragningsmeddelandet samt denna blankett bifogas i lådan. Se instruktion Indragning av läkemedel för detaljerad information.</w:t>
      </w:r>
      <w:r>
        <w:rPr>
          <w:szCs w:val="22"/>
        </w:rPr>
        <w:t/>
      </w:r>
      <w:r w:rsidRPr="00B84193">
        <w:rPr>
          <w:szCs w:val="22"/>
        </w:rPr>
        <w:t xml:space="preserve"/>
      </w:r>
      <w:r>
        <w:rPr>
          <w:szCs w:val="22"/>
        </w:rPr>
        <w:t/>
      </w:r>
      <w:r w:rsidRPr="00B84193">
        <w:rPr>
          <w:szCs w:val="22"/>
        </w:rPr>
        <w:t xml:space="preserve"/>
      </w:r>
    </w:p>
    <w:p w:rsidR="00B02189" w:rsidP="00B02189" w:rsidRDefault="00B02189" w14:paraId="0D30DD68" w14:textId="77777777">
      <w:pPr>
        <w:rPr>
          <w:sz w:val="20"/>
          <w:szCs w:val="20"/>
        </w:rPr>
      </w:pPr>
    </w:p>
    <w:p w:rsidR="00B02189" w:rsidP="00B02189" w:rsidRDefault="00B02189" w14:paraId="26AA86CB" w14:textId="77777777"/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73"/>
        <w:gridCol w:w="4515"/>
      </w:tblGrid>
      <w:tr w:rsidRPr="00B31BCA" w:rsidR="00B02189" w:rsidTr="00A52AB3" w14:paraId="526BD76C" w14:textId="77777777">
        <w:trPr>
          <w:trHeight w:val="567"/>
        </w:trPr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7701F36F" w14:textId="77777777">
            <w:r>
              <w:t>Vårdenhetens namn, sjukhus</w:t>
            </w:r>
          </w:p>
          <w:p w:rsidRPr="00B31BCA" w:rsidR="00B02189" w:rsidP="00A52AB3" w:rsidRDefault="00B02189" w14:paraId="20E4D36D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058FB7DF" w14:textId="6D321B68">
            <w:r>
              <w:t>Uppgiftslämnare</w:t>
            </w:r>
          </w:p>
          <w:p w:rsidRPr="00B31BCA" w:rsidR="00B02189" w:rsidP="00A52AB3" w:rsidRDefault="00B02189" w14:paraId="758D8D1F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</w:tr>
      <w:tr w:rsidRPr="00B31BCA" w:rsidR="00B02189" w:rsidTr="00A52AB3" w14:paraId="3F917335" w14:textId="77777777">
        <w:trPr>
          <w:trHeight w:val="567"/>
        </w:trPr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0E341923" w14:textId="77777777">
            <w:r>
              <w:t>Telefon</w:t>
            </w:r>
          </w:p>
          <w:p w:rsidRPr="00B31BCA" w:rsidR="00B02189" w:rsidP="00A52AB3" w:rsidRDefault="00B02189" w14:paraId="7FB51174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606B82C1" w14:textId="77777777">
            <w:r>
              <w:t>Kundnummer</w:t>
            </w:r>
          </w:p>
          <w:p w:rsidRPr="00B31BCA" w:rsidR="00B02189" w:rsidP="00A52AB3" w:rsidRDefault="00B02189" w14:paraId="17840A72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</w:tr>
      <w:tr w:rsidRPr="00B31BCA" w:rsidR="00B02189" w:rsidTr="00A52AB3" w14:paraId="70CA5CB2" w14:textId="77777777">
        <w:trPr>
          <w:trHeight w:val="567"/>
        </w:trPr>
        <w:tc>
          <w:tcPr>
            <w:tcW w:w="4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49FD9025" w14:textId="77777777">
            <w:r>
              <w:t>Varans namn och styrka</w:t>
            </w:r>
          </w:p>
          <w:p w:rsidRPr="00B31BCA" w:rsidR="00B02189" w:rsidP="00A52AB3" w:rsidRDefault="00B02189" w14:paraId="1F8FB7C1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6789388F" w14:textId="77777777">
            <w:r>
              <w:t>Förpackningsstorlek</w:t>
            </w:r>
          </w:p>
          <w:p w:rsidRPr="00B31BCA" w:rsidR="00B02189" w:rsidP="00A52AB3" w:rsidRDefault="00B02189" w14:paraId="164BB0CD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</w:tr>
      <w:tr w:rsidRPr="00B31BCA" w:rsidR="00B02189" w:rsidTr="00A52AB3" w14:paraId="703B015F" w14:textId="77777777">
        <w:trPr>
          <w:trHeight w:val="567"/>
        </w:trPr>
        <w:tc>
          <w:tcPr>
            <w:tcW w:w="9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B02189" w:rsidP="00A52AB3" w:rsidRDefault="00B02189" w14:paraId="1E5309A9" w14:textId="77777777">
            <w:r>
              <w:t>Sats-/Batchnummer</w:t>
            </w:r>
          </w:p>
          <w:p w:rsidR="00B02189" w:rsidP="00A52AB3" w:rsidRDefault="00B02189" w14:paraId="72A64892" w14:textId="77777777"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</w:tr>
    </w:tbl>
    <w:p w:rsidR="00B02189" w:rsidP="00B02189" w:rsidRDefault="00B02189" w14:paraId="22B08EED" w14:textId="77777777">
      <w:pPr>
        <w:rPr>
          <w:b/>
        </w:rPr>
      </w:pPr>
    </w:p>
    <w:p w:rsidR="00B02189" w:rsidP="00B02189" w:rsidRDefault="00B02189" w14:paraId="6A67E5D9" w14:textId="77777777">
      <w:pPr>
        <w:rPr>
          <w:highlight w:val="yellow"/>
        </w:rPr>
      </w:pPr>
    </w:p>
    <w:p w:rsidR="00B02189" w:rsidP="00B02189" w:rsidRDefault="00B02189" w14:paraId="2EE9A82D" w14:textId="77777777">
      <w:pPr>
        <w:pBdr>
          <w:bottom w:val="single" w:color="auto" w:sz="6" w:space="1"/>
        </w:pBdr>
      </w:pPr>
    </w:p>
    <w:p w:rsidR="00B02189" w:rsidP="00B02189" w:rsidRDefault="00B02189" w14:paraId="54E580DE" w14:textId="77777777">
      <w:pPr>
        <w:pBdr>
          <w:bottom w:val="single" w:color="auto" w:sz="6" w:space="1"/>
        </w:pBdr>
      </w:pPr>
    </w:p>
    <w:p w:rsidR="00B02189" w:rsidP="00B02189" w:rsidRDefault="00B02189" w14:paraId="038D992C" w14:textId="77777777">
      <w:pPr>
        <w:pBdr>
          <w:bottom w:val="single" w:color="auto" w:sz="6" w:space="1"/>
        </w:pBdr>
      </w:pPr>
    </w:p>
    <w:p w:rsidR="00B02189" w:rsidP="00B02189" w:rsidRDefault="00B02189" w14:paraId="6A39DC43" w14:textId="77777777">
      <w:pPr>
        <w:pBdr>
          <w:bottom w:val="single" w:color="auto" w:sz="6" w:space="1"/>
        </w:pBdr>
      </w:pPr>
    </w:p>
    <w:p w:rsidR="00B02189" w:rsidP="00B02189" w:rsidRDefault="00B02189" w14:paraId="48C3E7C8" w14:textId="77777777">
      <w:pPr>
        <w:pBdr>
          <w:bottom w:val="single" w:color="auto" w:sz="6" w:space="1"/>
        </w:pBdr>
      </w:pPr>
    </w:p>
    <w:p w:rsidR="00B02189" w:rsidP="00B02189" w:rsidRDefault="00B02189" w14:paraId="1E9FBDA6" w14:textId="77777777">
      <w:pPr>
        <w:pBdr>
          <w:bottom w:val="single" w:color="auto" w:sz="6" w:space="1"/>
        </w:pBdr>
      </w:pPr>
    </w:p>
    <w:p w:rsidR="00B02189" w:rsidP="00B02189" w:rsidRDefault="00B02189" w14:paraId="713B428C" w14:textId="77777777">
      <w:pPr>
        <w:pBdr>
          <w:bottom w:val="single" w:color="auto" w:sz="6" w:space="1"/>
        </w:pBdr>
      </w:pPr>
    </w:p>
    <w:p w:rsidR="00B02189" w:rsidP="00B02189" w:rsidRDefault="00B02189" w14:paraId="0974EC60" w14:textId="77777777">
      <w:pPr>
        <w:pBdr>
          <w:bottom w:val="single" w:color="auto" w:sz="6" w:space="1"/>
        </w:pBdr>
      </w:pPr>
    </w:p>
    <w:p w:rsidR="00B02189" w:rsidP="00B02189" w:rsidRDefault="00B02189" w14:paraId="659CC78F" w14:textId="77777777">
      <w:pPr>
        <w:pBdr>
          <w:bottom w:val="single" w:color="auto" w:sz="6" w:space="1"/>
        </w:pBdr>
      </w:pPr>
    </w:p>
    <w:p w:rsidR="00B02189" w:rsidP="00B02189" w:rsidRDefault="00B02189" w14:paraId="4AA0AAFD" w14:textId="77777777">
      <w:pPr>
        <w:pBdr>
          <w:bottom w:val="single" w:color="auto" w:sz="6" w:space="1"/>
        </w:pBdr>
      </w:pPr>
    </w:p>
    <w:p w:rsidR="00B02189" w:rsidP="00B02189" w:rsidRDefault="00B02189" w14:paraId="10CC9749" w14:textId="77777777">
      <w:pPr>
        <w:pBdr>
          <w:bottom w:val="single" w:color="auto" w:sz="6" w:space="1"/>
        </w:pBdr>
      </w:pPr>
    </w:p>
    <w:p w:rsidR="00B02189" w:rsidP="00B02189" w:rsidRDefault="00B02189" w14:paraId="13D48A2A" w14:textId="77777777">
      <w:pPr>
        <w:rPr>
          <w:rFonts w:eastAsia="Calibri" w:cs="Times New Roman"/>
          <w:szCs w:val="22"/>
          <w:lang w:eastAsia="en-US"/>
        </w:rPr>
      </w:pPr>
    </w:p>
    <w:p w:rsidR="00B02189" w:rsidP="00B02189" w:rsidRDefault="00B02189" w14:paraId="5BC51B0A" w14:textId="77777777">
      <w:pPr>
        <w:rPr>
          <w:rFonts w:eastAsia="Calibri" w:cs="Times New Roman"/>
          <w:szCs w:val="22"/>
          <w:lang w:eastAsia="en-US"/>
        </w:rPr>
      </w:pPr>
    </w:p>
    <w:p w:rsidR="00B02189" w:rsidP="00B02189" w:rsidRDefault="00B02189" w14:paraId="33AB27CC" w14:textId="77777777">
      <w:r>
        <w:rPr>
          <w:b/>
        </w:rPr>
        <w:t>Fylls i av RGL/APL:</w:t>
      </w:r>
    </w:p>
    <w:tbl>
      <w:tblPr>
        <w:tblW w:w="928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1E0" w:firstRow="1" w:lastRow="1" w:firstColumn="1" w:lastColumn="1" w:noHBand="0" w:noVBand="0"/>
      </w:tblPr>
      <w:tblGrid>
        <w:gridCol w:w="3070"/>
        <w:gridCol w:w="3071"/>
        <w:gridCol w:w="3147"/>
      </w:tblGrid>
      <w:tr w:rsidRPr="00B31BCA" w:rsidR="00B02189" w:rsidTr="00A52AB3" w14:paraId="53FD7C1E" w14:textId="77777777">
        <w:trPr>
          <w:trHeight w:val="567"/>
        </w:trPr>
        <w:tc>
          <w:tcPr>
            <w:tcW w:w="3070" w:type="dxa"/>
            <w:tcBorders>
              <w:top w:val="single" w:color="auto" w:sz="18" w:space="0"/>
              <w:left w:val="single" w:color="auto" w:sz="18" w:space="0"/>
              <w:bottom w:val="nil"/>
              <w:right w:val="nil"/>
            </w:tcBorders>
            <w:shd w:val="clear" w:color="auto" w:fill="auto"/>
            <w:hideMark/>
          </w:tcPr>
          <w:p w:rsidR="00B02189" w:rsidP="00A52AB3" w:rsidRDefault="00B02189" w14:paraId="48229CCB" w14:textId="77777777">
            <w:r>
              <w:t>Varunummer</w:t>
            </w:r>
          </w:p>
          <w:p w:rsidRPr="00B31BCA" w:rsidR="00B02189" w:rsidP="00A52AB3" w:rsidRDefault="00B02189" w14:paraId="72E5EFDC" w14:textId="77777777">
            <w:pPr>
              <w:rPr>
                <w:b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71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B31BCA" w:rsidR="00B02189" w:rsidP="00A52AB3" w:rsidRDefault="00B02189" w14:paraId="7A2FBC23" w14:textId="77777777">
            <w:pPr>
              <w:rPr>
                <w:b/>
              </w:rPr>
            </w:pPr>
            <w:r>
              <w:t>Batchnr/APL tillvnr/satsnummer</w:t>
            </w:r>
          </w:p>
          <w:p w:rsidR="00B02189" w:rsidP="00A52AB3" w:rsidRDefault="00B02189" w14:paraId="1451763D" w14:textId="77777777"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47" w:type="dxa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  <w:shd w:val="clear" w:color="auto" w:fill="auto"/>
            <w:hideMark/>
          </w:tcPr>
          <w:p w:rsidRPr="00B31BCA" w:rsidR="00B02189" w:rsidP="00A52AB3" w:rsidRDefault="00B02189" w14:paraId="1431CED1" w14:textId="77777777">
            <w:pPr>
              <w:rPr>
                <w:b/>
              </w:rPr>
            </w:pPr>
            <w:r>
              <w:t>Mottagen (Datum o signum)</w:t>
            </w:r>
          </w:p>
          <w:p w:rsidR="00B02189" w:rsidP="00A52AB3" w:rsidRDefault="00B02189" w14:paraId="55D7D46F" w14:textId="77777777"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</w:tr>
      <w:tr w:rsidRPr="00B31BCA" w:rsidR="00B02189" w:rsidTr="00A52AB3" w14:paraId="26936EC1" w14:textId="77777777">
        <w:trPr>
          <w:trHeight w:val="567"/>
        </w:trPr>
        <w:tc>
          <w:tcPr>
            <w:tcW w:w="3070" w:type="dxa"/>
            <w:tcBorders>
              <w:top w:val="nil"/>
              <w:left w:val="single" w:color="auto" w:sz="18" w:space="0"/>
              <w:bottom w:val="nil"/>
              <w:right w:val="nil"/>
            </w:tcBorders>
            <w:shd w:val="clear" w:color="auto" w:fill="auto"/>
            <w:hideMark/>
          </w:tcPr>
          <w:p w:rsidR="00B02189" w:rsidP="00A52AB3" w:rsidRDefault="00B02189" w14:paraId="3E8F63EA" w14:textId="77777777">
            <w:r>
              <w:t>Beslut</w:t>
            </w:r>
          </w:p>
          <w:p w:rsidR="00B02189" w:rsidP="00A52AB3" w:rsidRDefault="00B02189" w14:paraId="1DF8D9C2" w14:textId="77777777">
            <w:r w:rsidRPr="00B31BCA">
              <w:rPr>
                <w:sz w:val="20"/>
                <w:szCs w:val="20"/>
              </w:rPr>
              <w:t xml:space="preserve">Krediteras </w:t>
            </w:r>
            <w:sdt>
              <w:sdtPr>
                <w:rPr>
                  <w:sz w:val="20"/>
                  <w:szCs w:val="20"/>
                </w:rPr>
                <w:id w:val="3382783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B31BCA">
              <w:rPr>
                <w:sz w:val="20"/>
                <w:szCs w:val="20"/>
              </w:rPr>
              <w:t xml:space="preserve">  Krediteras </w:t>
            </w:r>
            <w:r w:rsidRPr="00B31BCA">
              <w:rPr>
                <w:i/>
                <w:sz w:val="20"/>
                <w:szCs w:val="20"/>
              </w:rPr>
              <w:t>ej</w:t>
            </w:r>
            <w:r w:rsidRPr="00B31B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9568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B31B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single" w:color="auto" w:sz="18" w:space="0"/>
            </w:tcBorders>
            <w:shd w:val="clear" w:color="auto" w:fill="auto"/>
          </w:tcPr>
          <w:p w:rsidR="00B02189" w:rsidP="00A52AB3" w:rsidRDefault="00B02189" w14:paraId="6EC6A178" w14:textId="77777777">
            <w:r>
              <w:t>Motivering</w:t>
            </w:r>
          </w:p>
          <w:p w:rsidRPr="00B31BCA" w:rsidR="00B02189" w:rsidP="00A52AB3" w:rsidRDefault="00B02189" w14:paraId="552D690F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  <w:p w:rsidRPr="00B31BCA" w:rsidR="00B02189" w:rsidP="00A52AB3" w:rsidRDefault="00B02189" w14:paraId="4A245704" w14:textId="77777777">
            <w:pPr>
              <w:rPr>
                <w:sz w:val="20"/>
                <w:szCs w:val="20"/>
              </w:rPr>
            </w:pPr>
          </w:p>
          <w:p w:rsidRPr="00B31BCA" w:rsidR="00B02189" w:rsidP="00A52AB3" w:rsidRDefault="00B02189" w14:paraId="6F2B03E0" w14:textId="77777777">
            <w:pPr>
              <w:rPr>
                <w:sz w:val="20"/>
                <w:szCs w:val="20"/>
              </w:rPr>
            </w:pPr>
          </w:p>
          <w:p w:rsidR="00B02189" w:rsidP="00A52AB3" w:rsidRDefault="00B02189" w14:paraId="604096E5" w14:textId="77777777"/>
          <w:p w:rsidR="00B02189" w:rsidP="00A52AB3" w:rsidRDefault="00B02189" w14:paraId="28E9A609" w14:textId="77777777"/>
        </w:tc>
      </w:tr>
      <w:tr w:rsidRPr="00B31BCA" w:rsidR="00B02189" w:rsidTr="00A52AB3" w14:paraId="49E6C78F" w14:textId="77777777">
        <w:trPr>
          <w:trHeight w:val="567"/>
        </w:trPr>
        <w:tc>
          <w:tcPr>
            <w:tcW w:w="3070" w:type="dxa"/>
            <w:tcBorders>
              <w:top w:val="nil"/>
              <w:left w:val="single" w:color="auto" w:sz="18" w:space="0"/>
              <w:bottom w:val="single" w:color="auto" w:sz="18" w:space="0"/>
              <w:right w:val="nil"/>
            </w:tcBorders>
            <w:shd w:val="clear" w:color="auto" w:fill="auto"/>
            <w:hideMark/>
          </w:tcPr>
          <w:p w:rsidR="00B02189" w:rsidP="00A52AB3" w:rsidRDefault="00B02189" w14:paraId="010CA088" w14:textId="77777777">
            <w:r>
              <w:t xml:space="preserve">Datum </w:t>
            </w:r>
          </w:p>
          <w:p w:rsidR="00B02189" w:rsidP="00A52AB3" w:rsidRDefault="00B02189" w14:paraId="5C7740A5" w14:textId="77777777"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8" w:type="dxa"/>
            <w:gridSpan w:val="2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hideMark/>
          </w:tcPr>
          <w:p w:rsidR="00B02189" w:rsidP="00A52AB3" w:rsidRDefault="00B02189" w14:paraId="65F7DF78" w14:textId="77777777">
            <w:r>
              <w:t xml:space="preserve">Handläggare </w:t>
            </w:r>
          </w:p>
          <w:p w:rsidR="00B02189" w:rsidP="00A52AB3" w:rsidRDefault="00B02189" w14:paraId="7144E89D" w14:textId="77777777">
            <w:pPr>
              <w:rPr>
                <w:sz w:val="20"/>
                <w:szCs w:val="20"/>
              </w:rPr>
            </w:pPr>
            <w:r w:rsidRPr="00B31BC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1BCA">
              <w:rPr>
                <w:sz w:val="20"/>
                <w:szCs w:val="20"/>
              </w:rPr>
              <w:instrText xml:space="preserve"> FORMTEXT </w:instrText>
            </w:r>
            <w:r w:rsidRPr="00B31BCA">
              <w:rPr>
                <w:sz w:val="20"/>
                <w:szCs w:val="20"/>
              </w:rPr>
            </w:r>
            <w:r w:rsidRPr="00B31BCA">
              <w:rPr>
                <w:sz w:val="20"/>
                <w:szCs w:val="20"/>
              </w:rPr>
              <w:fldChar w:fldCharType="separate"/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noProof/>
                <w:sz w:val="20"/>
                <w:szCs w:val="20"/>
              </w:rPr>
              <w:t> </w:t>
            </w:r>
            <w:r w:rsidRPr="00B31BCA">
              <w:rPr>
                <w:sz w:val="20"/>
                <w:szCs w:val="20"/>
              </w:rPr>
              <w:fldChar w:fldCharType="end"/>
            </w:r>
          </w:p>
          <w:p w:rsidR="00B02189" w:rsidP="00A52AB3" w:rsidRDefault="00B02189" w14:paraId="7B9CD00F" w14:textId="77777777"/>
        </w:tc>
      </w:tr>
    </w:tbl>
    <w:p w:rsidR="00B02189" w:rsidP="00B02189" w:rsidRDefault="00B02189" w14:paraId="35829962" w14:textId="77777777"/>
    <w:p w:rsidRPr="00B84193" w:rsidR="00B02189" w:rsidP="00B02189" w:rsidRDefault="00B02189" w14:paraId="6E4315AC" w14:textId="77777777">
      <w:pPr>
        <w:rPr>
          <w:rFonts w:eastAsia="Calibri" w:cs="Times New Roman"/>
          <w:szCs w:val="22"/>
          <w:lang w:eastAsia="en-US"/>
        </w:rPr>
      </w:pPr>
    </w:p>
    <w:p w:rsidR="00F01E04" w:rsidP="000C740E" w:rsidRDefault="00F01E04" w14:paraId="682B522B" w14:textId="77777777"/>
    <w:sectPr w:rsidR="00F01E04" w:rsidSect="006D3AD3">
      <w:headerReference w:type="even" r:id="rId13"/>
      <w:footerReference w:type="even" r:id="rId15"/>
      <w:pgSz w:w="11906" w:h="16838"/>
      <w:pgMar w:top="1672" w:right="1417" w:bottom="1417" w:left="1417" w:header="720" w:footer="720" w:gutter="0"/>
      <w:cols w:space="720"/>
      <w:docGrid w:linePitch="299"/>
      <w:headerReference w:type="default" r:id="Rfac273d6acae4582"/>
      <w:headerReference w:type="first" r:id="Rd19048d7b69c499c"/>
      <w:footerReference w:type="default" r:id="R865bc4b8117e426b"/>
      <w:footerReference w:type="first" r:id="R93a672a6cc3b4fd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F907" w14:textId="77777777" w:rsidR="00F01E04" w:rsidRDefault="00F01E04" w:rsidP="00332D94">
      <w:r>
        <w:separator/>
      </w:r>
    </w:p>
  </w:endnote>
  <w:endnote w:type="continuationSeparator" w:id="0">
    <w:p w14:paraId="0700ED9E" w14:textId="77777777" w:rsidR="00F01E04" w:rsidRDefault="00F01E04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C34CBE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C34CB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C34CBE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Läkemedel - beställning - Bilaga 2 Indragning av läkemedel</w:t>
          </w:r>
        </w:p>
      </w:tc>
      <w:tc>
        <w:tcPr>
          <w:tcW w:w="1933" w:type="dxa"/>
        </w:tcPr>
        <w:p w:rsidR="0086669C" w:rsidP="0086669C" w:rsidRDefault="00C34CBE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C34CBE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2024-04-26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C34CBE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C34CBE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C34CBE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C34CBE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C34CBE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Läkemedel - beställning - Bilaga 2 Indragning av läkemedel</w:t>
          </w:r>
        </w:p>
      </w:tc>
      <w:tc>
        <w:tcPr>
          <w:tcW w:w="1933" w:type="dxa"/>
        </w:tcPr>
        <w:p w:rsidR="000D6F1B" w:rsidP="000D6F1B" w:rsidRDefault="00C34CBE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C34CBE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2024-04-26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C34CBE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C34CBE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C34CBE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C34CBE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Läkemedel - beställning - Bilaga 2 Indragning av läkemedel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2024-04-26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Läkemedel - beställning - Bilaga 2 Indragning av läkemedel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2024-04-26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1BC1" w14:textId="77777777" w:rsidR="00F01E04" w:rsidRDefault="00F01E04" w:rsidP="00332D94">
      <w:r>
        <w:separator/>
      </w:r>
    </w:p>
  </w:footnote>
  <w:footnote w:type="continuationSeparator" w:id="0">
    <w:p w14:paraId="17BE4357" w14:textId="77777777" w:rsidR="00F01E04" w:rsidRDefault="00F01E04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C34CBE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C34CBE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C34CBE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C34CBE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C34CBE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C34CBE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C34CBE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0014707A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4E68F9E5" w14:textId="77777777">
          <w:pPr>
            <w:pStyle w:val="Header"/>
            <w:rPr>
              <w:noProof/>
            </w:rPr>
          </w:pPr>
        </w:p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001A33D0" w:rsidRDefault="001A33D0" w14:paraId="532680D4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90459910">
    <w:abstractNumId w:val="7"/>
  </w:num>
  <w:num w:numId="2" w16cid:durableId="1826045228">
    <w:abstractNumId w:val="10"/>
  </w:num>
  <w:num w:numId="3" w16cid:durableId="54011885">
    <w:abstractNumId w:val="8"/>
  </w:num>
  <w:num w:numId="4" w16cid:durableId="579412030">
    <w:abstractNumId w:val="1"/>
  </w:num>
  <w:num w:numId="5" w16cid:durableId="755324867">
    <w:abstractNumId w:val="2"/>
  </w:num>
  <w:num w:numId="6" w16cid:durableId="273756877">
    <w:abstractNumId w:val="6"/>
  </w:num>
  <w:num w:numId="7" w16cid:durableId="563419996">
    <w:abstractNumId w:val="0"/>
  </w:num>
  <w:num w:numId="8" w16cid:durableId="1846165946">
    <w:abstractNumId w:val="3"/>
  </w:num>
  <w:num w:numId="9" w16cid:durableId="557205208">
    <w:abstractNumId w:val="5"/>
  </w:num>
  <w:num w:numId="10" w16cid:durableId="707990001">
    <w:abstractNumId w:val="9"/>
  </w:num>
  <w:num w:numId="11" w16cid:durableId="82007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C5B41"/>
    <w:rsid w:val="003E537C"/>
    <w:rsid w:val="00406C20"/>
    <w:rsid w:val="004A4717"/>
    <w:rsid w:val="004B0E28"/>
    <w:rsid w:val="00502956"/>
    <w:rsid w:val="0051178E"/>
    <w:rsid w:val="005140DE"/>
    <w:rsid w:val="005168A8"/>
    <w:rsid w:val="005A5094"/>
    <w:rsid w:val="00614116"/>
    <w:rsid w:val="00633C84"/>
    <w:rsid w:val="00647E41"/>
    <w:rsid w:val="006534D8"/>
    <w:rsid w:val="00677C69"/>
    <w:rsid w:val="00695D08"/>
    <w:rsid w:val="00696200"/>
    <w:rsid w:val="006D3AD3"/>
    <w:rsid w:val="00713D71"/>
    <w:rsid w:val="0074069B"/>
    <w:rsid w:val="0075659A"/>
    <w:rsid w:val="007B47AC"/>
    <w:rsid w:val="008017BE"/>
    <w:rsid w:val="008C2342"/>
    <w:rsid w:val="009004BF"/>
    <w:rsid w:val="00923874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B02189"/>
    <w:rsid w:val="00B0617F"/>
    <w:rsid w:val="00B2053F"/>
    <w:rsid w:val="00B2523E"/>
    <w:rsid w:val="00BC5A67"/>
    <w:rsid w:val="00BD31C6"/>
    <w:rsid w:val="00C1580D"/>
    <w:rsid w:val="00C34CBE"/>
    <w:rsid w:val="00C43323"/>
    <w:rsid w:val="00CB3BB1"/>
    <w:rsid w:val="00D452F5"/>
    <w:rsid w:val="00D67040"/>
    <w:rsid w:val="00D96B8E"/>
    <w:rsid w:val="00DD12E6"/>
    <w:rsid w:val="00E03E34"/>
    <w:rsid w:val="00F01D75"/>
    <w:rsid w:val="00F0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2D6EB2"/>
  <w15:docId w15:val="{74704321-28EB-43A7-B35F-68B79595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Heading1Char" w:customStyle="1">
    <w:name w:val="Heading 1 Char"/>
    <w:basedOn w:val="Standardstycketeckensnitt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Standardstycketeckensnitt"/>
    <w:uiPriority w:val="99"/>
    <w:rsid w:val="00E219F1"/>
    <w:rPr>
      <w:rFonts w:ascii="Arial" w:hAnsi="Arial" w:cs="Arial"/>
      <w:sz w:val="22"/>
      <w:szCs w:val="26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rh.sharepoint.com/sites/Kvalitet/ODMPublished/RH-11947/L%C3%A4kemedel%20-%20rekvisition%20HS.docx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eader" Target="/word/header4.xml" Id="Rfac273d6acae4582" /><Relationship Type="http://schemas.openxmlformats.org/officeDocument/2006/relationships/header" Target="/word/header5.xml" Id="Rd19048d7b69c499c" /><Relationship Type="http://schemas.openxmlformats.org/officeDocument/2006/relationships/footer" Target="/word/footer4.xml" Id="R865bc4b8117e426b" /><Relationship Type="http://schemas.openxmlformats.org/officeDocument/2006/relationships/footer" Target="/word/footer5.xml" Id="R93a672a6cc3b4fd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82</Value>
      <Value>13</Value>
      <Value>18</Value>
      <Value>60</Value>
      <Value>109</Value>
      <Value>3</Value>
      <Value>1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09c10964-c0c3-4353-81ca-3b60364e9927</TermId>
        </TermInfo>
        <TermInfo xmlns="http://schemas.microsoft.com/office/infopath/2007/PartnerControls">
          <TermName xmlns="http://schemas.microsoft.com/office/infopath/2007/PartnerControls">Läkemedelshantering</TermName>
          <TermId xmlns="http://schemas.microsoft.com/office/infopath/2007/PartnerControls">468b2029-8c61-4d81-be4b-0281a10dade7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Landelius Linda RK HÄLSO- OCH SJUKVÅRD</DisplayName>
        <AccountId>86</AccountId>
        <AccountType/>
      </UserInfo>
    </FSCD_DocumentIssuer>
    <RHI_CoAuthorsMulti xmlns="d7020d13-187d-4fc8-9816-bd01783b86ee">
      <UserInfo>
        <DisplayName>131</DisplayName>
        <AccountId>131</AccountId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2022-06-21T22:00:00+00:00</RHI_ApprovedDate>
    <FSCD_Source xmlns="d7020d13-187d-4fc8-9816-bd01783b86ee">92a44bcc-de74-480a-987b-0f08d5337d44#e79df2dc-2a29-408a-a817-2f5ed3f46219</FSCD_Source>
    <FSCD_DocumentEdition xmlns="d7020d13-187d-4fc8-9816-bd01783b86ee">7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87b68fa8-1876-48ef-8845-c4b15155e62a</FSCD_DocumentId>
    <FSCD_IsPublished xmlns="d7020d13-187d-4fc8-9816-bd01783b86ee">7.0</FSCD_IsPublished>
    <PublishingExpirationDate xmlns="a97f9b0c-1ea2-4ed0-8c65-79406306dd43" xsi:nil="true"/>
    <PublishingStartDate xmlns="a97f9b0c-1ea2-4ed0-8c65-79406306dd43" xsi:nil="true"/>
    <RHI_CD_Classification xmlns="d7020d13-187d-4fc8-9816-bd01783b86ee">1</RHI_CD_Classification>
    <RHI_ApprovedDate_Temp xmlns="a97f9b0c-1ea2-4ed0-8c65-79406306dd43">2022-06-21T22:00:00+00:00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7</FSCD_DocumentEdition_Temp>
    <FSCD_DocumentId_Temp xmlns="a97f9b0c-1ea2-4ed0-8c65-79406306dd43">87b68fa8-1876-48ef-8845-c4b15155e62a</FSCD_DocumentId_Temp>
    <FSCD_ReviewReminder xmlns="d7020d13-187d-4fc8-9816-bd01783b86ee">12</FSCD_ReviewReminder>
  </documentManagement>
</p:properties>
</file>

<file path=customXml/itemProps1.xml><?xml version="1.0" encoding="utf-8"?>
<ds:datastoreItem xmlns:ds="http://schemas.openxmlformats.org/officeDocument/2006/customXml" ds:itemID="{EC70DC9D-5790-4CA2-A1C7-883DC52895A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2C7ACF5-DCCB-4ADC-9C60-891071A10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0DC30-D49E-493F-B285-B735A81BF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FB7BAA-DDD6-4E23-A703-7099B172BE27}">
  <ds:schemaRefs>
    <ds:schemaRef ds:uri="http://purl.org/dc/elements/1.1/"/>
    <ds:schemaRef ds:uri="a97f9b0c-1ea2-4ed0-8c65-79406306dd4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7020d13-187d-4fc8-9816-bd01783b86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Innehållsmall styrda dokument (blankett)</vt:lpstr>
      <vt:lpstr>Innehållsmall styrda dokument (blankett)</vt:lpstr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 - beställning - Bilaga 2 Indragning av läkemedel</dc:title>
  <dc:creator>Hammarsten Rosalie HSH</dc:creator>
  <cp:lastModifiedBy>Andersson Petra RK HÄLSO- OCH SJUKVÅRD</cp:lastModifiedBy>
  <cp:revision>11</cp:revision>
  <cp:lastPrinted>2012-03-30T12:29:00Z</cp:lastPrinted>
  <dcterms:created xsi:type="dcterms:W3CDTF">2013-10-02T10:30:00Z</dcterms:created>
  <dcterms:modified xsi:type="dcterms:W3CDTF">2023-07-26T13:00:00Z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RHI_MSChapter">
    <vt:lpwstr>18;#301. Verksamhet och processer / Patient|84526150-edc8-4087-b73c-996e0eb8b0a1</vt:lpwstr>
  </property>
  <property fmtid="{D5CDD505-2E9C-101B-9397-08002B2CF9AE}" pid="5" name="RHI_MeSHMulti">
    <vt:lpwstr/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>82;#Läkemedel|09c10964-c0c3-4353-81ca-3b60364e9927;#109;#Läkemedelshantering|468b2029-8c61-4d81-be4b-0281a10dade7;#60;#Vårdgivarwebben|a3a2876a-cae2-4a49-a05e-c2d615d2551b</vt:lpwstr>
  </property>
  <property fmtid="{D5CDD505-2E9C-101B-9397-08002B2CF9AE}" pid="8" name="RHI_ApprovedRole">
    <vt:lpwstr>13;#Regional samordnande chefläkare|bf85a382-4201-4521-b7f6-89f506dead7b</vt:lpwstr>
  </property>
  <property fmtid="{D5CDD505-2E9C-101B-9397-08002B2CF9AE}" pid="9" name="_dlc_DocIdItemGuid">
    <vt:lpwstr>87b68fa8-1876-48ef-8845-c4b15155e62a</vt:lpwstr>
  </property>
  <property fmtid="{D5CDD505-2E9C-101B-9397-08002B2CF9AE}" pid="10" name="URL">
    <vt:lpwstr/>
  </property>
</Properties>
</file>