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0142C" w14:textId="1BF9CF2B" w:rsidR="00633B17" w:rsidRDefault="00633B17" w:rsidP="00633B17">
      <w:pPr>
        <w:pStyle w:val="Title"/>
      </w:pPr>
      <w:r w:rsidRPr="00AB6456">
        <w:t>Hanteringsanvisning för Spikevax BA.</w:t>
      </w:r>
      <w:proofErr w:type="gramStart"/>
      <w:r w:rsidRPr="00AB6456">
        <w:t>4-5</w:t>
      </w:r>
      <w:proofErr w:type="gramEnd"/>
    </w:p>
    <w:p w14:paraId="45B28D36" w14:textId="77777777" w:rsidR="00633B17" w:rsidRDefault="00633B17" w:rsidP="00633B17">
      <w:pPr>
        <w:pStyle w:val="Title"/>
      </w:pPr>
      <w:r>
        <w:t>0,1 mg/</w:t>
      </w:r>
      <w:proofErr w:type="gramStart"/>
      <w:r>
        <w:t>ml  -</w:t>
      </w:r>
      <w:proofErr w:type="gramEnd"/>
      <w:r>
        <w:t xml:space="preserve"> </w:t>
      </w:r>
      <w:proofErr w:type="spellStart"/>
      <w:r>
        <w:t>booster</w:t>
      </w:r>
      <w:proofErr w:type="spellEnd"/>
    </w:p>
    <w:p w14:paraId="6DE0376B" w14:textId="77777777" w:rsidR="00633B17" w:rsidRPr="00232301" w:rsidRDefault="00633B17" w:rsidP="00633B17">
      <w:pPr>
        <w:pStyle w:val="Title"/>
        <w:rPr>
          <w:b w:val="0"/>
          <w:bCs/>
          <w:sz w:val="28"/>
          <w:szCs w:val="28"/>
        </w:rPr>
      </w:pPr>
      <w:r w:rsidRPr="004D7BD9">
        <w:rPr>
          <w:b w:val="0"/>
          <w:bCs/>
        </w:rPr>
        <w:t xml:space="preserve">Covid-19 mRNA </w:t>
      </w:r>
      <w:proofErr w:type="spellStart"/>
      <w:r w:rsidRPr="004D7BD9">
        <w:rPr>
          <w:b w:val="0"/>
          <w:bCs/>
        </w:rPr>
        <w:t>Vaccine</w:t>
      </w:r>
      <w:proofErr w:type="spellEnd"/>
      <w:r w:rsidRPr="004D7BD9">
        <w:rPr>
          <w:b w:val="0"/>
          <w:bCs/>
        </w:rPr>
        <w:t xml:space="preserve"> Moderna </w:t>
      </w:r>
    </w:p>
    <w:p w14:paraId="4DBAE5CD" w14:textId="77777777" w:rsidR="00633B17" w:rsidRDefault="00633B17" w:rsidP="00633B17">
      <w:pPr>
        <w:rPr>
          <w:b/>
        </w:rPr>
      </w:pPr>
      <w:bookmarkStart w:id="0" w:name="_Toc328994705"/>
      <w:bookmarkStart w:id="1" w:name="_Toc338760453"/>
      <w:bookmarkStart w:id="2" w:name="_Toc338760517"/>
    </w:p>
    <w:p w14:paraId="160ED2E6" w14:textId="77777777" w:rsidR="00633B17" w:rsidRDefault="00633B17" w:rsidP="00633B17">
      <w:pPr>
        <w:rPr>
          <w:b/>
        </w:rPr>
      </w:pPr>
    </w:p>
    <w:p w14:paraId="51BD8AD5" w14:textId="77777777" w:rsidR="00633B17" w:rsidRDefault="00633B17" w:rsidP="00633B17">
      <w:pPr>
        <w:rPr>
          <w:b/>
        </w:rPr>
        <w:sectPr w:rsidR="00633B17" w:rsidSect="00633B1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3B17" w:rsidRPr="00560DAC" w14:paraId="35FEB657" w14:textId="77777777">
        <w:tc>
          <w:tcPr>
            <w:tcW w:w="9060" w:type="dxa"/>
          </w:tcPr>
          <w:bookmarkEnd w:id="0"/>
          <w:bookmarkEnd w:id="1"/>
          <w:bookmarkEnd w:id="2"/>
          <w:p w14:paraId="6F83FFF1" w14:textId="77777777" w:rsidR="00633B17" w:rsidRPr="00560DAC" w:rsidRDefault="00633B17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Uppdaterat Spikevax </w:t>
            </w:r>
            <w:proofErr w:type="spellStart"/>
            <w:r>
              <w:rPr>
                <w:color w:val="4F81BD" w:themeColor="accent1"/>
              </w:rPr>
              <w:t>Omicron</w:t>
            </w:r>
            <w:proofErr w:type="spellEnd"/>
            <w:r>
              <w:rPr>
                <w:color w:val="4F81BD" w:themeColor="accent1"/>
              </w:rPr>
              <w:t xml:space="preserve"> BA.4/BA.5 0,1 mg/ml (blått lock)</w:t>
            </w:r>
          </w:p>
        </w:tc>
      </w:tr>
    </w:tbl>
    <w:p w14:paraId="07A5EFC4" w14:textId="77777777" w:rsidR="00633B17" w:rsidRPr="008077FE" w:rsidRDefault="00633B17" w:rsidP="00633B17"/>
    <w:p w14:paraId="3720374C" w14:textId="77777777" w:rsidR="00633B17" w:rsidRDefault="00633B17" w:rsidP="00633B17">
      <w:r w:rsidRPr="00191255">
        <w:rPr>
          <w:b/>
          <w:bCs/>
        </w:rPr>
        <w:t xml:space="preserve">Material: Se </w:t>
      </w:r>
      <w:hyperlink r:id="rId18" w:history="1">
        <w:r>
          <w:rPr>
            <w:rStyle w:val="Hyperlink"/>
          </w:rPr>
          <w:t>Artikellista för rekommenderade produkter vid vaccination mot covid-19</w:t>
        </w:r>
      </w:hyperlink>
    </w:p>
    <w:p w14:paraId="0B613B30" w14:textId="77777777" w:rsidR="00633B17" w:rsidRPr="00B669DD" w:rsidRDefault="00633B17" w:rsidP="00633B17">
      <w:pPr>
        <w:rPr>
          <w:b/>
        </w:rPr>
      </w:pPr>
      <w:r w:rsidRPr="00B669DD">
        <w:rPr>
          <w:b/>
        </w:rPr>
        <w:t xml:space="preserve">Kontrollera noggrant att du använder rätt material </w:t>
      </w:r>
    </w:p>
    <w:p w14:paraId="2C2862FA" w14:textId="77777777" w:rsidR="00633B17" w:rsidRPr="00DE383A" w:rsidRDefault="00633B17" w:rsidP="00633B17">
      <w:pPr>
        <w:rPr>
          <w:b/>
          <w:bCs/>
        </w:rPr>
      </w:pPr>
    </w:p>
    <w:p w14:paraId="2469CFB0" w14:textId="77777777" w:rsidR="00633B17" w:rsidRPr="00DD0688" w:rsidRDefault="00633B17" w:rsidP="00633B17">
      <w:pPr>
        <w:pStyle w:val="ListParagraph"/>
        <w:numPr>
          <w:ilvl w:val="0"/>
          <w:numId w:val="18"/>
        </w:numPr>
        <w:spacing w:after="160" w:line="259" w:lineRule="auto"/>
        <w:rPr>
          <w:b/>
          <w:noProof/>
          <w:szCs w:val="24"/>
        </w:rPr>
      </w:pPr>
      <w:r>
        <w:rPr>
          <w:b/>
          <w:noProof/>
          <w:szCs w:val="24"/>
        </w:rPr>
        <w:t>Hållbarhet</w:t>
      </w:r>
    </w:p>
    <w:p w14:paraId="0A5155A1" w14:textId="77777777" w:rsidR="00633B17" w:rsidRDefault="00633B17" w:rsidP="00633B17">
      <w:pPr>
        <w:pStyle w:val="ListParagraph"/>
        <w:numPr>
          <w:ilvl w:val="0"/>
          <w:numId w:val="15"/>
        </w:numPr>
        <w:spacing w:after="160" w:line="259" w:lineRule="auto"/>
        <w:ind w:left="1134"/>
        <w:rPr>
          <w:rFonts w:cs="Arial"/>
        </w:rPr>
      </w:pPr>
      <w:r w:rsidRPr="00DE383A">
        <w:rPr>
          <w:rFonts w:cs="Arial"/>
        </w:rPr>
        <w:t>Hållbarhet i kyl (</w:t>
      </w:r>
      <w:proofErr w:type="gramStart"/>
      <w:r w:rsidRPr="00DE383A">
        <w:rPr>
          <w:rFonts w:cs="Arial"/>
        </w:rPr>
        <w:t>2-8</w:t>
      </w:r>
      <w:proofErr w:type="gramEnd"/>
      <w:r w:rsidRPr="00DE383A">
        <w:rPr>
          <w:rFonts w:cs="Arial"/>
        </w:rPr>
        <w:t xml:space="preserve"> grader) är 30 dagar eller </w:t>
      </w:r>
      <w:r>
        <w:rPr>
          <w:rFonts w:cs="Arial"/>
        </w:rPr>
        <w:t>24</w:t>
      </w:r>
      <w:r w:rsidRPr="00DE383A">
        <w:rPr>
          <w:rFonts w:cs="Arial"/>
        </w:rPr>
        <w:t xml:space="preserve"> timmar i rumstemperatur för </w:t>
      </w:r>
      <w:proofErr w:type="spellStart"/>
      <w:r w:rsidRPr="00DE383A">
        <w:rPr>
          <w:rFonts w:cs="Arial"/>
          <w:u w:val="single"/>
        </w:rPr>
        <w:t>opunkterad</w:t>
      </w:r>
      <w:proofErr w:type="spellEnd"/>
      <w:r w:rsidRPr="00DE383A">
        <w:rPr>
          <w:rFonts w:cs="Arial"/>
        </w:rPr>
        <w:t xml:space="preserve"> injektionsflaska.</w:t>
      </w:r>
      <w:r>
        <w:rPr>
          <w:rFonts w:cs="Arial"/>
        </w:rPr>
        <w:t xml:space="preserve"> </w:t>
      </w:r>
    </w:p>
    <w:p w14:paraId="6D4EA7ED" w14:textId="77777777" w:rsidR="00633B17" w:rsidRDefault="00633B17" w:rsidP="00633B17">
      <w:pPr>
        <w:pStyle w:val="ListParagraph"/>
        <w:numPr>
          <w:ilvl w:val="0"/>
          <w:numId w:val="15"/>
        </w:numPr>
        <w:spacing w:after="160" w:line="259" w:lineRule="auto"/>
        <w:ind w:left="1134"/>
        <w:rPr>
          <w:rFonts w:cs="Arial"/>
        </w:rPr>
      </w:pPr>
      <w:r>
        <w:rPr>
          <w:rFonts w:cs="Arial"/>
        </w:rPr>
        <w:t>Datumetiketten från apoteket anger vilket datum det är taget ur frys. Beräkna 30 dagars hållbarhet efter den datummärkningen.</w:t>
      </w:r>
    </w:p>
    <w:p w14:paraId="7D8D0FE7" w14:textId="77777777" w:rsidR="00633B17" w:rsidRDefault="00633B17" w:rsidP="00633B17">
      <w:pPr>
        <w:pStyle w:val="ListParagraph"/>
        <w:numPr>
          <w:ilvl w:val="0"/>
          <w:numId w:val="15"/>
        </w:numPr>
        <w:spacing w:after="160" w:line="259" w:lineRule="auto"/>
        <w:ind w:left="1134"/>
        <w:rPr>
          <w:rFonts w:cs="Arial"/>
        </w:rPr>
      </w:pPr>
      <w:r w:rsidRPr="00DE383A">
        <w:rPr>
          <w:rFonts w:cs="Arial"/>
        </w:rPr>
        <w:t>Punkterad injektionsflaska ska användas inom 12 timmar och förvaras i kylskåp eller rumstemperatur.</w:t>
      </w:r>
    </w:p>
    <w:p w14:paraId="27A804D5" w14:textId="77777777" w:rsidR="00633B17" w:rsidRPr="007754D9" w:rsidRDefault="00633B17" w:rsidP="00633B17">
      <w:pPr>
        <w:pStyle w:val="ListParagraph"/>
        <w:numPr>
          <w:ilvl w:val="0"/>
          <w:numId w:val="0"/>
        </w:numPr>
        <w:spacing w:after="160" w:line="259" w:lineRule="auto"/>
        <w:ind w:left="1134"/>
        <w:rPr>
          <w:rFonts w:cs="Arial"/>
        </w:rPr>
      </w:pPr>
    </w:p>
    <w:p w14:paraId="73CE3937" w14:textId="77777777" w:rsidR="00633B17" w:rsidRPr="00DE383A" w:rsidRDefault="00633B17" w:rsidP="00633B17">
      <w:pPr>
        <w:rPr>
          <w:b/>
          <w:szCs w:val="24"/>
        </w:rPr>
      </w:pPr>
      <w:r w:rsidRPr="00772730">
        <w:rPr>
          <w:b/>
          <w:szCs w:val="24"/>
        </w:rPr>
        <w:t>Punkterad injektionsflaska ska användas inom 12 timmar</w:t>
      </w:r>
    </w:p>
    <w:p w14:paraId="4975EB04" w14:textId="77777777" w:rsidR="00633B17" w:rsidRPr="00DE383A" w:rsidRDefault="00633B17" w:rsidP="00633B17">
      <w:pPr>
        <w:pStyle w:val="ListParagraph"/>
        <w:numPr>
          <w:ilvl w:val="0"/>
          <w:numId w:val="0"/>
        </w:numPr>
        <w:ind w:left="1134"/>
        <w:rPr>
          <w:rFonts w:cs="Arial"/>
        </w:rPr>
      </w:pPr>
      <w:r w:rsidRPr="00DE383A">
        <w:rPr>
          <w:rFonts w:cs="Arial"/>
        </w:rPr>
        <w:br/>
      </w:r>
    </w:p>
    <w:p w14:paraId="4BC5D1FE" w14:textId="77777777" w:rsidR="00633B17" w:rsidRPr="00DE383A" w:rsidRDefault="00633B17" w:rsidP="00633B17">
      <w:pPr>
        <w:pStyle w:val="ListParagraph"/>
        <w:numPr>
          <w:ilvl w:val="0"/>
          <w:numId w:val="16"/>
        </w:numPr>
        <w:spacing w:after="160"/>
        <w:rPr>
          <w:rFonts w:cs="Arial"/>
          <w:b/>
          <w:noProof/>
          <w:szCs w:val="24"/>
          <w:lang w:eastAsia="sv-SE"/>
        </w:rPr>
      </w:pPr>
      <w:r w:rsidRPr="00DE383A">
        <w:rPr>
          <w:rFonts w:cs="Arial"/>
          <w:b/>
          <w:noProof/>
          <w:szCs w:val="24"/>
          <w:lang w:eastAsia="sv-SE"/>
        </w:rPr>
        <w:t xml:space="preserve">Vaccinet är färdigt för användning </w:t>
      </w:r>
      <w:r w:rsidRPr="00DE383A">
        <w:rPr>
          <w:rFonts w:cs="Arial"/>
          <w:noProof/>
          <w:szCs w:val="24"/>
          <w:lang w:eastAsia="sv-SE"/>
        </w:rPr>
        <w:t>(ska</w:t>
      </w:r>
      <w:r w:rsidRPr="00DE383A">
        <w:rPr>
          <w:rFonts w:cs="Arial"/>
          <w:noProof/>
          <w:szCs w:val="24"/>
          <w:u w:val="single"/>
          <w:lang w:eastAsia="sv-SE"/>
        </w:rPr>
        <w:t xml:space="preserve"> inte</w:t>
      </w:r>
      <w:r w:rsidRPr="00DE383A">
        <w:rPr>
          <w:rFonts w:cs="Arial"/>
          <w:noProof/>
          <w:szCs w:val="24"/>
          <w:lang w:eastAsia="sv-SE"/>
        </w:rPr>
        <w:t xml:space="preserve"> spädas)</w:t>
      </w:r>
    </w:p>
    <w:p w14:paraId="7F15D96F" w14:textId="77777777" w:rsidR="00633B17" w:rsidRPr="008F680B" w:rsidRDefault="00633B17" w:rsidP="00633B17">
      <w:pPr>
        <w:pStyle w:val="ListParagraph"/>
        <w:numPr>
          <w:ilvl w:val="0"/>
          <w:numId w:val="15"/>
        </w:numPr>
        <w:spacing w:after="160" w:line="259" w:lineRule="auto"/>
        <w:ind w:left="1134"/>
        <w:rPr>
          <w:rFonts w:cs="Arial"/>
        </w:rPr>
      </w:pPr>
      <w:r>
        <w:rPr>
          <w:rFonts w:cs="Arial"/>
        </w:rPr>
        <w:t xml:space="preserve">Observera att snäpplocket på vialen ska vara blått. Injektionsflaskan innehåller motsvarande 5 doser á 0,5ml. </w:t>
      </w:r>
      <w:r w:rsidRPr="008F680B">
        <w:rPr>
          <w:rFonts w:cs="Arial"/>
        </w:rPr>
        <w:t xml:space="preserve">Om kvarvarande mängd vaccin räcker till ytterligare fulla doser så kan det iordningställas och administreras. </w:t>
      </w:r>
    </w:p>
    <w:p w14:paraId="04436134" w14:textId="77777777" w:rsidR="00633B17" w:rsidRPr="00DE383A" w:rsidRDefault="00633B17" w:rsidP="00633B17">
      <w:pPr>
        <w:pStyle w:val="ListParagraph"/>
        <w:numPr>
          <w:ilvl w:val="0"/>
          <w:numId w:val="15"/>
        </w:numPr>
        <w:spacing w:after="160" w:line="259" w:lineRule="auto"/>
        <w:ind w:left="1134"/>
        <w:rPr>
          <w:rFonts w:cs="Arial"/>
        </w:rPr>
      </w:pPr>
      <w:r w:rsidRPr="00DE383A">
        <w:rPr>
          <w:rFonts w:cs="Arial"/>
        </w:rPr>
        <w:t xml:space="preserve">Vänd injektionsflaskan försiktigt. Får ej skakas! </w:t>
      </w:r>
    </w:p>
    <w:p w14:paraId="27F4AE55" w14:textId="77777777" w:rsidR="00633B17" w:rsidRPr="00DE383A" w:rsidRDefault="00633B17" w:rsidP="00633B17">
      <w:pPr>
        <w:pStyle w:val="ListParagraph"/>
        <w:numPr>
          <w:ilvl w:val="0"/>
          <w:numId w:val="15"/>
        </w:numPr>
        <w:spacing w:after="160" w:line="259" w:lineRule="auto"/>
        <w:ind w:left="1134"/>
        <w:rPr>
          <w:rFonts w:cs="Arial"/>
        </w:rPr>
      </w:pPr>
      <w:r w:rsidRPr="00DE383A">
        <w:rPr>
          <w:rFonts w:cs="Arial"/>
        </w:rPr>
        <w:t xml:space="preserve">Kontrollera att vätskan är vit till </w:t>
      </w:r>
      <w:proofErr w:type="spellStart"/>
      <w:r w:rsidRPr="00DE383A">
        <w:rPr>
          <w:rFonts w:cs="Arial"/>
        </w:rPr>
        <w:t>offwhite</w:t>
      </w:r>
      <w:proofErr w:type="spellEnd"/>
      <w:r w:rsidRPr="00DE383A">
        <w:rPr>
          <w:rFonts w:cs="Arial"/>
        </w:rPr>
        <w:t xml:space="preserve"> (gäller både injektionsflaskan och uppdragen dos i sprutan). Vätskan får innehålla vita/transparenta partiklar.</w:t>
      </w:r>
      <w:r w:rsidRPr="00DE383A">
        <w:rPr>
          <w:rFonts w:cs="Arial"/>
        </w:rPr>
        <w:br/>
      </w:r>
    </w:p>
    <w:p w14:paraId="70D0AD52" w14:textId="77777777" w:rsidR="00633B17" w:rsidRPr="00DE383A" w:rsidRDefault="00633B17" w:rsidP="00633B17">
      <w:pPr>
        <w:pStyle w:val="ListParagraph"/>
        <w:numPr>
          <w:ilvl w:val="0"/>
          <w:numId w:val="0"/>
        </w:numPr>
        <w:ind w:left="1134"/>
        <w:rPr>
          <w:rFonts w:cs="Arial"/>
          <w:sz w:val="20"/>
        </w:rPr>
      </w:pPr>
    </w:p>
    <w:p w14:paraId="109616B5" w14:textId="77777777" w:rsidR="00633B17" w:rsidRPr="00DE383A" w:rsidRDefault="00633B17" w:rsidP="00633B17">
      <w:pPr>
        <w:pStyle w:val="ListParagraph"/>
        <w:numPr>
          <w:ilvl w:val="0"/>
          <w:numId w:val="16"/>
        </w:numPr>
        <w:rPr>
          <w:rFonts w:cs="Arial"/>
          <w:b/>
          <w:noProof/>
          <w:szCs w:val="24"/>
          <w:lang w:eastAsia="sv-SE"/>
        </w:rPr>
      </w:pPr>
      <w:bookmarkStart w:id="3" w:name="_Hlk84496473"/>
      <w:r w:rsidRPr="00DE383A">
        <w:rPr>
          <w:rFonts w:cs="Arial"/>
          <w:b/>
          <w:noProof/>
          <w:szCs w:val="24"/>
          <w:lang w:eastAsia="sv-SE"/>
        </w:rPr>
        <w:t>Beredning av enskilda 0,5 ml påfyllnadsdoser av Spikevax 0,1 mg/ml</w:t>
      </w:r>
    </w:p>
    <w:p w14:paraId="68F1D13A" w14:textId="77777777" w:rsidR="00633B17" w:rsidRPr="00DE383A" w:rsidRDefault="00633B17" w:rsidP="00633B1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bookmarkStart w:id="4" w:name="_Hlk84496537"/>
      <w:bookmarkEnd w:id="3"/>
      <w:r w:rsidRPr="00DE383A">
        <w:rPr>
          <w:rFonts w:cs="Arial"/>
        </w:rPr>
        <w:t xml:space="preserve">Desinficera injektionsflaskans gummimembran med </w:t>
      </w:r>
      <w:proofErr w:type="spellStart"/>
      <w:r w:rsidRPr="00DE383A">
        <w:rPr>
          <w:rFonts w:cs="Arial"/>
        </w:rPr>
        <w:t>Klorhexedinsprit</w:t>
      </w:r>
      <w:proofErr w:type="spellEnd"/>
      <w:r w:rsidRPr="00DE383A">
        <w:rPr>
          <w:rFonts w:cs="Arial"/>
        </w:rPr>
        <w:t>.</w:t>
      </w:r>
    </w:p>
    <w:p w14:paraId="1FF4961C" w14:textId="77777777" w:rsidR="00633B17" w:rsidRPr="00DE383A" w:rsidRDefault="00633B17" w:rsidP="00633B1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DE383A">
        <w:rPr>
          <w:rFonts w:cs="Arial"/>
        </w:rPr>
        <w:t>Vänd injektionsflaskan försiktigt. Får ej skakas!</w:t>
      </w:r>
    </w:p>
    <w:p w14:paraId="052F6334" w14:textId="77777777" w:rsidR="00633B17" w:rsidRPr="00DE383A" w:rsidRDefault="00633B17" w:rsidP="00633B1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DE383A">
        <w:rPr>
          <w:rFonts w:cs="Arial"/>
        </w:rPr>
        <w:t>Använd en 1ml spruta med uppdragningskanyl 18 G (rosa).</w:t>
      </w:r>
      <w:r>
        <w:rPr>
          <w:rFonts w:cs="Arial"/>
        </w:rPr>
        <w:t xml:space="preserve"> </w:t>
      </w:r>
    </w:p>
    <w:p w14:paraId="05FD69C2" w14:textId="77777777" w:rsidR="00633B17" w:rsidRDefault="00633B17" w:rsidP="00633B1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D2415A">
        <w:rPr>
          <w:rFonts w:cs="Arial"/>
        </w:rPr>
        <w:t xml:space="preserve">Dra upp vaccin till sprutans markering på 0,50 ml. </w:t>
      </w:r>
    </w:p>
    <w:p w14:paraId="65CEDCDD" w14:textId="77777777" w:rsidR="00633B17" w:rsidRPr="00D2415A" w:rsidRDefault="00633B17" w:rsidP="00633B1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8F743B">
        <w:rPr>
          <w:rFonts w:cs="Arial"/>
        </w:rPr>
        <w:t>Låt uppdragningskanylen sitta kvar i flaskan, koppla loss sprutan från uppdragningskanylen och sätt på en injektionskanyl (25 G)</w:t>
      </w:r>
    </w:p>
    <w:p w14:paraId="4BFBFCA0" w14:textId="77777777" w:rsidR="00633B17" w:rsidRPr="00DE383A" w:rsidRDefault="00633B17" w:rsidP="00633B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rPr>
          <w:rFonts w:cs="Arial"/>
        </w:rPr>
      </w:pPr>
      <w:r w:rsidRPr="00DE383A">
        <w:rPr>
          <w:rFonts w:cs="Arial"/>
        </w:rPr>
        <w:t xml:space="preserve">Säkerställ den önskade 0,5 ml-dosen och injicera intramuskulärt. </w:t>
      </w:r>
    </w:p>
    <w:p w14:paraId="1D176702" w14:textId="77777777" w:rsidR="00633B17" w:rsidRPr="00DE383A" w:rsidRDefault="00633B17" w:rsidP="00633B17">
      <w:pPr>
        <w:pStyle w:val="ListParagraph"/>
        <w:numPr>
          <w:ilvl w:val="0"/>
          <w:numId w:val="17"/>
        </w:numPr>
        <w:spacing w:after="160" w:line="259" w:lineRule="auto"/>
        <w:rPr>
          <w:rFonts w:cs="Arial"/>
        </w:rPr>
      </w:pPr>
      <w:r w:rsidRPr="00DE383A">
        <w:rPr>
          <w:rFonts w:cs="Arial"/>
        </w:rPr>
        <w:t xml:space="preserve">Märk injektionsflaskan med datum och tidpunkt efter uttag av första dos. </w:t>
      </w:r>
    </w:p>
    <w:p w14:paraId="25D78C3F" w14:textId="77777777" w:rsidR="00633B17" w:rsidRPr="00DE383A" w:rsidRDefault="00633B17" w:rsidP="00633B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rPr>
          <w:rFonts w:cs="Arial"/>
        </w:rPr>
      </w:pPr>
      <w:r w:rsidRPr="00DE383A">
        <w:rPr>
          <w:rFonts w:cs="Arial"/>
        </w:rPr>
        <w:t xml:space="preserve">Upprepa steg </w:t>
      </w:r>
      <w:proofErr w:type="gramStart"/>
      <w:r w:rsidRPr="00DE383A">
        <w:rPr>
          <w:rFonts w:cs="Arial"/>
        </w:rPr>
        <w:t>3-6</w:t>
      </w:r>
      <w:proofErr w:type="gramEnd"/>
      <w:r w:rsidRPr="00DE383A">
        <w:rPr>
          <w:rFonts w:cs="Arial"/>
        </w:rPr>
        <w:t xml:space="preserve"> för beredning av varje ny dos.</w:t>
      </w:r>
    </w:p>
    <w:p w14:paraId="592C2287" w14:textId="77777777" w:rsidR="00633B17" w:rsidRDefault="00633B17" w:rsidP="00633B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rPr>
          <w:rFonts w:cs="Arial"/>
        </w:rPr>
      </w:pPr>
      <w:r w:rsidRPr="00DE383A">
        <w:rPr>
          <w:rFonts w:cs="Arial"/>
          <w:b/>
        </w:rPr>
        <w:t>Uppdragen dos ska användas inom 12 timmar</w:t>
      </w:r>
      <w:r w:rsidRPr="00DE383A">
        <w:rPr>
          <w:rFonts w:cs="Arial"/>
        </w:rPr>
        <w:t xml:space="preserve"> </w:t>
      </w:r>
    </w:p>
    <w:bookmarkEnd w:id="4"/>
    <w:p w14:paraId="0D35867D" w14:textId="77777777" w:rsidR="00633B17" w:rsidRDefault="00633B17" w:rsidP="00633B17">
      <w:pPr>
        <w:autoSpaceDE w:val="0"/>
        <w:autoSpaceDN w:val="0"/>
        <w:adjustRightInd w:val="0"/>
        <w:spacing w:after="160" w:line="259" w:lineRule="auto"/>
      </w:pPr>
    </w:p>
    <w:p w14:paraId="59751D09" w14:textId="77777777" w:rsidR="00633B17" w:rsidRPr="008F743B" w:rsidRDefault="00633B17" w:rsidP="00633B17">
      <w:pPr>
        <w:pStyle w:val="ListParagraph"/>
        <w:numPr>
          <w:ilvl w:val="0"/>
          <w:numId w:val="0"/>
        </w:numPr>
        <w:spacing w:after="160" w:line="259" w:lineRule="auto"/>
        <w:ind w:left="1494"/>
        <w:rPr>
          <w:rFonts w:cs="Arial"/>
        </w:rPr>
      </w:pPr>
    </w:p>
    <w:p w14:paraId="7CE7C1E0" w14:textId="77777777" w:rsidR="00633B17" w:rsidRPr="00DE383A" w:rsidRDefault="00633B17" w:rsidP="00633B17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720"/>
        <w:rPr>
          <w:rFonts w:cs="Arial"/>
          <w:b/>
        </w:rPr>
      </w:pPr>
    </w:p>
    <w:p w14:paraId="6205A5E2" w14:textId="77777777" w:rsidR="00633B17" w:rsidRPr="00DE383A" w:rsidRDefault="00633B17" w:rsidP="00633B17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1134"/>
        <w:rPr>
          <w:rFonts w:cs="Arial"/>
          <w:sz w:val="20"/>
        </w:rPr>
      </w:pPr>
    </w:p>
    <w:p w14:paraId="0DB9C485" w14:textId="77777777" w:rsidR="00633B17" w:rsidRPr="00DE383A" w:rsidRDefault="00633B17" w:rsidP="00633B17">
      <w:r w:rsidRPr="00772730">
        <w:rPr>
          <w:b/>
          <w:szCs w:val="24"/>
        </w:rPr>
        <w:t>Samla inte</w:t>
      </w:r>
      <w:r w:rsidRPr="00772730">
        <w:rPr>
          <w:color w:val="222222"/>
          <w:sz w:val="21"/>
          <w:szCs w:val="21"/>
        </w:rPr>
        <w:t xml:space="preserve"> </w:t>
      </w:r>
      <w:r w:rsidRPr="00772730">
        <w:rPr>
          <w:b/>
          <w:szCs w:val="24"/>
        </w:rPr>
        <w:t>vaccin från flera injektionsflaskor. Kassera oanvänt vaccin.</w:t>
      </w:r>
      <w:r w:rsidRPr="00DE383A">
        <w:rPr>
          <w:b/>
          <w:szCs w:val="24"/>
        </w:rPr>
        <w:br/>
      </w:r>
    </w:p>
    <w:p w14:paraId="326FFE25" w14:textId="64EA3A4B" w:rsidR="00633B17" w:rsidRPr="00172939" w:rsidRDefault="00633B17" w:rsidP="00633B17">
      <w:pPr>
        <w:rPr>
          <w:b/>
        </w:rPr>
      </w:pPr>
      <w:r w:rsidRPr="00DE383A">
        <w:rPr>
          <w:b/>
        </w:rPr>
        <w:t>De använda injektionsflaskorna ska destrueras så att det inte kan användas igen, kassera dem i riskavfallsbehållare.</w:t>
      </w:r>
    </w:p>
    <w:p w14:paraId="0D75B09B" w14:textId="77777777" w:rsidR="00633B17" w:rsidRDefault="00633B17" w:rsidP="00633B17"/>
    <w:p w14:paraId="7704D1A5" w14:textId="77777777" w:rsidR="00633B17" w:rsidRPr="009F30FE" w:rsidRDefault="00633B17" w:rsidP="00633B17"/>
    <w:p w14:paraId="0EEB8EA5" w14:textId="77777777" w:rsidR="00633B17" w:rsidRPr="009F30FE" w:rsidRDefault="00633B17" w:rsidP="00633B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="00633B17" w:rsidRPr="006C4A08" w14:paraId="5B9C4310" w14:textId="77777777">
        <w:trPr>
          <w:trHeight w:val="555"/>
        </w:trPr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57E3CAF" w14:textId="0BE95486" w:rsidR="00570968" w:rsidRPr="00570968" w:rsidRDefault="00570968">
            <w:pPr>
              <w:rPr>
                <w:color w:val="000000" w:themeColor="text1"/>
              </w:rPr>
            </w:pPr>
            <w:r w:rsidRPr="00570968">
              <w:rPr>
                <w:color w:val="000000" w:themeColor="text1"/>
              </w:rPr>
              <w:t>2023-06-16 Redaktionell korrigering. Byte av länk</w:t>
            </w:r>
            <w:r w:rsidR="00294750">
              <w:rPr>
                <w:color w:val="000000" w:themeColor="text1"/>
              </w:rPr>
              <w:t>.</w:t>
            </w:r>
            <w:r w:rsidR="00294750">
              <w:rPr>
                <w:color w:val="000000" w:themeColor="text1"/>
              </w:rPr>
              <w:br/>
            </w:r>
            <w:r w:rsidR="008A65A8" w:rsidRPr="008A0FF0">
              <w:rPr>
                <w:b/>
                <w:bCs/>
                <w:color w:val="7F7F7F" w:themeColor="text1" w:themeTint="80"/>
              </w:rPr>
              <w:t>Tidigare versionsuppdatering</w:t>
            </w:r>
          </w:p>
          <w:p w14:paraId="789BCA82" w14:textId="77777777" w:rsidR="00633B17" w:rsidRPr="002A43F1" w:rsidRDefault="00633B17">
            <w:pPr>
              <w:rPr>
                <w:color w:val="808080" w:themeColor="background1" w:themeShade="80"/>
              </w:rPr>
            </w:pPr>
            <w:r w:rsidRPr="002A43F1">
              <w:rPr>
                <w:color w:val="808080" w:themeColor="background1" w:themeShade="80"/>
              </w:rPr>
              <w:t>2023-01-12 Redaktionell korrigering.</w:t>
            </w:r>
          </w:p>
          <w:p w14:paraId="0BB4C5FB" w14:textId="77777777" w:rsidR="00633B17" w:rsidRPr="002A43F1" w:rsidRDefault="00633B17">
            <w:pPr>
              <w:rPr>
                <w:color w:val="808080" w:themeColor="background1" w:themeShade="80"/>
              </w:rPr>
            </w:pPr>
            <w:r w:rsidRPr="002A43F1">
              <w:rPr>
                <w:color w:val="808080" w:themeColor="background1" w:themeShade="80"/>
              </w:rPr>
              <w:t xml:space="preserve">2022-12-01 Anvisning utbytt för att gälla för BA.4-BA.5 ersätter tidigare Spikevax BA1. </w:t>
            </w:r>
          </w:p>
          <w:p w14:paraId="311BDF43" w14:textId="77777777" w:rsidR="00633B17" w:rsidRPr="00DE383A" w:rsidRDefault="00633B17">
            <w:r w:rsidRPr="002A43F1">
              <w:rPr>
                <w:color w:val="808080" w:themeColor="background1" w:themeShade="80"/>
              </w:rPr>
              <w:t>2022-09-14 Ny hanteringsanvisning</w:t>
            </w:r>
          </w:p>
          <w:p w14:paraId="1550E635" w14:textId="77777777" w:rsidR="00633B17" w:rsidRPr="00DE383A" w:rsidRDefault="00633B17"/>
        </w:tc>
      </w:tr>
    </w:tbl>
    <w:p w14:paraId="19D1F28F" w14:textId="77777777" w:rsidR="0090549C" w:rsidRPr="00D325CC" w:rsidRDefault="0090549C" w:rsidP="00D325CC"/>
    <w:sectPr w:rsidR="0090549C" w:rsidRPr="00D325CC" w:rsidSect="004B7A20">
      <w:headerReference w:type="default" r:id="rId19"/>
      <w:footerReference w:type="default" r:id="rId20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07F62" w14:textId="77777777" w:rsidR="00A859C6" w:rsidRDefault="00A859C6" w:rsidP="00332D94">
      <w:r>
        <w:separator/>
      </w:r>
    </w:p>
  </w:endnote>
  <w:endnote w:type="continuationSeparator" w:id="0">
    <w:p w14:paraId="747B0CF5" w14:textId="77777777" w:rsidR="00A859C6" w:rsidRDefault="00A859C6" w:rsidP="00332D94">
      <w:r>
        <w:continuationSeparator/>
      </w:r>
    </w:p>
  </w:endnote>
  <w:endnote w:type="continuationNotice" w:id="1">
    <w:p w14:paraId="1E1A062D" w14:textId="77777777" w:rsidR="00A859C6" w:rsidRDefault="00A85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CB84" w14:textId="77777777" w:rsidR="00633B17" w:rsidRDefault="00633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C8F68" w14:textId="77777777" w:rsidR="00633B17" w:rsidRDefault="00633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633B17" w14:paraId="604B27C4" w14:textId="77777777">
      <w:tc>
        <w:tcPr>
          <w:tcW w:w="7083" w:type="dxa"/>
        </w:tcPr>
        <w:p w14:paraId="312AC5AD" w14:textId="77777777" w:rsidR="00633B17" w:rsidRPr="00A26938" w:rsidRDefault="00633B1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Instruktioner: Hanteringsanvisning för Spikevax BA.4 BA.5</w:t>
          </w:r>
        </w:p>
      </w:tc>
      <w:tc>
        <w:tcPr>
          <w:tcW w:w="1933" w:type="dxa"/>
        </w:tcPr>
        <w:p w14:paraId="50EE47F3" w14:textId="77777777" w:rsidR="00633B17" w:rsidRDefault="00633B1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633B17" w14:paraId="764109E5" w14:textId="77777777">
      <w:tc>
        <w:tcPr>
          <w:tcW w:w="7083" w:type="dxa"/>
        </w:tcPr>
        <w:p w14:paraId="3E417906" w14:textId="77777777" w:rsidR="00633B17" w:rsidRPr="00730DA5" w:rsidRDefault="00633B17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Publicerad: 2023-01-12</w:t>
          </w:r>
        </w:p>
      </w:tc>
      <w:tc>
        <w:tcPr>
          <w:tcW w:w="1933" w:type="dxa"/>
        </w:tcPr>
        <w:p w14:paraId="70CCA774" w14:textId="77777777" w:rsidR="00633B17" w:rsidRPr="00CE3B56" w:rsidRDefault="00633B17">
          <w:pPr>
            <w:pStyle w:val="Footer"/>
            <w:jc w:val="right"/>
            <w:rPr>
              <w:sz w:val="20"/>
            </w:rPr>
          </w:pPr>
        </w:p>
      </w:tc>
    </w:tr>
    <w:tr w:rsidR="00633B17" w14:paraId="6DFA1EC0" w14:textId="77777777">
      <w:tc>
        <w:tcPr>
          <w:tcW w:w="7083" w:type="dxa"/>
        </w:tcPr>
        <w:p w14:paraId="382580AA" w14:textId="77777777" w:rsidR="00633B17" w:rsidRPr="37904626" w:rsidRDefault="00633B1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>Huvudförfattare: Gårdstam Frida HS LME</w:t>
          </w:r>
        </w:p>
      </w:tc>
      <w:tc>
        <w:tcPr>
          <w:tcW w:w="1933" w:type="dxa"/>
        </w:tcPr>
        <w:p w14:paraId="11C5D7F2" w14:textId="77777777" w:rsidR="00633B17" w:rsidRPr="00CE3B56" w:rsidRDefault="00633B17">
          <w:pPr>
            <w:pStyle w:val="Footer"/>
            <w:jc w:val="right"/>
            <w:rPr>
              <w:sz w:val="20"/>
            </w:rPr>
          </w:pPr>
        </w:p>
      </w:tc>
    </w:tr>
  </w:tbl>
  <w:p w14:paraId="2E4ECF54" w14:textId="77777777" w:rsidR="00633B17" w:rsidRDefault="00633B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F1C4B" w14:textId="77777777" w:rsidR="0090549C" w:rsidRDefault="00905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6E9EE" w14:textId="77777777" w:rsidR="00A859C6" w:rsidRDefault="00A859C6" w:rsidP="00332D94">
      <w:r>
        <w:separator/>
      </w:r>
    </w:p>
  </w:footnote>
  <w:footnote w:type="continuationSeparator" w:id="0">
    <w:p w14:paraId="479A78AF" w14:textId="77777777" w:rsidR="00A859C6" w:rsidRDefault="00A859C6" w:rsidP="00332D94">
      <w:r>
        <w:continuationSeparator/>
      </w:r>
    </w:p>
  </w:footnote>
  <w:footnote w:type="continuationNotice" w:id="1">
    <w:p w14:paraId="0ED300C3" w14:textId="77777777" w:rsidR="00A859C6" w:rsidRDefault="00A85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4EA23" w14:textId="77777777" w:rsidR="00633B17" w:rsidRDefault="00633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1A7BD" w14:textId="77777777" w:rsidR="00633B17" w:rsidRDefault="00633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633B17" w14:paraId="0B1A49C3" w14:textId="77777777">
      <w:trPr>
        <w:trHeight w:val="841"/>
      </w:trPr>
      <w:tc>
        <w:tcPr>
          <w:tcW w:w="4508" w:type="dxa"/>
        </w:tcPr>
        <w:p w14:paraId="0D0A3155" w14:textId="77777777" w:rsidR="00633B17" w:rsidRDefault="00633B1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14:paraId="5B133663" w14:textId="77777777" w:rsidR="00633B17" w:rsidRDefault="00633B1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30C48E1" wp14:editId="1954C81E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C22883" w14:textId="77777777" w:rsidR="00633B17" w:rsidRDefault="00633B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D1DE" w14:textId="77777777" w:rsidR="00DF2E43" w:rsidRDefault="00DF2E43" w:rsidP="00332D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7FA777" wp14:editId="7148605C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3" name="Rektange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4B37EA61" id="Rectangle 7" o:spid="_x0000_s1026" style="position:absolute;margin-left:378pt;margin-top:-15.55pt;width:62.6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3F80"/>
    <w:multiLevelType w:val="hybridMultilevel"/>
    <w:tmpl w:val="A7B8D562"/>
    <w:lvl w:ilvl="0" w:tplc="041D000F">
      <w:start w:val="1"/>
      <w:numFmt w:val="decimal"/>
      <w:lvlText w:val="%1."/>
      <w:lvlJc w:val="left"/>
      <w:pPr>
        <w:ind w:left="1494" w:hanging="360"/>
      </w:p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04FA"/>
    <w:multiLevelType w:val="hybridMultilevel"/>
    <w:tmpl w:val="EA1824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008E"/>
    <w:multiLevelType w:val="hybridMultilevel"/>
    <w:tmpl w:val="E772B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13708"/>
    <w:multiLevelType w:val="hybridMultilevel"/>
    <w:tmpl w:val="D7600EA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8028E9"/>
    <w:multiLevelType w:val="hybridMultilevel"/>
    <w:tmpl w:val="37A87F0A"/>
    <w:lvl w:ilvl="0" w:tplc="9E38433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46C81E52"/>
    <w:multiLevelType w:val="hybridMultilevel"/>
    <w:tmpl w:val="A894EA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141E0"/>
    <w:multiLevelType w:val="hybridMultilevel"/>
    <w:tmpl w:val="22D6DC46"/>
    <w:lvl w:ilvl="0" w:tplc="558C6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042C6"/>
    <w:multiLevelType w:val="hybridMultilevel"/>
    <w:tmpl w:val="EBAE0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6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7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43272825">
    <w:abstractNumId w:val="15"/>
  </w:num>
  <w:num w:numId="2" w16cid:durableId="196044343">
    <w:abstractNumId w:val="17"/>
  </w:num>
  <w:num w:numId="3" w16cid:durableId="220361827">
    <w:abstractNumId w:val="16"/>
  </w:num>
  <w:num w:numId="4" w16cid:durableId="1087848341">
    <w:abstractNumId w:val="6"/>
  </w:num>
  <w:num w:numId="5" w16cid:durableId="1869562353">
    <w:abstractNumId w:val="8"/>
  </w:num>
  <w:num w:numId="6" w16cid:durableId="603073419">
    <w:abstractNumId w:val="13"/>
  </w:num>
  <w:num w:numId="7" w16cid:durableId="167646025">
    <w:abstractNumId w:val="2"/>
  </w:num>
  <w:num w:numId="8" w16cid:durableId="775447172">
    <w:abstractNumId w:val="10"/>
  </w:num>
  <w:num w:numId="9" w16cid:durableId="515920245">
    <w:abstractNumId w:val="12"/>
  </w:num>
  <w:num w:numId="10" w16cid:durableId="233013080">
    <w:abstractNumId w:val="7"/>
  </w:num>
  <w:num w:numId="11" w16cid:durableId="2013877576">
    <w:abstractNumId w:val="0"/>
  </w:num>
  <w:num w:numId="12" w16cid:durableId="1530072061">
    <w:abstractNumId w:val="5"/>
  </w:num>
  <w:num w:numId="13" w16cid:durableId="367267453">
    <w:abstractNumId w:val="4"/>
  </w:num>
  <w:num w:numId="14" w16cid:durableId="1319193962">
    <w:abstractNumId w:val="14"/>
  </w:num>
  <w:num w:numId="15" w16cid:durableId="449978183">
    <w:abstractNumId w:val="9"/>
  </w:num>
  <w:num w:numId="16" w16cid:durableId="391317812">
    <w:abstractNumId w:val="3"/>
  </w:num>
  <w:num w:numId="17" w16cid:durableId="1228761320">
    <w:abstractNumId w:val="1"/>
  </w:num>
  <w:num w:numId="18" w16cid:durableId="1234008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F6"/>
    <w:rsid w:val="000115B5"/>
    <w:rsid w:val="0004676D"/>
    <w:rsid w:val="00071C4D"/>
    <w:rsid w:val="00073FB0"/>
    <w:rsid w:val="00086B47"/>
    <w:rsid w:val="00087B68"/>
    <w:rsid w:val="000B0C89"/>
    <w:rsid w:val="00117E74"/>
    <w:rsid w:val="00163116"/>
    <w:rsid w:val="00167844"/>
    <w:rsid w:val="00172939"/>
    <w:rsid w:val="0018206E"/>
    <w:rsid w:val="001A6570"/>
    <w:rsid w:val="00225E0B"/>
    <w:rsid w:val="00232301"/>
    <w:rsid w:val="00246F62"/>
    <w:rsid w:val="00271080"/>
    <w:rsid w:val="002875F8"/>
    <w:rsid w:val="00294750"/>
    <w:rsid w:val="002D0241"/>
    <w:rsid w:val="002E0A96"/>
    <w:rsid w:val="002E4553"/>
    <w:rsid w:val="00316452"/>
    <w:rsid w:val="00332D94"/>
    <w:rsid w:val="00374732"/>
    <w:rsid w:val="00382FBC"/>
    <w:rsid w:val="003A2FF6"/>
    <w:rsid w:val="003B369F"/>
    <w:rsid w:val="003C5B41"/>
    <w:rsid w:val="003D2710"/>
    <w:rsid w:val="003E537C"/>
    <w:rsid w:val="00406C20"/>
    <w:rsid w:val="0040746E"/>
    <w:rsid w:val="00431B5C"/>
    <w:rsid w:val="004625ED"/>
    <w:rsid w:val="004A4717"/>
    <w:rsid w:val="004B6CA6"/>
    <w:rsid w:val="004B7A20"/>
    <w:rsid w:val="004C1426"/>
    <w:rsid w:val="004F11D7"/>
    <w:rsid w:val="005140DE"/>
    <w:rsid w:val="00515287"/>
    <w:rsid w:val="00537909"/>
    <w:rsid w:val="00570968"/>
    <w:rsid w:val="005D151B"/>
    <w:rsid w:val="005E5644"/>
    <w:rsid w:val="00614116"/>
    <w:rsid w:val="00620935"/>
    <w:rsid w:val="00633B17"/>
    <w:rsid w:val="00633C84"/>
    <w:rsid w:val="006373D7"/>
    <w:rsid w:val="00647E41"/>
    <w:rsid w:val="006534D8"/>
    <w:rsid w:val="00693B29"/>
    <w:rsid w:val="00696200"/>
    <w:rsid w:val="006A7B10"/>
    <w:rsid w:val="006B7BDF"/>
    <w:rsid w:val="006C4A08"/>
    <w:rsid w:val="00713D71"/>
    <w:rsid w:val="0074069B"/>
    <w:rsid w:val="0075659A"/>
    <w:rsid w:val="007754D9"/>
    <w:rsid w:val="00795482"/>
    <w:rsid w:val="007F5DA3"/>
    <w:rsid w:val="008160E0"/>
    <w:rsid w:val="00846AAF"/>
    <w:rsid w:val="0085051C"/>
    <w:rsid w:val="008520E1"/>
    <w:rsid w:val="00886B6D"/>
    <w:rsid w:val="008A0FF0"/>
    <w:rsid w:val="008A65A8"/>
    <w:rsid w:val="008B294D"/>
    <w:rsid w:val="008C0371"/>
    <w:rsid w:val="00903BFD"/>
    <w:rsid w:val="0090549C"/>
    <w:rsid w:val="00905D6D"/>
    <w:rsid w:val="00910FDD"/>
    <w:rsid w:val="00922598"/>
    <w:rsid w:val="00935632"/>
    <w:rsid w:val="00940ED2"/>
    <w:rsid w:val="00976C47"/>
    <w:rsid w:val="009806F9"/>
    <w:rsid w:val="009872EE"/>
    <w:rsid w:val="009D18EE"/>
    <w:rsid w:val="009D5FFA"/>
    <w:rsid w:val="009E74E6"/>
    <w:rsid w:val="009F30FE"/>
    <w:rsid w:val="009F76CD"/>
    <w:rsid w:val="00A33719"/>
    <w:rsid w:val="00A657B9"/>
    <w:rsid w:val="00A859C6"/>
    <w:rsid w:val="00AB0079"/>
    <w:rsid w:val="00AB14D2"/>
    <w:rsid w:val="00AE4A6F"/>
    <w:rsid w:val="00B06A14"/>
    <w:rsid w:val="00B2523E"/>
    <w:rsid w:val="00B669DD"/>
    <w:rsid w:val="00B729B2"/>
    <w:rsid w:val="00B758DA"/>
    <w:rsid w:val="00BD0566"/>
    <w:rsid w:val="00BD31C6"/>
    <w:rsid w:val="00BE2387"/>
    <w:rsid w:val="00C1580D"/>
    <w:rsid w:val="00C17F9A"/>
    <w:rsid w:val="00C254A0"/>
    <w:rsid w:val="00C43323"/>
    <w:rsid w:val="00C56306"/>
    <w:rsid w:val="00CA4C4F"/>
    <w:rsid w:val="00CA765F"/>
    <w:rsid w:val="00CB3BB1"/>
    <w:rsid w:val="00CB56E6"/>
    <w:rsid w:val="00CC7620"/>
    <w:rsid w:val="00CE5149"/>
    <w:rsid w:val="00D07F83"/>
    <w:rsid w:val="00D325CC"/>
    <w:rsid w:val="00D67040"/>
    <w:rsid w:val="00DD12E6"/>
    <w:rsid w:val="00DE34B3"/>
    <w:rsid w:val="00DF2E43"/>
    <w:rsid w:val="00E03E34"/>
    <w:rsid w:val="00E069BC"/>
    <w:rsid w:val="00E71832"/>
    <w:rsid w:val="00EA3323"/>
    <w:rsid w:val="00F01D75"/>
    <w:rsid w:val="00F15B3D"/>
    <w:rsid w:val="00F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B4DF8"/>
  <w15:docId w15:val="{47A0A31F-01C9-49AA-A33B-2EA78906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9B2"/>
    <w:rPr>
      <w:rFonts w:ascii="Garamond" w:hAnsi="Garamond" w:cs="Arial"/>
      <w:sz w:val="24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A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E4A6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56306"/>
    <w:rPr>
      <w:color w:val="605E5C"/>
      <w:shd w:val="clear" w:color="auto" w:fill="E1DFDD"/>
    </w:rPr>
  </w:style>
  <w:style w:type="character" w:customStyle="1" w:styleId="SidhuvudChar">
    <w:name w:val="Sidhuvud Char"/>
    <w:basedOn w:val="DefaultParagraphFont"/>
    <w:rsid w:val="00172939"/>
    <w:rPr>
      <w:rFonts w:ascii="Garamond" w:hAnsi="Garamond" w:cs="Arial"/>
      <w:sz w:val="24"/>
      <w:szCs w:val="26"/>
    </w:rPr>
  </w:style>
  <w:style w:type="character" w:customStyle="1" w:styleId="FooterChar">
    <w:name w:val="Footer Char"/>
    <w:link w:val="Footer"/>
    <w:uiPriority w:val="99"/>
    <w:rsid w:val="00633C84"/>
  </w:style>
  <w:style w:type="character" w:customStyle="1" w:styleId="BalloonTextChar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customStyle="1" w:styleId="Heading1Char">
    <w:name w:val="Heading 1 Char"/>
    <w:basedOn w:val="DefaultParagraphFont"/>
    <w:link w:val="Heading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vardgivare.regionhalland.se/app/uploads/2022/08/Artikellista-Vaccination-rekommenderade-produkter-20220809.xls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100</Value>
      <Value>82</Value>
      <Value>13</Value>
      <Value>96</Value>
      <Value>60</Value>
      <Value>3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Instruktioner</TermName>
          <TermId xmlns="http://schemas.microsoft.com/office/infopath/2007/PartnerControls">c3d7a59b-14c4-4871-98d0-6e61d21395f3</TermId>
        </TermInfo>
      </Terms>
    </FSCD_DocumentTypeTags>
    <RHI_CD_Classification xmlns="d7020d13-187d-4fc8-9816-bd01783b86ee">1</RHI_CD_Classification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Vildebrandt Ems RK HÄLSO- OCH SJUKVÅRD</DisplayName>
        <AccountId>44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</TermName>
          <TermId xmlns="http://schemas.microsoft.com/office/infopath/2007/PartnerControls">09c10964-c0c3-4353-81ca-3b60364e9927</TermId>
        </TermInfo>
        <TermInfo xmlns="http://schemas.microsoft.com/office/infopath/2007/PartnerControls">
          <TermName xmlns="http://schemas.microsoft.com/office/infopath/2007/PartnerControls">Vacciner</TermName>
          <TermId xmlns="http://schemas.microsoft.com/office/infopath/2007/PartnerControls">69029bdc-0b3a-4ae0-8171-8d1025199099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/>
    </n434ae7090044749a7747789e02b7a77>
    <PublishingExpirationDate xmlns="a97f9b0c-1ea2-4ed0-8c65-79406306dd43" xsi:nil="true"/>
    <PublishingStartDate xmlns="a97f9b0c-1ea2-4ed0-8c65-79406306dd43" xsi:nil="true"/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Gårdstam Frida HS LME</DisplayName>
        <AccountId>132</AccountId>
        <AccountType/>
      </UserInfo>
    </FSCD_DocumentIssuer>
    <RHI_CoAuthorsMulti xmlns="d7020d13-187d-4fc8-9816-bd01783b86ee">
      <UserInfo>
        <DisplayName/>
        <AccountId xsi:nil="true"/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e0849bedd3a249eb9d115151127e3d17>
    <RHI_ApproverDisplay xmlns="d7020d13-187d-4fc8-9816-bd01783b86ee">Regional samordnande chefläkare</RHI_ApproverDisplay>
    <RHI_ApprovedDate xmlns="d7020d13-187d-4fc8-9816-bd01783b86ee">2023-01-11T23:00:00+00:00</RHI_ApprovedDate>
    <FSCD_Source xmlns="d7020d13-187d-4fc8-9816-bd01783b86ee">92a44bcc-de74-480a-987b-0f08d5337d44#e79df2dc-2a29-408a-a817-2f5ed3f46219</FSCD_Source>
    <FSCD_DocumentEdition xmlns="d7020d13-187d-4fc8-9816-bd01783b86ee">4</FSCD_DocumentEdition>
    <FSCD_ApprovedBy xmlns="d7020d13-187d-4fc8-9816-bd01783b86ee">
      <UserInfo>
        <DisplayName/>
        <AccountId>21</AccountId>
        <AccountType/>
      </UserInfo>
    </FSCD_ApprovedBy>
    <FSCD_DocumentId xmlns="d7020d13-187d-4fc8-9816-bd01783b86ee">a9d286dc-da4a-4ac6-b734-19c05d7e1b0f</FSCD_DocumentId>
    <FSCD_IsPublished xmlns="d7020d13-187d-4fc8-9816-bd01783b86ee">4.0</FSCD_IsPublished>
    <RHI_ApprovedDate_Temp xmlns="a97f9b0c-1ea2-4ed0-8c65-79406306dd43">2023-01-11T23:00:00+00:00</RHI_ApprovedDate_Temp>
    <RHI_ApproverDisplay_Temp xmlns="a97f9b0c-1ea2-4ed0-8c65-79406306dd43">Regional samordnande chefläkare</RHI_ApproverDisplay_Temp>
    <RHI_ApprovedRole_Temp xmlns="a97f9b0c-1ea2-4ed0-8c65-79406306dd43">Regional samordnande chefläkare</RHI_ApprovedRole_Temp>
    <FSCD_DocumentEdition_Temp xmlns="a97f9b0c-1ea2-4ed0-8c65-79406306dd43">4</FSCD_DocumentEdition_Temp>
    <FSCD_DocumentId_Temp xmlns="a97f9b0c-1ea2-4ed0-8c65-79406306dd43">a9d286dc-da4a-4ac6-b734-19c05d7e1b0f</FSCD_DocumentId_Temp>
    <FSCD_ReviewReminder xmlns="d7020d13-187d-4fc8-9816-bd01783b86ee">12</FSCD_ReviewRemin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3A106-C255-482F-8D7F-9FAA946F7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3648D-8E79-408D-AE11-3FDBFD52627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B543CA3-A8BE-4F56-B63E-1C52B07C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359</Words>
  <Characters>2051</Characters>
  <Application>Microsoft Office Word</Application>
  <DocSecurity>4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Hanteringsanvisning för Spikevax BA.1</vt:lpstr>
      <vt:lpstr>Innehållsmall styrda dokument (grunddokument)</vt:lpstr>
    </vt:vector>
  </TitlesOfParts>
  <Company>Microsoft</Company>
  <LinksUpToDate>false</LinksUpToDate>
  <CharactersWithSpaces>2406</CharactersWithSpaces>
  <SharedDoc>false</SharedDoc>
  <HLinks>
    <vt:vector size="6" baseType="variant">
      <vt:variant>
        <vt:i4>2162800</vt:i4>
      </vt:variant>
      <vt:variant>
        <vt:i4>0</vt:i4>
      </vt:variant>
      <vt:variant>
        <vt:i4>0</vt:i4>
      </vt:variant>
      <vt:variant>
        <vt:i4>5</vt:i4>
      </vt:variant>
      <vt:variant>
        <vt:lpwstr>https://vardgivare.regionhalland.se/app/uploads/2022/08/Artikellista-Vaccination-rekommenderade-produkter-20220809.xlsx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Hanteringsanvisning för Spikevax BA.4 BA.5</dc:title>
  <dc:subject/>
  <dc:creator>Andersson Petra RK HÄLSO- OCH SJUKVÅRD</dc:creator>
  <cp:keywords/>
  <cp:lastModifiedBy>Lindhult Helena RK HÄLSO- OCH SJUKVÅRD</cp:lastModifiedBy>
  <cp:revision>18</cp:revision>
  <cp:lastPrinted>2013-06-04T20:54:00Z</cp:lastPrinted>
  <dcterms:created xsi:type="dcterms:W3CDTF">2022-09-14T16:35:00Z</dcterms:created>
  <dcterms:modified xsi:type="dcterms:W3CDTF">2023-06-16T18:16:00Z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96;#Instruktioner|c3d7a59b-14c4-4871-98d0-6e61d21395f3</vt:lpwstr>
  </property>
  <property fmtid="{D5CDD505-2E9C-101B-9397-08002B2CF9AE}" pid="4" name="_dlc_DocIdItemGuid">
    <vt:lpwstr>a9d286dc-da4a-4ac6-b734-19c05d7e1b0f</vt:lpwstr>
  </property>
  <property fmtid="{D5CDD505-2E9C-101B-9397-08002B2CF9AE}" pid="5" name="RHI_MSChapter">
    <vt:lpwstr/>
  </property>
  <property fmtid="{D5CDD505-2E9C-101B-9397-08002B2CF9AE}" pid="6" name="RHI_MeSHMulti">
    <vt:lpwstr/>
  </property>
  <property fmtid="{D5CDD505-2E9C-101B-9397-08002B2CF9AE}" pid="7" name="RHI_KeywordsMulti">
    <vt:lpwstr>82;#Läkemedel|09c10964-c0c3-4353-81ca-3b60364e9927;#100;#Vacciner|69029bdc-0b3a-4ae0-8171-8d1025199099;#60;#Vårdgivarwebben|a3a2876a-cae2-4a49-a05e-c2d615d2551b</vt:lpwstr>
  </property>
  <property fmtid="{D5CDD505-2E9C-101B-9397-08002B2CF9AE}" pid="8" name="RHI_AppliesToOrganizationMulti">
    <vt:lpwstr>3;#Region Halland|d72d8b1f-b373-4815-ab51-a5608c837237</vt:lpwstr>
  </property>
  <property fmtid="{D5CDD505-2E9C-101B-9397-08002B2CF9AE}" pid="9" name="RHI_ApprovedRole">
    <vt:lpwstr>13;#Regional samordnande chefläkare|bf85a382-4201-4521-b7f6-89f506dead7b</vt:lpwstr>
  </property>
  <property fmtid="{D5CDD505-2E9C-101B-9397-08002B2CF9AE}" pid="10" name="URL">
    <vt:lpwstr/>
  </property>
</Properties>
</file>