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E0C42" w:rsidR="00DE628F" w:rsidP="00DE628F" w:rsidRDefault="00B77936" w14:paraId="19B4346F" w14:textId="5747F920">
      <w:pPr>
        <w:rPr>
          <w:b/>
          <w:sz w:val="32"/>
          <w:szCs w:val="40"/>
        </w:rPr>
      </w:pPr>
      <w:r w:rsidRPr="00B77936">
        <w:rPr>
          <w:b/>
          <w:sz w:val="32"/>
          <w:szCs w:val="40"/>
        </w:rPr>
        <w:t>Temperaturkontroll - protokoll</w:t>
      </w:r>
    </w:p>
    <w:p w:rsidR="00DE628F" w:rsidP="00DE628F" w:rsidRDefault="00DE628F" w14:paraId="57D316CB" w14:textId="4D9DBD46">
      <w:r>
        <w:t xml:space="preserve">Bilaga 3 till rutin: </w:t>
      </w:r>
      <w:hyperlink w:history="1" r:id="rId12">
        <w:r w:rsidRPr="00EF0B1F">
          <w:rPr>
            <w:rStyle w:val="Hyperlink"/>
          </w:rPr>
          <w:t>Läkemedel – förvaring</w:t>
        </w:r>
      </w:hyperlink>
    </w:p>
    <w:tbl>
      <w:tblPr>
        <w:tblStyle w:val="NormalTable0"/>
        <w:tblW w:w="9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2327"/>
        <w:gridCol w:w="2327"/>
        <w:gridCol w:w="1163"/>
        <w:gridCol w:w="1164"/>
        <w:gridCol w:w="1163"/>
        <w:gridCol w:w="1164"/>
      </w:tblGrid>
      <w:tr w:rsidRPr="00B77936" w:rsidR="00DE628F" w:rsidTr="003E0C42" w14:paraId="38C9FB0E" w14:textId="77777777">
        <w:trPr>
          <w:trHeight w:val="312"/>
        </w:trPr>
        <w:tc>
          <w:tcPr>
            <w:tcW w:w="23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77936" w:rsidR="00DE628F" w:rsidP="003E0C42" w:rsidRDefault="00DE628F" w14:paraId="581E55B7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Enhet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B77936" w:rsidR="00DE628F" w:rsidP="003E0C42" w:rsidRDefault="00DE628F" w14:paraId="1ECB43DF" w14:textId="777777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77936" w:rsidR="00DE628F" w:rsidP="003E0C42" w:rsidRDefault="00DE628F" w14:paraId="76F7752F" w14:textId="77777777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B77936" w:rsidR="00DE628F" w:rsidP="003E0C42" w:rsidRDefault="00DE628F" w14:paraId="0E578E9A" w14:textId="77777777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B77936" w:rsidR="00DE628F" w:rsidP="003E0C42" w:rsidRDefault="00DE628F" w14:paraId="50066D9B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År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B77936" w:rsidR="00DE628F" w:rsidP="003E0C42" w:rsidRDefault="00DE628F" w14:paraId="21A7ADF9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Månad</w:t>
            </w:r>
          </w:p>
        </w:tc>
      </w:tr>
      <w:tr w:rsidRPr="00B77936" w:rsidR="00DE628F" w:rsidTr="003E0C42" w14:paraId="6ACA9919" w14:textId="77777777">
        <w:trPr>
          <w:trHeight w:val="312"/>
        </w:trPr>
        <w:tc>
          <w:tcPr>
            <w:tcW w:w="23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77936" w:rsidR="00DE628F" w:rsidP="003E0C42" w:rsidRDefault="00DE628F" w14:paraId="37B11A82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Ort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B77936" w:rsidR="00DE628F" w:rsidP="003E0C42" w:rsidRDefault="00DE628F" w14:paraId="2052BF93" w14:textId="77777777">
            <w:pPr>
              <w:rPr>
                <w:b/>
                <w:sz w:val="20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77936" w:rsidR="00DE628F" w:rsidP="003E0C42" w:rsidRDefault="00DE628F" w14:paraId="218C35C8" w14:textId="77777777">
            <w:pPr>
              <w:rPr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B77936" w:rsidR="00DE628F" w:rsidP="003E0C42" w:rsidRDefault="00DE628F" w14:paraId="1AF80928" w14:textId="77777777">
            <w:pPr>
              <w:rPr>
                <w:b/>
                <w:sz w:val="20"/>
              </w:rPr>
            </w:pPr>
          </w:p>
        </w:tc>
        <w:tc>
          <w:tcPr>
            <w:tcW w:w="116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77936" w:rsidR="00DE628F" w:rsidP="003E0C42" w:rsidRDefault="00DE628F" w14:paraId="388412A8" w14:textId="77777777">
            <w:pPr>
              <w:rPr>
                <w:b/>
                <w:sz w:val="20"/>
              </w:rPr>
            </w:pPr>
          </w:p>
        </w:tc>
        <w:tc>
          <w:tcPr>
            <w:tcW w:w="116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77936" w:rsidR="00DE628F" w:rsidP="003E0C42" w:rsidRDefault="00DE628F" w14:paraId="3DCC89AD" w14:textId="77777777">
            <w:pPr>
              <w:rPr>
                <w:b/>
                <w:sz w:val="20"/>
              </w:rPr>
            </w:pPr>
          </w:p>
        </w:tc>
      </w:tr>
    </w:tbl>
    <w:p w:rsidRPr="00B77936" w:rsidR="00DE628F" w:rsidP="00DE628F" w:rsidRDefault="00DE628F" w14:paraId="7B893490" w14:textId="77777777"/>
    <w:tbl>
      <w:tblPr>
        <w:tblStyle w:val="NormalTable0"/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161"/>
        <w:gridCol w:w="1545"/>
        <w:gridCol w:w="779"/>
        <w:gridCol w:w="1161"/>
        <w:gridCol w:w="1163"/>
        <w:gridCol w:w="2318"/>
      </w:tblGrid>
      <w:tr w:rsidRPr="00B77936" w:rsidR="00DE628F" w:rsidTr="6808354E" w14:paraId="73F2468E" w14:textId="77777777">
        <w:tc>
          <w:tcPr>
            <w:tcW w:w="4646" w:type="dxa"/>
            <w:gridSpan w:val="4"/>
            <w:shd w:val="clear" w:color="auto" w:fill="auto"/>
          </w:tcPr>
          <w:p w:rsidRPr="00B77936" w:rsidR="00DE628F" w:rsidP="003E0C42" w:rsidRDefault="00DE628F" w14:paraId="59B26A47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Vid avvikelse kontakta avdelningschef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Pr="00B77936" w:rsidR="00DE628F" w:rsidP="003E0C42" w:rsidRDefault="00DE628F" w14:paraId="2CA40A46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Temperaturgränser</w:t>
            </w:r>
          </w:p>
          <w:p w:rsidRPr="006C160B" w:rsidR="00DE628F" w:rsidP="003E0C42" w:rsidRDefault="00DE628F" w14:paraId="2C2AE929" w14:textId="77777777">
            <w:pPr>
              <w:rPr>
                <w:sz w:val="20"/>
              </w:rPr>
            </w:pPr>
            <w:r w:rsidRPr="006C160B">
              <w:rPr>
                <w:sz w:val="20"/>
              </w:rPr>
              <w:t>Kylskåp: 2-8</w:t>
            </w:r>
          </w:p>
          <w:p w:rsidRPr="00B77936" w:rsidR="00DE628F" w:rsidP="003E0C42" w:rsidRDefault="00DE628F" w14:paraId="053F998C" w14:textId="77777777">
            <w:pPr>
              <w:rPr>
                <w:b/>
                <w:sz w:val="20"/>
              </w:rPr>
            </w:pPr>
            <w:r w:rsidRPr="006C160B">
              <w:rPr>
                <w:sz w:val="20"/>
              </w:rPr>
              <w:t>Rumsförvaring: &lt; 25</w:t>
            </w:r>
          </w:p>
        </w:tc>
      </w:tr>
      <w:tr w:rsidRPr="00B77936" w:rsidR="00DE628F" w:rsidTr="6808354E" w14:paraId="097E729C" w14:textId="77777777">
        <w:tc>
          <w:tcPr>
            <w:tcW w:w="1161" w:type="dxa"/>
            <w:shd w:val="clear" w:color="auto" w:fill="auto"/>
          </w:tcPr>
          <w:p w:rsidRPr="00B77936" w:rsidR="00DE628F" w:rsidP="003E0C42" w:rsidRDefault="00DE628F" w14:paraId="3089A65B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Datum</w:t>
            </w:r>
          </w:p>
          <w:p w:rsidRPr="00B77936" w:rsidR="00DE628F" w:rsidP="003E0C42" w:rsidRDefault="00DE628F" w14:paraId="2BBFB2C6" w14:textId="77777777">
            <w:pPr>
              <w:rPr>
                <w:b/>
                <w:sz w:val="20"/>
              </w:rPr>
            </w:pP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743A14DE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Tid</w:t>
            </w:r>
          </w:p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733F78AA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Avläst värde</w:t>
            </w:r>
          </w:p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650500E0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Min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0BFF799B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Max</w:t>
            </w:r>
          </w:p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62E8D5D2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Signum</w:t>
            </w:r>
          </w:p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95FC111" w14:textId="77777777">
            <w:pPr>
              <w:rPr>
                <w:b/>
                <w:sz w:val="20"/>
              </w:rPr>
            </w:pPr>
            <w:r w:rsidRPr="00B77936">
              <w:rPr>
                <w:b/>
                <w:sz w:val="20"/>
              </w:rPr>
              <w:t>Anmärkning</w:t>
            </w:r>
          </w:p>
        </w:tc>
      </w:tr>
      <w:tr w:rsidRPr="00B77936" w:rsidR="00DE628F" w:rsidTr="6808354E" w14:paraId="5611F437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52FF7E72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2EA2C8F6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36044E46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5E3BA327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0EEF333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59F4B1CF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B563A94" w14:textId="77777777"/>
        </w:tc>
      </w:tr>
      <w:tr w:rsidRPr="00B77936" w:rsidR="00DE628F" w:rsidTr="6808354E" w14:paraId="0A7A7108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09D2C185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7556AF21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19897E73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4AC4C630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79F3F30E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1EC05534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53915BC5" w14:textId="77777777"/>
        </w:tc>
      </w:tr>
      <w:tr w:rsidRPr="00B77936" w:rsidR="00DE628F" w:rsidTr="6808354E" w14:paraId="27AE3620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164EF8EE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6EB07EB3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03F99ABB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19B1BB99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527690E2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29A0FFB3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207E4873" w14:textId="77777777"/>
        </w:tc>
      </w:tr>
      <w:tr w:rsidRPr="00B77936" w:rsidR="00DE628F" w:rsidTr="6808354E" w14:paraId="70411102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615F3500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C8136DD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24228B69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5C4B0DCA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465CE5A2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74E25D3A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2B1F710F" w14:textId="77777777"/>
        </w:tc>
      </w:tr>
      <w:tr w:rsidRPr="00B77936" w:rsidR="00DE628F" w:rsidTr="6808354E" w14:paraId="3426DAD7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0B365B49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F58C62D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4BB79133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5C4A3E19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273D267E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6FFA6857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7481D720" w14:textId="77777777"/>
        </w:tc>
      </w:tr>
      <w:tr w:rsidRPr="00B77936" w:rsidR="00DE628F" w:rsidTr="6808354E" w14:paraId="1099B465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51A63974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70F6FEB0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4E95A730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5E3BC303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5B53D7B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05046709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4F18576" w14:textId="77777777"/>
        </w:tc>
      </w:tr>
      <w:tr w:rsidRPr="00B77936" w:rsidR="00DE628F" w:rsidTr="6808354E" w14:paraId="2D19A2D8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73AA46D4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666C1F6F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5CFEDF3B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38C6C894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D09B00E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37B3DE35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0A6057EC" w14:textId="77777777"/>
        </w:tc>
      </w:tr>
      <w:tr w:rsidRPr="00B77936" w:rsidR="00DE628F" w:rsidTr="6808354E" w14:paraId="77E76DA7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4B891574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6508ECF0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22769F50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3BCA77A9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615D5FB1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562CE636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3888873" w14:textId="77777777"/>
        </w:tc>
      </w:tr>
      <w:tr w:rsidRPr="00B77936" w:rsidR="00DE628F" w:rsidTr="6808354E" w14:paraId="2C55A203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0466A39F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709FB94A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3A94445E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650FA6FC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2485ED69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40F1A325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10C9FA8" w14:textId="77777777"/>
        </w:tc>
      </w:tr>
      <w:tr w:rsidRPr="00B77936" w:rsidR="00DE628F" w:rsidTr="6808354E" w14:paraId="09329823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6C35067C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4946A221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35C6B929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23BA2653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75CFC1E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0540ED0F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26D309FB" w14:textId="77777777"/>
        </w:tc>
      </w:tr>
      <w:tr w:rsidRPr="00B77936" w:rsidR="00DE628F" w:rsidTr="6808354E" w14:paraId="18A8A0EE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750321CC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43479F6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3C3786BE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3938FF97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5AB21227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7C6F5B40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570C9478" w14:textId="77777777"/>
        </w:tc>
      </w:tr>
      <w:tr w:rsidRPr="00B77936" w:rsidR="00DE628F" w:rsidTr="6808354E" w14:paraId="6FFC691B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18327C11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63CE5517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7DA3470B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7BE95C37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4283A77C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4FBD237A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2606DA96" w14:textId="77777777"/>
        </w:tc>
      </w:tr>
      <w:tr w:rsidRPr="00B77936" w:rsidR="00DE628F" w:rsidTr="6808354E" w14:paraId="3FCC9CD2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41592EFD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56C7542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7CDB142E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7BA2132E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3C6D043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4D305A41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53034721" w14:textId="77777777"/>
        </w:tc>
      </w:tr>
      <w:tr w:rsidRPr="00B77936" w:rsidR="00DE628F" w:rsidTr="6808354E" w14:paraId="65B44F94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27A90A58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AFE9495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3396DDF7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3DCE0B4C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24942FCA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63FA0F4E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0B2A02A6" w14:textId="77777777"/>
        </w:tc>
      </w:tr>
      <w:tr w:rsidRPr="00B77936" w:rsidR="00DE628F" w:rsidTr="6808354E" w14:paraId="149A4AA2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515DC039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4A43449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7A76855F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2FE777D6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5DED1CFD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6C7E045A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3979E6DC" w14:textId="77777777"/>
        </w:tc>
      </w:tr>
      <w:tr w:rsidRPr="00B77936" w:rsidR="00DE628F" w:rsidTr="6808354E" w14:paraId="7DC9A5FA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7E2DF1FA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43A90ED0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47AA194E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639993B6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5C486CF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2F7476F0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22039075" w14:textId="77777777"/>
        </w:tc>
      </w:tr>
      <w:tr w:rsidRPr="00B77936" w:rsidR="00DE628F" w:rsidTr="6808354E" w14:paraId="282AD148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3BF160FB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6224C16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5CCDA5BB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585BEA8C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5941E11D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4F65F0B9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4D0C539" w14:textId="77777777"/>
        </w:tc>
      </w:tr>
      <w:tr w:rsidRPr="00B77936" w:rsidR="00DE628F" w:rsidTr="6808354E" w14:paraId="3246DB53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0DAB8C21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092B80B8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64F5C532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439AEB67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294598E6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6E077828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2F99971C" w14:textId="77777777"/>
        </w:tc>
      </w:tr>
      <w:tr w:rsidRPr="00B77936" w:rsidR="00DE628F" w:rsidTr="6808354E" w14:paraId="33FB8CDA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6358C3EF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5F619E49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3F023707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5305DF95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235F4161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185BEF72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9FDADA7" w14:textId="77777777"/>
        </w:tc>
      </w:tr>
      <w:tr w:rsidRPr="00B77936" w:rsidR="00DE628F" w:rsidTr="6808354E" w14:paraId="07CB1FAE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54574EFA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47DA71C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5380B24A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0B44A7EA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63EA661E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325C69E3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E56ECE7" w14:textId="77777777"/>
        </w:tc>
      </w:tr>
      <w:tr w:rsidRPr="00B77936" w:rsidR="00DE628F" w:rsidTr="6808354E" w14:paraId="43B64F7C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168B0DD0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21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6F9D8F7E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0A96D80D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57EB2730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734B4CAD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2AC98CCC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12B4302" w14:textId="77777777"/>
        </w:tc>
      </w:tr>
      <w:tr w:rsidRPr="00B77936" w:rsidR="00DE628F" w:rsidTr="6808354E" w14:paraId="1B4570D8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441424E2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53D7CDF6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19054ABC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7B10C524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4D67F4C8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28267C7E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6782AD76" w14:textId="77777777"/>
        </w:tc>
      </w:tr>
      <w:tr w:rsidRPr="00B77936" w:rsidR="00DE628F" w:rsidTr="6808354E" w14:paraId="4899F128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5206D44D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6B0B72E6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3143D518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1252D728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0F14E06B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2EF215E8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83F1F21" w14:textId="77777777"/>
        </w:tc>
      </w:tr>
      <w:tr w:rsidRPr="00B77936" w:rsidR="00DE628F" w:rsidTr="6808354E" w14:paraId="37717FD0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54C55FE6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24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2FCE8A0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2B751572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45C48FA7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20C7E052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2EF57DC9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AE75340" w14:textId="77777777"/>
        </w:tc>
      </w:tr>
      <w:tr w:rsidRPr="00B77936" w:rsidR="00DE628F" w:rsidTr="6808354E" w14:paraId="69CDB6A2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184125EE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658ED5C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6C96AA5A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6B1226EB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26BF8B0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73304064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1D232EF9" w14:textId="77777777"/>
        </w:tc>
      </w:tr>
      <w:tr w:rsidRPr="00B77936" w:rsidR="00DE628F" w:rsidTr="6808354E" w14:paraId="30DEF011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13E45D30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26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AD7C956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0353CC5A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40D33F95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033B1B64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0D9670CC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5F71EEB1" w14:textId="77777777"/>
        </w:tc>
      </w:tr>
      <w:tr w:rsidRPr="00B77936" w:rsidR="00DE628F" w:rsidTr="6808354E" w14:paraId="3356AA05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73AC8800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27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CEA614F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06A3F08A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5A4F93A1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39DF7BDA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4D9F3768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701D691E" w14:textId="77777777"/>
        </w:tc>
      </w:tr>
      <w:tr w:rsidRPr="00B77936" w:rsidR="00DE628F" w:rsidTr="6808354E" w14:paraId="0E18968B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1EC5610D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28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5290465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619A53E8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7891D47A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0D914D6D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1A5400E1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23B266A5" w14:textId="77777777"/>
        </w:tc>
      </w:tr>
      <w:tr w:rsidRPr="00B77936" w:rsidR="00DE628F" w:rsidTr="6808354E" w14:paraId="44229D88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60541ABA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29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5922F4F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242DA618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0649A9A2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52FD6732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5E6CBD9B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0CB2D85A" w14:textId="77777777"/>
        </w:tc>
      </w:tr>
      <w:tr w:rsidRPr="00B77936" w:rsidR="00DE628F" w:rsidTr="6808354E" w14:paraId="15E673B7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7F024404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30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14F856F3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162C67BF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4094B818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246742EB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287EEED0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289C794E" w14:textId="77777777"/>
        </w:tc>
      </w:tr>
      <w:tr w:rsidRPr="00B77936" w:rsidR="00DE628F" w:rsidTr="6808354E" w14:paraId="37B4D616" w14:textId="77777777">
        <w:trPr>
          <w:trHeight w:val="312"/>
        </w:trPr>
        <w:tc>
          <w:tcPr>
            <w:tcW w:w="1161" w:type="dxa"/>
            <w:shd w:val="clear" w:color="auto" w:fill="auto"/>
            <w:vAlign w:val="center"/>
          </w:tcPr>
          <w:p w:rsidRPr="00B77936" w:rsidR="00DE628F" w:rsidP="003E0C42" w:rsidRDefault="00DE628F" w14:paraId="44F1E6CE" w14:textId="77777777">
            <w:pPr>
              <w:rPr>
                <w:sz w:val="20"/>
              </w:rPr>
            </w:pPr>
            <w:r w:rsidRPr="00B77936">
              <w:rPr>
                <w:sz w:val="20"/>
              </w:rPr>
              <w:t>31</w:t>
            </w:r>
          </w:p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0F3056F0" w14:textId="77777777"/>
        </w:tc>
        <w:tc>
          <w:tcPr>
            <w:tcW w:w="1545" w:type="dxa"/>
            <w:shd w:val="clear" w:color="auto" w:fill="auto"/>
          </w:tcPr>
          <w:p w:rsidRPr="00B77936" w:rsidR="00DE628F" w:rsidP="003E0C42" w:rsidRDefault="00DE628F" w14:paraId="4C83F075" w14:textId="77777777"/>
        </w:tc>
        <w:tc>
          <w:tcPr>
            <w:tcW w:w="779" w:type="dxa"/>
            <w:shd w:val="clear" w:color="auto" w:fill="auto"/>
          </w:tcPr>
          <w:p w:rsidRPr="00B77936" w:rsidR="00DE628F" w:rsidP="003E0C42" w:rsidRDefault="00DE628F" w14:paraId="7CAC85FA" w14:textId="77777777"/>
        </w:tc>
        <w:tc>
          <w:tcPr>
            <w:tcW w:w="1161" w:type="dxa"/>
            <w:shd w:val="clear" w:color="auto" w:fill="auto"/>
          </w:tcPr>
          <w:p w:rsidRPr="00B77936" w:rsidR="00DE628F" w:rsidP="003E0C42" w:rsidRDefault="00DE628F" w14:paraId="019CC0FC" w14:textId="77777777"/>
        </w:tc>
        <w:tc>
          <w:tcPr>
            <w:tcW w:w="1163" w:type="dxa"/>
            <w:shd w:val="clear" w:color="auto" w:fill="auto"/>
          </w:tcPr>
          <w:p w:rsidRPr="00B77936" w:rsidR="00DE628F" w:rsidP="003E0C42" w:rsidRDefault="00DE628F" w14:paraId="75A42C15" w14:textId="77777777"/>
        </w:tc>
        <w:tc>
          <w:tcPr>
            <w:tcW w:w="2318" w:type="dxa"/>
            <w:shd w:val="clear" w:color="auto" w:fill="auto"/>
          </w:tcPr>
          <w:p w:rsidRPr="00B77936" w:rsidR="00DE628F" w:rsidP="003E0C42" w:rsidRDefault="00DE628F" w14:paraId="363C05BC" w14:textId="77777777"/>
        </w:tc>
      </w:tr>
    </w:tbl>
    <w:p w:rsidR="00DE628F" w:rsidP="00DE628F" w:rsidRDefault="00DE628F" w14:paraId="2F85ED33" w14:textId="77777777">
      <w:pPr>
        <w:jc w:val="center"/>
      </w:pPr>
      <w:r w:rsidRPr="00B77936">
        <w:t>Blanketten sparas 1 år.</w:t>
      </w:r>
    </w:p>
    <w:p w:rsidR="00DE628F" w:rsidP="00DE628F" w:rsidRDefault="00DE628F" w14:paraId="3FE983E3" w14:textId="77777777">
      <w:pPr>
        <w:jc w:val="center"/>
      </w:pP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6C4A08" w:rsidR="00DE628F" w:rsidTr="003E0C42" w14:paraId="64F72BCA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DE628F" w:rsidP="003E0C42" w:rsidRDefault="00DE628F" w14:paraId="7C756471" w14:textId="77777777">
            <w:pPr>
              <w:pStyle w:val="Heading1"/>
              <w:rPr>
                <w:sz w:val="22"/>
              </w:rPr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70386855" w:id="4"/>
            <w:r w:rsidRPr="008700F4">
              <w:rPr>
                <w:sz w:val="22"/>
              </w:rPr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E22B21" w:rsidR="00E22B21" w:rsidP="00E22B21" w:rsidRDefault="00E22B21" w14:paraId="008FE64F" w14:textId="59A77577">
            <w:pPr>
              <w:rPr>
                <w:lang w:eastAsia="en-US"/>
              </w:rPr>
            </w:pPr>
            <w:r>
              <w:rPr>
                <w:lang w:eastAsia="en-US"/>
              </w:rPr>
              <w:t>230524 Redaktionell genomgång i samband med årlig genomgång av dokumentet.</w:t>
            </w:r>
          </w:p>
          <w:p w:rsidR="00E22B21" w:rsidP="00E22B21" w:rsidRDefault="00E22B21" w14:paraId="283630C6" w14:textId="77777777">
            <w:pPr>
              <w:rPr>
                <w:lang w:eastAsia="en-US"/>
              </w:rPr>
            </w:pPr>
          </w:p>
          <w:p w:rsidRPr="00E22B21" w:rsidR="00E22B21" w:rsidP="00E22B21" w:rsidRDefault="00E22B21" w14:paraId="2AE0D490" w14:textId="737E2263">
            <w:pPr>
              <w:rPr>
                <w:b/>
                <w:bCs/>
                <w:color w:val="808080" w:themeColor="background1" w:themeShade="80"/>
                <w:lang w:eastAsia="en-US"/>
              </w:rPr>
            </w:pPr>
            <w:r w:rsidRPr="00E22B21">
              <w:rPr>
                <w:b/>
                <w:bCs/>
                <w:color w:val="808080" w:themeColor="background1" w:themeShade="80"/>
                <w:lang w:eastAsia="en-US"/>
              </w:rPr>
              <w:t>Tidigare versionsuppdateringar</w:t>
            </w:r>
          </w:p>
          <w:p w:rsidRPr="006C4A08" w:rsidR="00DE628F" w:rsidP="003E0C42" w:rsidRDefault="00DE628F" w14:paraId="3E9B401B" w14:textId="77777777">
            <w:pPr>
              <w:rPr>
                <w:color w:val="FF0000"/>
              </w:rPr>
            </w:pPr>
            <w:r w:rsidRPr="00E22B21">
              <w:rPr>
                <w:color w:val="808080" w:themeColor="background1" w:themeShade="80"/>
              </w:rPr>
              <w:t>Ny regiongemensam rutin. Ersätter 2015-04-21 inom Hallands sjukhus och Psykiatrin Halland samt 2016-06-23 inom Närsjukvården.</w:t>
            </w:r>
          </w:p>
        </w:tc>
      </w:tr>
    </w:tbl>
    <w:p w:rsidR="00DE628F" w:rsidP="00DE628F" w:rsidRDefault="00DE628F" w14:paraId="7957D85E" w14:textId="77777777">
      <w:pPr>
        <w:jc w:val="center"/>
      </w:pPr>
    </w:p>
    <w:p w:rsidR="00B77936" w:rsidP="00DE628F" w:rsidRDefault="00B77936" w14:paraId="615E9818" w14:textId="170E4686"/>
    <w:sectPr w:rsidR="00B77936" w:rsidSect="006D3A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3D36E" w14:textId="77777777" w:rsidR="00AD4341" w:rsidRDefault="00AD4341" w:rsidP="00332D94">
      <w:r>
        <w:separator/>
      </w:r>
    </w:p>
  </w:endnote>
  <w:endnote w:type="continuationSeparator" w:id="0">
    <w:p w14:paraId="303682E5" w14:textId="77777777" w:rsidR="00AD4341" w:rsidRDefault="00AD4341" w:rsidP="00332D94">
      <w:r>
        <w:continuationSeparator/>
      </w:r>
    </w:p>
  </w:endnote>
  <w:endnote w:type="continuationNotice" w:id="1">
    <w:p w14:paraId="20A41BC7" w14:textId="77777777" w:rsidR="00C42C10" w:rsidRDefault="00C42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E0C42" w:rsidRDefault="003E0C42" w14:paraId="38BCCB84" w14:textId="77777777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E0C42" w:rsidRDefault="003E0C42" w14:paraId="3B64E7AD" w14:textId="77777777">
    <w:pPr>
      <w:pStyle w:val="footer0"/>
    </w:pPr>
  </w:p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3E0C42" w:rsidTr="003E0C42" w14:paraId="169B2237" w14:textId="77777777">
      <w:tc>
        <w:tcPr>
          <w:tcW w:w="7083" w:type="dxa"/>
        </w:tcPr>
        <w:p w:rsidRPr="00A26938" w:rsidR="003E0C42" w:rsidP="003E0C42" w:rsidRDefault="003E0C42" w14:paraId="3D266039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förvaring - Bilaga 3 Temperaturkontroll - protokoll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3E0C42" w:rsidP="003E0C42" w:rsidRDefault="003E0C42" w14:paraId="04464393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3E0C42" w:rsidTr="003E0C42" w14:paraId="049BA934" w14:textId="77777777">
      <w:tc>
        <w:tcPr>
          <w:tcW w:w="7083" w:type="dxa"/>
        </w:tcPr>
        <w:p w:rsidRPr="00730DA5" w:rsidR="003E0C42" w:rsidP="003E0C42" w:rsidRDefault="003E0C42" w14:paraId="587C5A37" w14:textId="03C78902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3E0C42" w:rsidP="003E0C42" w:rsidRDefault="003E0C42" w14:paraId="359DDFB3" w14:textId="77777777">
          <w:pPr>
            <w:pStyle w:val="footer0"/>
            <w:jc w:val="right"/>
            <w:rPr>
              <w:sz w:val="20"/>
            </w:rPr>
          </w:pPr>
        </w:p>
      </w:tc>
    </w:tr>
    <w:tr w:rsidR="003E0C42" w:rsidTr="003E0C42" w14:paraId="450F38E4" w14:textId="77777777">
      <w:tc>
        <w:tcPr>
          <w:tcW w:w="7083" w:type="dxa"/>
        </w:tcPr>
        <w:p w:rsidRPr="37904626" w:rsidR="003E0C42" w:rsidP="003E0C42" w:rsidRDefault="003E0C42" w14:paraId="62B6D4D4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3E0C42" w:rsidP="003E0C42" w:rsidRDefault="003E0C42" w14:paraId="1B0FB7E9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3E0C42" w:rsidRDefault="003E0C42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3E0C42" w:rsidTr="003E0C42" w14:paraId="283D25F8" w14:textId="77777777">
      <w:tc>
        <w:tcPr>
          <w:tcW w:w="7083" w:type="dxa"/>
        </w:tcPr>
        <w:p w:rsidRPr="00A26938" w:rsidR="003E0C42" w:rsidP="003E0C42" w:rsidRDefault="003E0C42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förvaring - Bilaga 3 Temperaturkontroll - protokoll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3E0C42" w:rsidP="003E0C42" w:rsidRDefault="003E0C42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3E0C42" w:rsidTr="003E0C42" w14:paraId="01EED0C1" w14:textId="77777777">
      <w:tc>
        <w:tcPr>
          <w:tcW w:w="7083" w:type="dxa"/>
        </w:tcPr>
        <w:p w:rsidRPr="00730DA5" w:rsidR="003E0C42" w:rsidP="003E0C42" w:rsidRDefault="003E0C42" w14:paraId="4CE66246" w14:textId="1B30AB59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3E0C42" w:rsidP="003E0C42" w:rsidRDefault="003E0C42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3E0C42" w:rsidTr="003E0C42" w14:paraId="0A90BD92" w14:textId="77777777">
      <w:tc>
        <w:tcPr>
          <w:tcW w:w="7083" w:type="dxa"/>
        </w:tcPr>
        <w:p w:rsidRPr="37904626" w:rsidR="003E0C42" w:rsidP="003E0C42" w:rsidRDefault="003E0C42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3E0C42" w:rsidP="003E0C42" w:rsidRDefault="003E0C42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3E0C42" w:rsidRDefault="003E0C42" w14:paraId="2E4ECF54" w14:textId="77777777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707C3" w14:textId="77777777" w:rsidR="00AD4341" w:rsidRDefault="00AD4341" w:rsidP="00332D94">
      <w:r>
        <w:separator/>
      </w:r>
    </w:p>
  </w:footnote>
  <w:footnote w:type="continuationSeparator" w:id="0">
    <w:p w14:paraId="3B68B5E7" w14:textId="77777777" w:rsidR="00AD4341" w:rsidRDefault="00AD4341" w:rsidP="00332D94">
      <w:r>
        <w:continuationSeparator/>
      </w:r>
    </w:p>
  </w:footnote>
  <w:footnote w:type="continuationNotice" w:id="1">
    <w:p w14:paraId="33CE5353" w14:textId="77777777" w:rsidR="00C42C10" w:rsidRDefault="00C42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E0C42" w:rsidRDefault="003E0C42" w14:paraId="5EE4EA23" w14:textId="77777777">
    <w:pPr>
      <w:pStyle w:val="header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3E0C42" w:rsidTr="003E0C42" w14:paraId="46B1816B" w14:textId="77777777">
      <w:trPr>
        <w:trHeight w:val="841"/>
      </w:trPr>
      <w:tc>
        <w:tcPr>
          <w:tcW w:w="4508" w:type="dxa"/>
        </w:tcPr>
        <w:p w:rsidR="003E0C42" w:rsidP="003E0C42" w:rsidRDefault="003E0C42" w14:paraId="7737927F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3E0C42" w:rsidP="003E0C42" w:rsidRDefault="003E0C42" w14:paraId="29FC14AA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1172894388" name="Picture 1172894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0C42" w:rsidP="003E0C42" w:rsidRDefault="003E0C42" w14:paraId="1601A7BD" w14:textId="77777777">
    <w:pPr>
      <w:pStyle w:val="header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3E0C42" w:rsidTr="003E0C42" w14:paraId="1E211FE8" w14:textId="77777777">
      <w:trPr>
        <w:trHeight w:val="841"/>
      </w:trPr>
      <w:tc>
        <w:tcPr>
          <w:tcW w:w="4508" w:type="dxa"/>
        </w:tcPr>
        <w:p w:rsidR="003E0C42" w:rsidP="003E0C42" w:rsidRDefault="003E0C42" w14:paraId="19A9EEB7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3E0C42" w:rsidP="003E0C42" w:rsidRDefault="003E0C42" w14:paraId="2737AE29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49990847" name="Picture 249990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0C42" w:rsidRDefault="003E0C42" w14:paraId="2FC22883" w14:textId="77777777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496918430">
    <w:abstractNumId w:val="7"/>
  </w:num>
  <w:num w:numId="2" w16cid:durableId="1679036168">
    <w:abstractNumId w:val="10"/>
  </w:num>
  <w:num w:numId="3" w16cid:durableId="468405645">
    <w:abstractNumId w:val="8"/>
  </w:num>
  <w:num w:numId="4" w16cid:durableId="1962419123">
    <w:abstractNumId w:val="1"/>
  </w:num>
  <w:num w:numId="5" w16cid:durableId="2036492981">
    <w:abstractNumId w:val="2"/>
  </w:num>
  <w:num w:numId="6" w16cid:durableId="2067726962">
    <w:abstractNumId w:val="6"/>
  </w:num>
  <w:num w:numId="7" w16cid:durableId="1728143503">
    <w:abstractNumId w:val="0"/>
  </w:num>
  <w:num w:numId="8" w16cid:durableId="1265311443">
    <w:abstractNumId w:val="3"/>
  </w:num>
  <w:num w:numId="9" w16cid:durableId="1504777809">
    <w:abstractNumId w:val="5"/>
  </w:num>
  <w:num w:numId="10" w16cid:durableId="1582253478">
    <w:abstractNumId w:val="9"/>
  </w:num>
  <w:num w:numId="11" w16cid:durableId="1890218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5B41"/>
    <w:rsid w:val="003E0C42"/>
    <w:rsid w:val="003E537C"/>
    <w:rsid w:val="00406C20"/>
    <w:rsid w:val="004A4717"/>
    <w:rsid w:val="004B3242"/>
    <w:rsid w:val="00502956"/>
    <w:rsid w:val="005140DE"/>
    <w:rsid w:val="005A5094"/>
    <w:rsid w:val="00614116"/>
    <w:rsid w:val="00633C84"/>
    <w:rsid w:val="00647E41"/>
    <w:rsid w:val="006534D8"/>
    <w:rsid w:val="0066396C"/>
    <w:rsid w:val="00677C69"/>
    <w:rsid w:val="00696200"/>
    <w:rsid w:val="006D3AD3"/>
    <w:rsid w:val="00713D71"/>
    <w:rsid w:val="0074069B"/>
    <w:rsid w:val="0075659A"/>
    <w:rsid w:val="008C2342"/>
    <w:rsid w:val="009004BF"/>
    <w:rsid w:val="00923874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AD4341"/>
    <w:rsid w:val="00AF161A"/>
    <w:rsid w:val="00B0617F"/>
    <w:rsid w:val="00B2053F"/>
    <w:rsid w:val="00B2523E"/>
    <w:rsid w:val="00B51198"/>
    <w:rsid w:val="00B77936"/>
    <w:rsid w:val="00BD31C6"/>
    <w:rsid w:val="00C1580D"/>
    <w:rsid w:val="00C42C10"/>
    <w:rsid w:val="00C43323"/>
    <w:rsid w:val="00CB3BB1"/>
    <w:rsid w:val="00D67040"/>
    <w:rsid w:val="00D80587"/>
    <w:rsid w:val="00D96B8E"/>
    <w:rsid w:val="00DD12E6"/>
    <w:rsid w:val="00DE628F"/>
    <w:rsid w:val="00E03E34"/>
    <w:rsid w:val="00E22B21"/>
    <w:rsid w:val="00EF0B1F"/>
    <w:rsid w:val="00F01D75"/>
    <w:rsid w:val="00F47EC2"/>
    <w:rsid w:val="680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A146A"/>
  <w15:docId w15:val="{30FC6B0C-5938-4113-B3BD-97AE8681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1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DE628F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FooterChar1">
    <w:name w:val="Footer Char1"/>
    <w:link w:val="Footer"/>
    <w:uiPriority w:val="99"/>
    <w:rsid w:val="00633C84"/>
  </w:style>
  <w:style w:type="character" w:customStyle="1" w:styleId="BalloonTextChar1">
    <w:name w:val="Balloon Text Char1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1">
    <w:name w:val="Title Char1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1">
    <w:name w:val="Heading 1 Char1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customStyle="1" w:styleId="heading10">
    <w:name w:val="heading 10"/>
    <w:basedOn w:val="ListParagraph0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customStyle="1" w:styleId="heading20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customStyle="1" w:styleId="heading30">
    <w:name w:val="heading 30"/>
    <w:basedOn w:val="Normal"/>
    <w:next w:val="Normal"/>
    <w:qFormat/>
    <w:pPr>
      <w:keepNext/>
      <w:outlineLvl w:val="2"/>
    </w:pPr>
  </w:style>
  <w:style w:type="character" w:customStyle="1" w:styleId="DefaultParagraphFont0">
    <w:name w:val="Default Paragraph Font0"/>
    <w:uiPriority w:val="1"/>
    <w:semiHidden/>
    <w:unhideWhenUsed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uiPriority w:val="99"/>
    <w:semiHidden/>
    <w:unhideWhenUsed/>
  </w:style>
  <w:style w:type="paragraph" w:customStyle="1" w:styleId="header0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footer0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ListParagraph0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FooterChar">
    <w:name w:val="Footer Char"/>
    <w:link w:val="footer0"/>
    <w:uiPriority w:val="99"/>
    <w:rsid w:val="00633C84"/>
  </w:style>
  <w:style w:type="paragraph" w:customStyle="1" w:styleId="BalloonText0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customStyle="1" w:styleId="TableGrid0">
    <w:name w:val="Table Grid0"/>
    <w:basedOn w:val="NormalTable0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0"/>
    <w:uiPriority w:val="99"/>
    <w:unhideWhenUsed/>
    <w:rsid w:val="00647E41"/>
    <w:rPr>
      <w:color w:val="0000FF"/>
      <w:u w:val="single"/>
    </w:rPr>
  </w:style>
  <w:style w:type="paragraph" w:customStyle="1" w:styleId="NormalWeb0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customStyle="1" w:styleId="Title0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customStyle="1" w:styleId="TitleChar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customStyle="1" w:styleId="TOCHeading0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customStyle="1" w:styleId="toc20">
    <w:name w:val="toc 20"/>
    <w:basedOn w:val="Normal"/>
    <w:next w:val="Normal"/>
    <w:autoRedefine/>
    <w:uiPriority w:val="39"/>
    <w:rsid w:val="00332D94"/>
    <w:pPr>
      <w:ind w:left="260"/>
    </w:pPr>
  </w:style>
  <w:style w:type="paragraph" w:customStyle="1" w:styleId="toc10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1Char">
    <w:name w:val="Heading 1 Char"/>
    <w:basedOn w:val="DefaultParagraphFont0"/>
    <w:link w:val="heading10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Kvalitet/ODMPublished/RH-11982/L%C3%A4kemedel%20-%20f%C3%B6rvaring%20HS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2018-07-19T22:00:00+00:00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76d0044a-18e4-4368-915a-2010da7108a3</FSCD_DocumentId>
    <FSCD_IsPublished xmlns="d7020d13-187d-4fc8-9816-bd01783b86ee">4.0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2018-07-19T22:00:00+00:00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4</FSCD_DocumentEdition_Temp>
    <FSCD_DocumentId_Temp xmlns="a97f9b0c-1ea2-4ed0-8c65-79406306dd43">76d0044a-18e4-4368-915a-2010da7108a3</FSCD_DocumentId_Temp>
    <FSCD_ReviewReminder xmlns="d7020d13-187d-4fc8-9816-bd01783b86ee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6D69-DD11-4A74-AE57-64E2F14EF08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7A5A08F-9678-42B3-9736-F186D6D12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http://schemas.openxmlformats.org/package/2006/metadata/core-properties"/>
    <ds:schemaRef ds:uri="a97f9b0c-1ea2-4ed0-8c65-79406306dd43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d7020d13-187d-4fc8-9816-bd01783b86e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FACDF0-F14F-4FA0-AEA2-42F3E857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4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förvaring - Bilaga 3 Temperaturkontroll - protokoll</dc:title>
  <dc:subject/>
  <dc:creator>Hammarsten Rosalie HSH</dc:creator>
  <cp:keywords/>
  <cp:lastModifiedBy>Andersson Petra RK HÄLSO- OCH SJUKVÅRD</cp:lastModifiedBy>
  <cp:revision>10</cp:revision>
  <cp:lastPrinted>2012-03-30T21:29:00Z</cp:lastPrinted>
  <dcterms:created xsi:type="dcterms:W3CDTF">2013-09-03T20:03:00Z</dcterms:created>
  <dcterms:modified xsi:type="dcterms:W3CDTF">2023-07-26T21:33:00Z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76d0044a-18e4-4368-915a-2010da7108a3</vt:lpwstr>
  </property>
  <property fmtid="{D5CDD505-2E9C-101B-9397-08002B2CF9AE}" pid="10" name="URL">
    <vt:lpwstr/>
  </property>
</Properties>
</file>