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CB7" w:rsidP="00214CB7" w:rsidRDefault="00214CB7" w14:paraId="3EF107F2" w14:textId="77777777">
      <w:r w:rsidRPr="53BDAC77">
        <w:rPr>
          <w:rFonts w:eastAsia="Arial"/>
          <w:b/>
          <w:bCs/>
          <w:sz w:val="32"/>
          <w:szCs w:val="32"/>
        </w:rPr>
        <w:t>Genomgång av läkemedelsförråd</w:t>
      </w:r>
    </w:p>
    <w:p w:rsidR="00214CB7" w:rsidP="00214CB7" w:rsidRDefault="00214CB7" w14:paraId="3FCAB3C5" w14:textId="77777777">
      <w:pPr>
        <w:rPr>
          <w:rFonts w:eastAsia="Arial"/>
          <w:sz w:val="12"/>
          <w:szCs w:val="12"/>
        </w:rPr>
      </w:pPr>
    </w:p>
    <w:p w:rsidRPr="00F84639" w:rsidR="00214CB7" w:rsidP="00214CB7" w:rsidRDefault="00214CB7" w14:paraId="5E5F52C6" w14:textId="77777777">
      <w:pPr>
        <w:pStyle w:val="paragraph"/>
        <w:spacing w:before="0" w:beforeAutospacing="0" w:after="0" w:afterAutospacing="0"/>
        <w:textAlignment w:val="baseline"/>
        <w:rPr>
          <w:rStyle w:val="Hyperlnk"/>
          <w:rFonts w:ascii="Segoe UI" w:hAnsi="Segoe UI" w:cs="Segoe UI"/>
          <w:sz w:val="18"/>
          <w:szCs w:val="18"/>
        </w:rPr>
      </w:pPr>
      <w:r w:rsidRPr="53BDAC77">
        <w:rPr>
          <w:rFonts w:ascii="Arial" w:hAnsi="Arial" w:eastAsia="Arial" w:cs="Arial"/>
          <w:sz w:val="12"/>
          <w:szCs w:val="12"/>
        </w:rPr>
        <w:t xml:space="preserve"> </w:t>
      </w:r>
      <w:r w:rsidRPr="00ED7107">
        <w:rPr>
          <w:rFonts w:ascii="Arial" w:hAnsi="Arial" w:cs="Arial"/>
          <w:sz w:val="22"/>
          <w:szCs w:val="22"/>
        </w:rPr>
        <w:t>Bilaga 5 till rutin</w: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>
        <w:rPr>
          <w:rFonts w:ascii="Arial" w:hAnsi="Arial" w:cs="Arial"/>
          <w:color w:val="0000FF"/>
          <w:sz w:val="22"/>
          <w:szCs w:val="22"/>
          <w:u w:val="single"/>
        </w:rPr>
        <w:instrText>HYPERLINK "https://rh.sharepoint.com/:w:/r/sites/Kvalitet/_layouts/15/Doc.aspx?sourcedoc=%7B26ABC1F9-D397-4E9E-B451-60DE68E6CC5C%7D&amp;file=L%C3%A4kemedel%20-%20f%C3%B6rvaring%20HS.docx&amp;action=default&amp;mobileredirect=true" \t "_blank"</w:instrText>
      </w:r>
      <w:r>
        <w:rPr>
          <w:rFonts w:ascii="Arial" w:hAnsi="Arial" w:cs="Arial"/>
          <w:color w:val="0000FF"/>
          <w:sz w:val="22"/>
          <w:szCs w:val="22"/>
          <w:u w:val="single"/>
        </w:rPr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 w:rsidRPr="00F84639">
        <w:rPr>
          <w:rStyle w:val="Hyperlnk"/>
          <w:rFonts w:ascii="Arial" w:hAnsi="Arial" w:cs="Arial"/>
          <w:sz w:val="22"/>
          <w:szCs w:val="22"/>
        </w:rPr>
        <w:t>: Läkemedel - förvaring </w:t>
      </w:r>
    </w:p>
    <w:p w:rsidRPr="00ED7107" w:rsidR="00214CB7" w:rsidP="00214CB7" w:rsidRDefault="00214CB7" w14:paraId="09F75757" w14:textId="77777777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FF"/>
          <w:szCs w:val="22"/>
          <w:u w:val="single"/>
        </w:rPr>
        <w:fldChar w:fldCharType="end"/>
      </w:r>
      <w:r w:rsidRPr="00ED7107">
        <w:rPr>
          <w:szCs w:val="22"/>
        </w:rPr>
        <w:t> </w:t>
      </w:r>
    </w:p>
    <w:p w:rsidRPr="00ED7107" w:rsidR="00214CB7" w:rsidP="00214CB7" w:rsidRDefault="00214CB7" w14:paraId="70DE5D2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 </w:t>
      </w:r>
    </w:p>
    <w:p w:rsidRPr="00ED7107" w:rsidR="00214CB7" w:rsidP="00214CB7" w:rsidRDefault="00214CB7" w14:paraId="1DA96682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Genomgång och skötsel av innehållet i läkemedelsförråd, läkemedelsskåp samt läkemedelsvagnar/vätskevagnar i förekommande fall</w:t>
      </w:r>
      <w:r w:rsidRPr="00ED7107">
        <w:rPr>
          <w:b/>
          <w:bCs/>
          <w:szCs w:val="22"/>
        </w:rPr>
        <w:t>. </w:t>
      </w:r>
      <w:r w:rsidRPr="00ED7107">
        <w:rPr>
          <w:szCs w:val="22"/>
        </w:rPr>
        <w:t> </w:t>
      </w:r>
    </w:p>
    <w:p w:rsidRPr="00ED7107" w:rsidR="00214CB7" w:rsidP="00214CB7" w:rsidRDefault="00214CB7" w14:paraId="06CE571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 </w:t>
      </w:r>
    </w:p>
    <w:p w:rsidR="00214CB7" w:rsidP="00214CB7" w:rsidRDefault="00214CB7" w14:paraId="34EF698A" w14:textId="77777777">
      <w:pPr>
        <w:numPr>
          <w:ilvl w:val="0"/>
          <w:numId w:val="16"/>
        </w:numPr>
        <w:ind w:firstLine="0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 xml:space="preserve">Brutna förpackningar med överskriden användningstid alternativt utgångsdatum </w:t>
      </w:r>
    </w:p>
    <w:p w:rsidRPr="00ED7107" w:rsidR="00214CB7" w:rsidP="00214CB7" w:rsidRDefault="00214CB7" w14:paraId="5FB0B3B7" w14:textId="77777777">
      <w:pPr>
        <w:ind w:left="720" w:firstLine="584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>kasseras. </w:t>
      </w:r>
    </w:p>
    <w:p w:rsidRPr="00ED7107" w:rsidR="00214CB7" w:rsidP="00214CB7" w:rsidRDefault="00214CB7" w14:paraId="18EB527E" w14:textId="77777777">
      <w:pPr>
        <w:numPr>
          <w:ilvl w:val="0"/>
          <w:numId w:val="16"/>
        </w:numPr>
        <w:ind w:firstLine="0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>Obrutna förpackningar med överskridet utgångsdatum kasseras. </w:t>
      </w:r>
    </w:p>
    <w:p w:rsidR="00214CB7" w:rsidP="00214CB7" w:rsidRDefault="00214CB7" w14:paraId="16C86B8A" w14:textId="77777777">
      <w:pPr>
        <w:numPr>
          <w:ilvl w:val="0"/>
          <w:numId w:val="16"/>
        </w:numPr>
        <w:ind w:firstLine="0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 xml:space="preserve">Överflödiga förpackningar, förpackningar som funnits i förrådet i mer än två år, där </w:t>
      </w:r>
    </w:p>
    <w:p w:rsidR="00214CB7" w:rsidP="00214CB7" w:rsidRDefault="00214CB7" w14:paraId="21D256B7" w14:textId="77777777">
      <w:pPr>
        <w:ind w:left="720" w:firstLine="584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 xml:space="preserve">användningen är låg bör också kasseras om läkemedlet inte är till för akut bruk eller </w:t>
      </w:r>
    </w:p>
    <w:p w:rsidRPr="00ED7107" w:rsidR="00214CB7" w:rsidP="00214CB7" w:rsidRDefault="00214CB7" w14:paraId="1D556C32" w14:textId="77777777">
      <w:pPr>
        <w:ind w:left="720" w:firstLine="584"/>
        <w:textAlignment w:val="baseline"/>
        <w:rPr>
          <w:sz w:val="20"/>
          <w:szCs w:val="20"/>
        </w:rPr>
      </w:pPr>
      <w:r w:rsidRPr="00ED7107">
        <w:rPr>
          <w:sz w:val="20"/>
          <w:szCs w:val="20"/>
        </w:rPr>
        <w:t>lagerhålls av beredskapsskäl. </w:t>
      </w:r>
    </w:p>
    <w:p w:rsidRPr="00ED7107" w:rsidR="00214CB7" w:rsidP="00214CB7" w:rsidRDefault="00214CB7" w14:paraId="7124791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 </w:t>
      </w:r>
    </w:p>
    <w:p w:rsidRPr="00ED7107" w:rsidR="00214CB7" w:rsidP="00214CB7" w:rsidRDefault="00214CB7" w14:paraId="1F46CA77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Enhet………………………………………………………………………………….. </w:t>
      </w:r>
      <w:proofErr w:type="gramStart"/>
      <w:r w:rsidRPr="00ED7107">
        <w:rPr>
          <w:szCs w:val="22"/>
        </w:rPr>
        <w:t/>
      </w:r>
      <w:proofErr w:type="gramEnd"/>
      <w:r w:rsidRPr="00ED7107">
        <w:rPr>
          <w:szCs w:val="22"/>
        </w:rPr>
        <w:t/>
      </w:r>
    </w:p>
    <w:p w:rsidRPr="00ED7107" w:rsidR="00214CB7" w:rsidP="00214CB7" w:rsidRDefault="00214CB7" w14:paraId="79D1FFFC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 </w:t>
      </w:r>
    </w:p>
    <w:p w:rsidRPr="00ED7107" w:rsidR="00214CB7" w:rsidP="00214CB7" w:rsidRDefault="00214CB7" w14:paraId="08564EB3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Genomgång görs …………… gång/er per månad </w:t>
      </w:r>
    </w:p>
    <w:p w:rsidRPr="00ED7107" w:rsidR="00214CB7" w:rsidP="00214CB7" w:rsidRDefault="00214CB7" w14:paraId="7215EF1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Cs w:val="2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410"/>
        <w:gridCol w:w="270"/>
        <w:gridCol w:w="1410"/>
        <w:gridCol w:w="1260"/>
        <w:gridCol w:w="270"/>
        <w:gridCol w:w="1275"/>
        <w:gridCol w:w="1260"/>
      </w:tblGrid>
      <w:tr w:rsidRPr="00ED7107" w:rsidR="00214CB7" w:rsidTr="00AC1276" w14:paraId="4410076A" w14:textId="77777777">
        <w:trPr>
          <w:trHeight w:val="30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E81F27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b/>
                <w:bCs/>
                <w:szCs w:val="22"/>
                <w:lang w:val="en-AU"/>
              </w:rPr>
              <w:t>Datum</w:t>
            </w: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A3F803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107">
              <w:rPr>
                <w:b/>
                <w:bCs/>
                <w:szCs w:val="22"/>
                <w:lang w:val="en-AU"/>
              </w:rPr>
              <w:t>Signatur</w:t>
            </w:r>
            <w:proofErr w:type="spellEnd"/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2125C42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0E2B24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b/>
                <w:bCs/>
                <w:szCs w:val="22"/>
                <w:lang w:val="en-AU"/>
              </w:rPr>
              <w:t>Datum</w:t>
            </w: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3DF45A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107">
              <w:rPr>
                <w:b/>
                <w:bCs/>
                <w:szCs w:val="22"/>
                <w:lang w:val="en-AU"/>
              </w:rPr>
              <w:t>Signatur</w:t>
            </w:r>
            <w:proofErr w:type="spellEnd"/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377F35E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6431DB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b/>
                <w:bCs/>
                <w:szCs w:val="22"/>
                <w:lang w:val="en-AU"/>
              </w:rPr>
              <w:t>Datum</w:t>
            </w: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7D867B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107">
              <w:rPr>
                <w:b/>
                <w:bCs/>
                <w:szCs w:val="22"/>
                <w:lang w:val="en-AU"/>
              </w:rPr>
              <w:t>Signatur</w:t>
            </w:r>
            <w:proofErr w:type="spellEnd"/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0A9E37E9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5F933D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44794A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391DBB2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4A2B39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0D1A16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752A6AB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74D27C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5FBDEC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7A3DFF49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2D3A14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BDF5DD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031FBF6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3FD772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DD1E71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589C5EB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1EA4CC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14902DE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0AAEAAB2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7779AD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27C05B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6AF5297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A453D4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D4BFB3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56F08E6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594963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10543CD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43899582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9D7370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0678CA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1F8C56A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5E46EE0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77E706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18ABD26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12B373DD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970B2D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7F6809F3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103966E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52E95F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673C3F4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D5588F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574990B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051FF3A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5D2C0B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137A95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34CFD292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552BB0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1DD7F8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0971B67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A726A1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25DEE2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2885D4D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142F5F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0E24DC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64278EA7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3CDF2E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EEC1C7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330C38C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6EAEB5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D52E8D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60BAFBD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05C0D0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66C4F3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17B904A5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C988232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1C796B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40EE19E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963FBC6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BBE9A6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3A35E8C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12F530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F916413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60B7E981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FF3FC5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E23891E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745007A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D41B37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1C8F699A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44D2EC5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6AC1DD09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2A497FC8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  <w:tr w:rsidRPr="00ED7107" w:rsidR="00214CB7" w:rsidTr="00AC1276" w14:paraId="2B09CFA0" w14:textId="77777777">
        <w:trPr>
          <w:trHeight w:val="720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0A85EF8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F41E215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2D8B1EA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4D233957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5B5BAE8C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D7107" w:rsidR="00214CB7" w:rsidP="00AC1276" w:rsidRDefault="00214CB7" w14:paraId="674418EF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3A7D6E21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07" w:rsidR="00214CB7" w:rsidP="00AC1276" w:rsidRDefault="00214CB7" w14:paraId="78F6B1A4" w14:textId="777777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107">
              <w:rPr>
                <w:szCs w:val="22"/>
              </w:rPr>
              <w:t> </w:t>
            </w:r>
          </w:p>
        </w:tc>
      </w:tr>
    </w:tbl>
    <w:p w:rsidRPr="00ED7107" w:rsidR="00214CB7" w:rsidP="00214CB7" w:rsidRDefault="00214CB7" w14:paraId="326EE818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 w:val="12"/>
          <w:szCs w:val="12"/>
        </w:rPr>
        <w:t> </w:t>
      </w:r>
    </w:p>
    <w:p w:rsidRPr="00ED7107" w:rsidR="00214CB7" w:rsidP="00214CB7" w:rsidRDefault="00214CB7" w14:paraId="63CAB8AF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 w:val="12"/>
          <w:szCs w:val="12"/>
        </w:rPr>
        <w:t> </w:t>
      </w:r>
    </w:p>
    <w:p w:rsidRPr="00ED7107" w:rsidR="00214CB7" w:rsidP="00214CB7" w:rsidRDefault="00214CB7" w14:paraId="731BF4DA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ED7107">
        <w:rPr>
          <w:sz w:val="14"/>
          <w:szCs w:val="14"/>
        </w:rPr>
        <w:t> </w:t>
      </w:r>
    </w:p>
    <w:p w:rsidR="14BD2E6C" w:rsidRDefault="14BD2E6C" w14:paraId="23CB8E9E" w14:textId="637281D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53BDAC77" w:rsidTr="4F2ADE22" w14:paraId="16EA1F28" w14:textId="77777777">
        <w:trPr>
          <w:trHeight w:val="555"/>
        </w:trPr>
        <w:tc>
          <w:tcPr>
            <w:tcW w:w="9060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tcMar>
              <w:left w:w="108" w:type="dxa"/>
              <w:right w:w="108" w:type="dxa"/>
            </w:tcMar>
            <w:vAlign w:val="center"/>
          </w:tcPr>
          <w:p w:rsidR="53BDAC77" w:rsidP="53BDAC77" w:rsidRDefault="53BDAC77" w14:paraId="5515ED64" w14:textId="05164888">
            <w:pPr>
              <w:pStyle w:val="Rubrik1"/>
            </w:pPr>
            <w:r w:rsidRPr="53BDAC77">
              <w:rPr>
                <w:rFonts w:eastAsia="Arial"/>
                <w:color w:val="000000" w:themeColor="text1"/>
                <w:szCs w:val="26"/>
              </w:rPr>
              <w:t>Uppdaterat från föregående version</w:t>
            </w:r>
          </w:p>
          <w:p w:rsidR="00D01BC0" w:rsidP="4F2ADE22" w:rsidRDefault="008F3BBA" w14:paraId="59632449" w14:textId="7AFD5C18">
            <w:pPr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2024-07-02 Redaktionell ändring, skickas för nytt fastställande efter årlig genomgång.</w:t>
            </w:r>
            <w:r w:rsidR="00402EB0">
              <w:rPr>
                <w:rFonts w:eastAsia="Arial"/>
                <w:szCs w:val="22"/>
              </w:rPr>
              <w:t xml:space="preserve"/>
            </w:r>
          </w:p>
          <w:p w:rsidR="00402EB0" w:rsidP="4F2ADE22" w:rsidRDefault="00402EB0" w14:paraId="2A2791E5" w14:textId="77777777">
            <w:pPr>
              <w:rPr>
                <w:rFonts w:eastAsia="Arial"/>
                <w:color w:val="FF0000"/>
                <w:szCs w:val="22"/>
              </w:rPr>
            </w:pPr>
          </w:p>
          <w:p w:rsidR="00D01BC0" w:rsidRDefault="53BDAC77" w14:paraId="3B5390FC" w14:textId="787FFA57">
            <w:pPr>
              <w:rPr>
                <w:rFonts w:eastAsia="Arial"/>
                <w:b/>
                <w:bCs/>
                <w:color w:val="808080" w:themeColor="background1" w:themeShade="80"/>
                <w:szCs w:val="22"/>
              </w:rPr>
            </w:pPr>
            <w:r w:rsidRPr="00D01BC0">
              <w:rPr>
                <w:rFonts w:eastAsia="Arial"/>
                <w:b/>
                <w:bCs/>
                <w:color w:val="808080" w:themeColor="background1" w:themeShade="80"/>
                <w:szCs w:val="22"/>
              </w:rPr>
              <w:t>Tidigare versionsuppdateringar</w:t>
            </w:r>
            <w:r w:rsidR="00D01BC0">
              <w:rPr>
                <w:rFonts w:eastAsia="Arial"/>
                <w:b/>
                <w:bCs/>
                <w:color w:val="808080" w:themeColor="background1" w:themeShade="80"/>
                <w:szCs w:val="22"/>
              </w:rPr>
              <w:t/>
            </w:r>
            <w:r w:rsidRPr="00D01BC0" w:rsidR="00D01BC0">
              <w:rPr>
                <w:rFonts w:eastAsia="Arial"/>
                <w:b/>
                <w:bCs/>
                <w:color w:val="808080" w:themeColor="background1" w:themeShade="80"/>
                <w:szCs w:val="22"/>
              </w:rPr>
              <w:t/>
            </w:r>
          </w:p>
          <w:p w:rsidRPr="008F3BBA" w:rsidR="008F3BBA" w:rsidRDefault="008F3BBA" w14:paraId="18CF3C08" w14:textId="2964EA09">
            <w:pPr>
              <w:rPr>
                <w:rFonts w:eastAsia="Arial"/>
                <w:color w:val="7F7F7F" w:themeColor="text1" w:themeTint="80"/>
                <w:szCs w:val="22"/>
              </w:rPr>
            </w:pPr>
            <w:r w:rsidRPr="008F3BBA">
              <w:rPr>
                <w:rFonts w:eastAsia="Arial"/>
                <w:color w:val="7F7F7F" w:themeColor="text1" w:themeTint="80"/>
                <w:szCs w:val="22"/>
              </w:rPr>
              <w:t>2023-07-26 Flyttat mening ”rengöring av kylskåp” till rutin Läkemedel – Förvaring. Bytt huvudförfattare. Ersätter 2018-07-20.Redaktionella ändringar. Byte av författare.</w:t>
            </w:r>
          </w:p>
          <w:p w:rsidR="53BDAC77" w:rsidRDefault="53BDAC77" w14:paraId="2C248E59" w14:textId="1F7336C2">
            <w:r w:rsidRPr="53BDAC77">
              <w:rPr>
                <w:rFonts w:eastAsia="Arial"/>
                <w:color w:val="A6A6A6" w:themeColor="background1" w:themeShade="A6"/>
                <w:szCs w:val="22"/>
              </w:rPr>
              <w:t>2018-07-20: Ny regiongemensam blankett. Ersätter 2015-04-21 inom Hallands sjukhus och Psykiatrin Halland samt 2016-06-23 inom Närsjukvården.</w:t>
            </w:r>
          </w:p>
        </w:tc>
      </w:tr>
    </w:tbl>
    <w:p w:rsidR="53BDAC77" w:rsidP="53BDAC77" w:rsidRDefault="53BDAC77" w14:paraId="748A3F66" w14:textId="7C27343B">
      <w:pPr>
        <w:rPr>
          <w:b/>
          <w:bCs/>
          <w:sz w:val="32"/>
          <w:szCs w:val="32"/>
        </w:rPr>
      </w:pPr>
    </w:p>
    <w:p w:rsidR="0040668C" w:rsidP="000C740E" w:rsidRDefault="0040668C" w14:paraId="47A850DB" w14:textId="77777777"/>
    <w:sectPr w:rsidR="0040668C" w:rsidSect="006D3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2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4B7F" w14:textId="77777777" w:rsidR="005215D0" w:rsidRDefault="005215D0" w:rsidP="00332D94">
      <w:r>
        <w:separator/>
      </w:r>
    </w:p>
  </w:endnote>
  <w:endnote w:type="continuationSeparator" w:id="0">
    <w:p w14:paraId="532C4E51" w14:textId="77777777" w:rsidR="005215D0" w:rsidRDefault="005215D0" w:rsidP="00332D94">
      <w:r>
        <w:continuationSeparator/>
      </w:r>
    </w:p>
  </w:endnote>
  <w:endnote w:type="continuationNotice" w:id="1">
    <w:p w14:paraId="3B2210B9" w14:textId="77777777" w:rsidR="005215D0" w:rsidRDefault="00521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6E30" w:rsidRDefault="00646E30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2EB0" w:rsidRDefault="00402EB0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402EB0" w:rsidP="0086669C" w:rsidRDefault="00402EB0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förvaring - Bilaga 5 Genomgång och skötsel av läkemedelsförråd</w:t>
          </w:r>
        </w:p>
      </w:tc>
      <w:tc>
        <w:tcPr>
          <w:tcW w:w="1933" w:type="dxa"/>
        </w:tcPr>
        <w:p w:rsidR="00402EB0" w:rsidP="0086669C" w:rsidRDefault="00402EB0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402EB0" w:rsidP="0086669C" w:rsidRDefault="00402EB0" w14:paraId="587C5A37" w14:textId="602BE3A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2024-07-02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402EB0" w:rsidP="0086669C" w:rsidRDefault="00402EB0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402EB0" w:rsidP="0086669C" w:rsidRDefault="00402EB0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402EB0" w:rsidP="0086669C" w:rsidRDefault="00402EB0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402EB0" w:rsidRDefault="00402EB0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402EB0" w:rsidP="000D6F1B" w:rsidRDefault="00402EB0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förvaring - Bilaga 5 Genomgång och skötsel av läkemedelsförråd</w:t>
          </w:r>
        </w:p>
      </w:tc>
      <w:tc>
        <w:tcPr>
          <w:tcW w:w="1933" w:type="dxa"/>
        </w:tcPr>
        <w:p w:rsidR="00402EB0" w:rsidP="000D6F1B" w:rsidRDefault="00402EB0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402EB0" w:rsidP="000D6F1B" w:rsidRDefault="00402EB0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2024-07-02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402EB0" w:rsidP="000D6F1B" w:rsidRDefault="00402EB0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402EB0" w:rsidP="000D6F1B" w:rsidRDefault="00402EB0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402EB0" w:rsidP="000D6F1B" w:rsidRDefault="00402EB0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402EB0" w:rsidRDefault="00402EB0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B0DE8" w14:textId="77777777" w:rsidR="005215D0" w:rsidRDefault="005215D0" w:rsidP="00332D94">
      <w:r>
        <w:separator/>
      </w:r>
    </w:p>
  </w:footnote>
  <w:footnote w:type="continuationSeparator" w:id="0">
    <w:p w14:paraId="587B8B0A" w14:textId="77777777" w:rsidR="005215D0" w:rsidRDefault="005215D0" w:rsidP="00332D94">
      <w:r>
        <w:continuationSeparator/>
      </w:r>
    </w:p>
  </w:footnote>
  <w:footnote w:type="continuationNotice" w:id="1">
    <w:p w14:paraId="4D4703B4" w14:textId="77777777" w:rsidR="005215D0" w:rsidRDefault="00521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6E30" w:rsidRDefault="00646E30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072919FD" w14:textId="77777777">
      <w:trPr>
        <w:trHeight w:val="841"/>
      </w:trPr>
      <w:tc>
        <w:tcPr>
          <w:tcW w:w="4508" w:type="dxa"/>
        </w:tcPr>
        <w:p w:rsidR="00402EB0" w:rsidP="001A33D0" w:rsidRDefault="00402EB0" w14:paraId="4E68F9E5" w14:textId="77777777">
          <w:pPr>
            <w:pStyle w:val="Sidhuvud"/>
            <w:rPr>
              <w:noProof/>
            </w:rPr>
          </w:pPr>
        </w:p>
        <w:p w:rsidR="00402EB0" w:rsidP="001A33D0" w:rsidRDefault="00402EB0" w14:paraId="2C47A234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02EB0" w:rsidP="001A33D0" w:rsidRDefault="00402EB0" w14:paraId="532680D4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1A33D0" w:rsidR="00402EB0" w:rsidP="001A33D0" w:rsidRDefault="00402EB0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402EB0" w:rsidP="000D6F1B" w:rsidRDefault="00402EB0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402EB0" w:rsidP="000D6F1B" w:rsidRDefault="00402EB0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02EB0" w:rsidRDefault="00402EB0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2504"/>
    <w:multiLevelType w:val="multilevel"/>
    <w:tmpl w:val="9C2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DE8E1"/>
    <w:multiLevelType w:val="hybridMultilevel"/>
    <w:tmpl w:val="FF6EBFCA"/>
    <w:lvl w:ilvl="0" w:tplc="4454B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A8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0D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CF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D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4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3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A4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8D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9DE0E"/>
    <w:multiLevelType w:val="hybridMultilevel"/>
    <w:tmpl w:val="DBBC5EDC"/>
    <w:lvl w:ilvl="0" w:tplc="9D02BF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0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E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65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9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24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4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21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E7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00C87"/>
    <w:multiLevelType w:val="hybridMultilevel"/>
    <w:tmpl w:val="20B630B4"/>
    <w:lvl w:ilvl="0" w:tplc="BC72D3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32D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6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AA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F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C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2E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44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CF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4325C7"/>
    <w:multiLevelType w:val="hybridMultilevel"/>
    <w:tmpl w:val="EDDA8B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000621195">
    <w:abstractNumId w:val="7"/>
  </w:num>
  <w:num w:numId="2" w16cid:durableId="1031493950">
    <w:abstractNumId w:val="8"/>
  </w:num>
  <w:num w:numId="3" w16cid:durableId="1550722129">
    <w:abstractNumId w:val="2"/>
  </w:num>
  <w:num w:numId="4" w16cid:durableId="1296134916">
    <w:abstractNumId w:val="12"/>
  </w:num>
  <w:num w:numId="5" w16cid:durableId="1670517430">
    <w:abstractNumId w:val="15"/>
  </w:num>
  <w:num w:numId="6" w16cid:durableId="458107492">
    <w:abstractNumId w:val="13"/>
  </w:num>
  <w:num w:numId="7" w16cid:durableId="1611281682">
    <w:abstractNumId w:val="3"/>
  </w:num>
  <w:num w:numId="8" w16cid:durableId="1345474689">
    <w:abstractNumId w:val="4"/>
  </w:num>
  <w:num w:numId="9" w16cid:durableId="1815826656">
    <w:abstractNumId w:val="10"/>
  </w:num>
  <w:num w:numId="10" w16cid:durableId="2142385941">
    <w:abstractNumId w:val="1"/>
  </w:num>
  <w:num w:numId="11" w16cid:durableId="208304465">
    <w:abstractNumId w:val="5"/>
  </w:num>
  <w:num w:numId="12" w16cid:durableId="1345938913">
    <w:abstractNumId w:val="9"/>
  </w:num>
  <w:num w:numId="13" w16cid:durableId="1068722160">
    <w:abstractNumId w:val="14"/>
  </w:num>
  <w:num w:numId="14" w16cid:durableId="2124037114">
    <w:abstractNumId w:val="6"/>
  </w:num>
  <w:num w:numId="15" w16cid:durableId="223806317">
    <w:abstractNumId w:val="11"/>
  </w:num>
  <w:num w:numId="16" w16cid:durableId="713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171FD"/>
    <w:rsid w:val="000443AD"/>
    <w:rsid w:val="00087B68"/>
    <w:rsid w:val="000B0C89"/>
    <w:rsid w:val="000C740E"/>
    <w:rsid w:val="000F6828"/>
    <w:rsid w:val="00172424"/>
    <w:rsid w:val="0018206E"/>
    <w:rsid w:val="00214CB7"/>
    <w:rsid w:val="00225E0B"/>
    <w:rsid w:val="00246F62"/>
    <w:rsid w:val="002567F9"/>
    <w:rsid w:val="00271080"/>
    <w:rsid w:val="00272851"/>
    <w:rsid w:val="00292C26"/>
    <w:rsid w:val="002D0241"/>
    <w:rsid w:val="002E0A96"/>
    <w:rsid w:val="002E653A"/>
    <w:rsid w:val="00332D94"/>
    <w:rsid w:val="003A2FF6"/>
    <w:rsid w:val="003C5B41"/>
    <w:rsid w:val="003E537C"/>
    <w:rsid w:val="00402EB0"/>
    <w:rsid w:val="0040668C"/>
    <w:rsid w:val="00406C20"/>
    <w:rsid w:val="004171CA"/>
    <w:rsid w:val="004A4717"/>
    <w:rsid w:val="004B3FC4"/>
    <w:rsid w:val="00502956"/>
    <w:rsid w:val="005140DE"/>
    <w:rsid w:val="005215D0"/>
    <w:rsid w:val="005A5094"/>
    <w:rsid w:val="00614116"/>
    <w:rsid w:val="00633C84"/>
    <w:rsid w:val="006438A5"/>
    <w:rsid w:val="00646E30"/>
    <w:rsid w:val="00647E41"/>
    <w:rsid w:val="006534D8"/>
    <w:rsid w:val="00677C69"/>
    <w:rsid w:val="00696200"/>
    <w:rsid w:val="006D3AD3"/>
    <w:rsid w:val="00713D71"/>
    <w:rsid w:val="0074069B"/>
    <w:rsid w:val="0075659A"/>
    <w:rsid w:val="008715A1"/>
    <w:rsid w:val="008A2D8A"/>
    <w:rsid w:val="008C2342"/>
    <w:rsid w:val="008F3BBA"/>
    <w:rsid w:val="009004BF"/>
    <w:rsid w:val="00923874"/>
    <w:rsid w:val="00940ED2"/>
    <w:rsid w:val="00976C47"/>
    <w:rsid w:val="009806F9"/>
    <w:rsid w:val="009920B1"/>
    <w:rsid w:val="009D5FFA"/>
    <w:rsid w:val="009D6B14"/>
    <w:rsid w:val="009E0D56"/>
    <w:rsid w:val="009F76CD"/>
    <w:rsid w:val="00A320AE"/>
    <w:rsid w:val="00A33719"/>
    <w:rsid w:val="00AB0079"/>
    <w:rsid w:val="00AB14D2"/>
    <w:rsid w:val="00B0617F"/>
    <w:rsid w:val="00B2053F"/>
    <w:rsid w:val="00B2523E"/>
    <w:rsid w:val="00BA0ADC"/>
    <w:rsid w:val="00BD31C6"/>
    <w:rsid w:val="00C1580D"/>
    <w:rsid w:val="00C43323"/>
    <w:rsid w:val="00CB3BB1"/>
    <w:rsid w:val="00D01BC0"/>
    <w:rsid w:val="00D67040"/>
    <w:rsid w:val="00D96B8E"/>
    <w:rsid w:val="00DA3273"/>
    <w:rsid w:val="00DD12E6"/>
    <w:rsid w:val="00E03E34"/>
    <w:rsid w:val="00ED7107"/>
    <w:rsid w:val="00F01D75"/>
    <w:rsid w:val="00F84639"/>
    <w:rsid w:val="00FD31C5"/>
    <w:rsid w:val="14BD2E6C"/>
    <w:rsid w:val="1F1C541B"/>
    <w:rsid w:val="4F2ADE22"/>
    <w:rsid w:val="53BDAC77"/>
    <w:rsid w:val="62083804"/>
    <w:rsid w:val="7B27B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E32BB"/>
  <w15:docId w15:val="{7BC1B472-A02E-4B1F-A6A8-90EB950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3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40668C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paragraph">
    <w:name w:val="paragraph"/>
    <w:basedOn w:val="Normal"/>
    <w:rsid w:val="00ED71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ED7107"/>
  </w:style>
  <w:style w:type="character" w:customStyle="1" w:styleId="eop">
    <w:name w:val="eop"/>
    <w:basedOn w:val="Standardstycketeckensnitt"/>
    <w:rsid w:val="00ED7107"/>
  </w:style>
  <w:style w:type="character" w:styleId="Olstomnmnande">
    <w:name w:val="Unresolved Mention"/>
    <w:basedOn w:val="Standardstycketeckensnitt"/>
    <w:uiPriority w:val="99"/>
    <w:semiHidden/>
    <w:unhideWhenUsed/>
    <w:rsid w:val="00F8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2018-07-19T22:00:00+00:00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ApprovedBy xmlns="d7020d13-187d-4fc8-9816-bd01783b86ee">
      <UserInfo>
        <DisplayName/>
        <AccountId>50</AccountId>
        <AccountType/>
      </UserInfo>
    </FSCD_ApprovedBy>
    <FSCD_DocumentId xmlns="d7020d13-187d-4fc8-9816-bd01783b86ee">9364904d-6900-4417-b5c8-e6d8f053f90b</FSCD_DocumentId>
    <FSCD_IsPublished xmlns="d7020d13-187d-4fc8-9816-bd01783b86ee">4.0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2018-07-19T22:00:00+00:00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4</FSCD_DocumentEdition_Temp>
    <FSCD_DocumentId_Temp xmlns="a97f9b0c-1ea2-4ed0-8c65-79406306dd43">9364904d-6900-4417-b5c8-e6d8f053f90b</FSCD_DocumentId_Temp>
    <FSCD_ReviewReminder xmlns="d7020d13-187d-4fc8-9816-bd01783b86ee">12</FSCD_ReviewRemin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744B-B335-4D1E-B142-F3E9357687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94E9648-288B-401C-97CE-3B2587E7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documentManagement/types"/>
    <ds:schemaRef ds:uri="http://purl.org/dc/elements/1.1/"/>
    <ds:schemaRef ds:uri="d7020d13-187d-4fc8-9816-bd01783b86ee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97f9b0c-1ea2-4ed0-8c65-79406306dd43"/>
  </ds:schemaRefs>
</ds:datastoreItem>
</file>

<file path=customXml/itemProps5.xml><?xml version="1.0" encoding="utf-8"?>
<ds:datastoreItem xmlns:ds="http://schemas.openxmlformats.org/officeDocument/2006/customXml" ds:itemID="{F65FCB8D-D0E3-49B8-AEB1-B89D622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förvaring - Bilaga 5 Genomgång och skötsel av läkemedelsförråd</dc:title>
  <dc:subject/>
  <dc:creator>Hammarsten Rosalie HSH</dc:creator>
  <cp:keywords/>
  <cp:lastModifiedBy>Samuelsson Åsa RK</cp:lastModifiedBy>
  <cp:revision>17</cp:revision>
  <cp:lastPrinted>2012-03-30T21:29:00Z</cp:lastPrinted>
  <dcterms:created xsi:type="dcterms:W3CDTF">2013-09-03T20:13:00Z</dcterms:created>
  <dcterms:modified xsi:type="dcterms:W3CDTF">2024-07-02T12:39:00Z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</vt:lpwstr>
  </property>
  <property fmtid="{D5CDD505-2E9C-101B-9397-08002B2CF9AE}" pid="8" name="RHI_ApprovedRole">
    <vt:lpwstr>4;#Hälso- och sjukvårdsdirektör|88a42f71-2423-4191-94cd-48b5a933efeb</vt:lpwstr>
  </property>
  <property fmtid="{D5CDD505-2E9C-101B-9397-08002B2CF9AE}" pid="9" name="_dlc_DocIdItemGuid">
    <vt:lpwstr>9364904d-6900-4417-b5c8-e6d8f053f90b</vt:lpwstr>
  </property>
  <property fmtid="{D5CDD505-2E9C-101B-9397-08002B2CF9AE}" pid="10" name="URL">
    <vt:lpwstr/>
  </property>
</Properties>
</file>