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773F" w:rsidR="0006773F" w:rsidP="0006773F" w:rsidRDefault="0006773F" w14:paraId="5CF85E07" w14:textId="77777777">
      <w:pPr>
        <w:pStyle w:val="Rubrik"/>
      </w:pPr>
      <w:bookmarkStart w:name="_GoBack" w:id="0"/>
      <w:r w:rsidRPr="0006773F">
        <w:t>Screeningcellprover tagna hos privatgynekologer</w:t>
      </w:r>
    </w:p>
    <w:bookmarkEnd w:id="0"/>
    <w:p w:rsidRPr="0006773F" w:rsidR="0006773F" w:rsidP="0006773F" w:rsidRDefault="0006773F" w14:paraId="3F3C0A49" w14:textId="77777777"/>
    <w:p w:rsidR="00EA3323" w:rsidP="00EA3323" w:rsidRDefault="00EA3323" w14:paraId="7D6360E4" w14:textId="77777777"/>
    <w:p w:rsidR="008160E0" w:rsidP="00EA3323" w:rsidRDefault="008160E0" w14:paraId="68890AE1"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6C7343E9" w14:textId="77777777">
      <w:pPr>
        <w:rPr>
          <w:b/>
        </w:rPr>
      </w:pPr>
    </w:p>
    <w:p w:rsidR="008160E0" w:rsidP="00EA3323" w:rsidRDefault="008160E0" w14:paraId="1D012A3F" w14:textId="77777777">
      <w:pPr>
        <w:rPr>
          <w:b/>
        </w:rPr>
      </w:pPr>
      <w:r>
        <w:rPr>
          <w:b/>
        </w:rPr>
        <w:t>Hitta i dokumentet</w:t>
      </w:r>
    </w:p>
    <w:p w:rsidR="008160E0" w:rsidP="00EA3323" w:rsidRDefault="008160E0" w14:paraId="50BE7C3E" w14:textId="77777777">
      <w:pPr>
        <w:rPr>
          <w:b/>
        </w:rPr>
      </w:pPr>
    </w:p>
    <w:p w:rsidR="008160E0" w:rsidP="00EA3323" w:rsidRDefault="008160E0" w14:paraId="36B129B2" w14:textId="77777777">
      <w:pPr>
        <w:rPr>
          <w:b/>
        </w:rPr>
        <w:sectPr w:rsidR="008160E0" w:rsidSect="006F5846">
          <w:pgSz w:w="11906" w:h="16838" w:code="9"/>
          <w:pgMar w:top="1758" w:right="1418" w:bottom="1701" w:left="1418" w:header="567" w:footer="964" w:gutter="0"/>
          <w:cols w:space="720"/>
          <w:docGrid w:linePitch="299"/>
          <w:headerReference w:type="even" r:id="R0ad6ad377a69460b"/>
          <w:headerReference w:type="default" r:id="R96740d48fe6f4b5e"/>
          <w:headerReference w:type="first" r:id="R75e3afc13d8d4923"/>
          <w:footerReference w:type="even" r:id="Rc05118c9de624096"/>
          <w:footerReference w:type="default" r:id="R4e26865642e64b9b"/>
          <w:footerReference w:type="first" r:id="R980211fcbe274cee"/>
        </w:sectPr>
      </w:pPr>
    </w:p>
    <w:p w:rsidR="0006773F" w:rsidRDefault="008160E0" w14:paraId="45995CF8"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33711358">
        <w:r w:rsidRPr="00EE6CCB" w:rsidR="0006773F">
          <w:rPr>
            <w:rStyle w:val="Hyperlnk"/>
          </w:rPr>
          <w:t>Syfte</w:t>
        </w:r>
      </w:hyperlink>
    </w:p>
    <w:p w:rsidR="0006773F" w:rsidRDefault="0006773F" w14:paraId="27905EA0" w14:textId="77777777">
      <w:pPr>
        <w:pStyle w:val="Innehll1"/>
        <w:rPr>
          <w:rFonts w:asciiTheme="minorHAnsi" w:hAnsiTheme="minorHAnsi" w:eastAsiaTheme="minorEastAsia" w:cstheme="minorBidi"/>
          <w:color w:val="auto"/>
          <w:sz w:val="22"/>
          <w:szCs w:val="22"/>
          <w:u w:val="none"/>
        </w:rPr>
      </w:pPr>
      <w:hyperlink w:history="1" w:anchor="_Toc33711359">
        <w:r w:rsidRPr="00EE6CCB">
          <w:rPr>
            <w:rStyle w:val="Hyperlnk"/>
          </w:rPr>
          <w:t>Bakgrund</w:t>
        </w:r>
      </w:hyperlink>
    </w:p>
    <w:p w:rsidR="0006773F" w:rsidRDefault="0006773F" w14:paraId="688AF35E" w14:textId="77777777">
      <w:pPr>
        <w:pStyle w:val="Innehll1"/>
        <w:rPr>
          <w:rFonts w:asciiTheme="minorHAnsi" w:hAnsiTheme="minorHAnsi" w:eastAsiaTheme="minorEastAsia" w:cstheme="minorBidi"/>
          <w:color w:val="auto"/>
          <w:sz w:val="22"/>
          <w:szCs w:val="22"/>
          <w:u w:val="none"/>
        </w:rPr>
      </w:pPr>
      <w:hyperlink w:history="1" w:anchor="_Toc33711360">
        <w:r w:rsidRPr="00EE6CCB">
          <w:rPr>
            <w:rStyle w:val="Hyperlnk"/>
          </w:rPr>
          <w:t>Genomförande</w:t>
        </w:r>
      </w:hyperlink>
    </w:p>
    <w:p w:rsidR="0006773F" w:rsidRDefault="0006773F" w14:paraId="35A755C9" w14:textId="77777777">
      <w:pPr>
        <w:pStyle w:val="Innehll1"/>
        <w:rPr>
          <w:rFonts w:asciiTheme="minorHAnsi" w:hAnsiTheme="minorHAnsi" w:eastAsiaTheme="minorEastAsia" w:cstheme="minorBidi"/>
          <w:color w:val="auto"/>
          <w:sz w:val="22"/>
          <w:szCs w:val="22"/>
          <w:u w:val="none"/>
        </w:rPr>
      </w:pPr>
      <w:hyperlink w:history="1" w:anchor="_Toc33711361">
        <w:r w:rsidRPr="00EE6CCB">
          <w:rPr>
            <w:rStyle w:val="Hyperlnk"/>
          </w:rPr>
          <w:t>Registrering</w:t>
        </w:r>
      </w:hyperlink>
    </w:p>
    <w:p w:rsidR="0006773F" w:rsidRDefault="0006773F" w14:paraId="6F92C46D" w14:textId="77777777">
      <w:pPr>
        <w:pStyle w:val="Innehll1"/>
        <w:rPr>
          <w:rFonts w:asciiTheme="minorHAnsi" w:hAnsiTheme="minorHAnsi" w:eastAsiaTheme="minorEastAsia" w:cstheme="minorBidi"/>
          <w:color w:val="auto"/>
          <w:sz w:val="22"/>
          <w:szCs w:val="22"/>
          <w:u w:val="none"/>
        </w:rPr>
      </w:pPr>
      <w:hyperlink w:history="1" w:anchor="_Toc33711362">
        <w:r w:rsidRPr="00EE6CCB">
          <w:rPr>
            <w:rStyle w:val="Hyperlnk"/>
          </w:rPr>
          <w:t>Uppföljning</w:t>
        </w:r>
      </w:hyperlink>
    </w:p>
    <w:p w:rsidR="0006773F" w:rsidRDefault="0006773F" w14:paraId="6C868394" w14:textId="77777777">
      <w:pPr>
        <w:pStyle w:val="Innehll1"/>
        <w:rPr>
          <w:rFonts w:asciiTheme="minorHAnsi" w:hAnsiTheme="minorHAnsi" w:eastAsiaTheme="minorEastAsia" w:cstheme="minorBidi"/>
          <w:color w:val="auto"/>
          <w:sz w:val="22"/>
          <w:szCs w:val="22"/>
          <w:u w:val="none"/>
        </w:rPr>
      </w:pPr>
      <w:hyperlink w:history="1" w:anchor="_Toc33711363">
        <w:r w:rsidRPr="00EE6CCB">
          <w:rPr>
            <w:rStyle w:val="Hyperlnk"/>
          </w:rPr>
          <w:t>Sammanfattning svarshantering</w:t>
        </w:r>
      </w:hyperlink>
    </w:p>
    <w:p w:rsidR="0006773F" w:rsidRDefault="0006773F" w14:paraId="7F72B9E0" w14:textId="77777777">
      <w:pPr>
        <w:pStyle w:val="Innehll1"/>
        <w:rPr>
          <w:rFonts w:asciiTheme="minorHAnsi" w:hAnsiTheme="minorHAnsi" w:eastAsiaTheme="minorEastAsia" w:cstheme="minorBidi"/>
          <w:color w:val="auto"/>
          <w:sz w:val="22"/>
          <w:szCs w:val="22"/>
          <w:u w:val="none"/>
        </w:rPr>
      </w:pPr>
      <w:hyperlink w:history="1" w:anchor="_Toc33711364">
        <w:r w:rsidRPr="00EE6CCB">
          <w:rPr>
            <w:rStyle w:val="Hyperlnk"/>
          </w:rPr>
          <w:t>Uppdaterat från föregående version</w:t>
        </w:r>
      </w:hyperlink>
    </w:p>
    <w:p w:rsidR="008160E0" w:rsidP="008160E0" w:rsidRDefault="008160E0" w14:paraId="6F51C2FA" w14:textId="77777777">
      <w:pPr>
        <w:pStyle w:val="Innehll1"/>
      </w:pPr>
      <w:r>
        <w:fldChar w:fldCharType="end"/>
      </w:r>
    </w:p>
    <w:p w:rsidR="008160E0" w:rsidP="008160E0" w:rsidRDefault="008160E0" w14:paraId="2EB1F3B9"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7BDFC044" w14:textId="77777777">
      <w:pPr>
        <w:rPr>
          <w:b/>
        </w:rPr>
      </w:pPr>
      <w:r>
        <w:rPr>
          <w:b/>
          <w:noProof/>
        </w:rPr>
        <mc:AlternateContent>
          <mc:Choice Requires="wps">
            <w:drawing>
              <wp:anchor distT="0" distB="0" distL="114300" distR="114300" simplePos="0" relativeHeight="251659264" behindDoc="0" locked="0" layoutInCell="1" allowOverlap="1" wp14:editId="0CC599DE" wp14:anchorId="253F69A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0BD2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EA3323" w:rsidP="00EA3323" w:rsidRDefault="00EA3323" w14:paraId="51DFFC85" w14:textId="77777777"/>
    <w:p w:rsidRPr="00332D94" w:rsidR="00181282" w:rsidP="00181282" w:rsidRDefault="0006773F" w14:paraId="18E7520F" w14:textId="77777777">
      <w:pPr>
        <w:pStyle w:val="Rubrik1"/>
      </w:pPr>
      <w:bookmarkStart w:name="_Toc33711358" w:id="4"/>
      <w:r>
        <w:t>Syfte</w:t>
      </w:r>
      <w:bookmarkEnd w:id="4"/>
    </w:p>
    <w:p w:rsidR="0006773F" w:rsidP="0006773F" w:rsidRDefault="0006773F" w14:paraId="7D43D7D2" w14:textId="77777777">
      <w:pPr>
        <w:rPr>
          <w:rFonts w:asciiTheme="minorHAnsi" w:hAnsiTheme="minorHAnsi" w:cstheme="minorBidi"/>
          <w:szCs w:val="22"/>
        </w:rPr>
      </w:pPr>
      <w:r>
        <w:t xml:space="preserve">Ett deltagande i screening sänker risken att få livmoderhalscancer med 90 %.  Ett högt deltagande i screeningprogrammet är av största vikt för att åter få ett minskat insjuknande.  Därför bistår privatgynekologerna KHV (kvinnohälsovården) med att ta screeningprover på de kvinnor som av annan anledning är hos dem, om det enligt NKCx kvalitetsregister/Cyt-burken indikerar att det är dags för förnyat prov (kompletterande provtagning).</w:t>
      </w:r>
      <w:proofErr w:type="spellStart"/>
      <w:r>
        <w:t/>
      </w:r>
      <w:proofErr w:type="spellEnd"/>
      <w:r>
        <w:t xml:space="preserve"/>
      </w:r>
      <w:proofErr w:type="spellStart"/>
      <w:r>
        <w:t/>
      </w:r>
      <w:proofErr w:type="spellEnd"/>
      <w:r>
        <w:t/>
      </w:r>
    </w:p>
    <w:p w:rsidR="00181282" w:rsidP="00181282" w:rsidRDefault="00181282" w14:paraId="2EBB9358" w14:textId="77777777"/>
    <w:p w:rsidRPr="00271080" w:rsidR="00181282" w:rsidP="00181282" w:rsidRDefault="0006773F" w14:paraId="6D105AC7" w14:textId="77777777">
      <w:pPr>
        <w:pStyle w:val="Rubrik1"/>
      </w:pPr>
      <w:bookmarkStart w:name="_Toc33711359" w:id="5"/>
      <w:r>
        <w:t>Bakgrund</w:t>
      </w:r>
      <w:bookmarkEnd w:id="5"/>
    </w:p>
    <w:p w:rsidR="0006773F" w:rsidP="0006773F" w:rsidRDefault="0006773F" w14:paraId="27776CE5" w14:textId="77777777">
      <w:r>
        <w:t>Ett nationellt vårdprogram där man övergår till primär HPV-screening efter 30 årsålder och höjt screeningåldern men glesat ut intervallen har utarbetats och införts i Region Halland.</w:t>
      </w:r>
    </w:p>
    <w:p w:rsidR="0006773F" w:rsidP="0006773F" w:rsidRDefault="0006773F" w14:paraId="2B99568C" w14:textId="77777777">
      <w:pPr>
        <w:rPr>
          <w:rFonts w:asciiTheme="minorHAnsi" w:hAnsiTheme="minorHAnsi" w:cstheme="minorBidi"/>
          <w:szCs w:val="22"/>
        </w:rPr>
      </w:pPr>
    </w:p>
    <w:p w:rsidR="0006773F" w:rsidP="0006773F" w:rsidRDefault="0006773F" w14:paraId="349A0C08" w14:textId="77777777">
      <w:hyperlink w:history="1" r:id="rId19">
        <w:r>
          <w:rPr>
            <w:rStyle w:val="Hyperlnk"/>
          </w:rPr>
          <w:t>https://www.cancercentrum.se/samverkan/vara-uppdrag/prevention</w:t>
        </w:r>
        <w:r>
          <w:rPr>
            <w:rStyle w:val="Hyperlnk"/>
          </w:rPr>
          <w:t>-</w:t>
        </w:r>
        <w:r>
          <w:rPr>
            <w:rStyle w:val="Hyperlnk"/>
          </w:rPr>
          <w:t>och-tidig-upptackt/gynekologisk-cellprovskontroll/vardprogram/gallande-vardprogram/</w:t>
        </w:r>
      </w:hyperlink>
    </w:p>
    <w:p w:rsidR="0006773F" w:rsidP="0006773F" w:rsidRDefault="0006773F" w14:paraId="14CC5A36" w14:textId="77777777"/>
    <w:p w:rsidR="0006773F" w:rsidP="0006773F" w:rsidRDefault="0006773F" w14:paraId="7EAD9225" w14:textId="77777777">
      <w:hyperlink w:history="1" r:id="rId20">
        <w:r>
          <w:rPr>
            <w:rStyle w:val="Hyperlnk"/>
          </w:rPr>
          <w:t>https://www.cytburke</w:t>
        </w:r>
        <w:r>
          <w:rPr>
            <w:rStyle w:val="Hyperlnk"/>
          </w:rPr>
          <w:t>n</w:t>
        </w:r>
        <w:r>
          <w:rPr>
            <w:rStyle w:val="Hyperlnk"/>
          </w:rPr>
          <w:t>.se/</w:t>
        </w:r>
      </w:hyperlink>
    </w:p>
    <w:p w:rsidR="00181282" w:rsidP="00181282" w:rsidRDefault="00181282" w14:paraId="63CC8F0C" w14:textId="77777777"/>
    <w:p w:rsidRPr="00633C84" w:rsidR="00181282" w:rsidP="00181282" w:rsidRDefault="00181282" w14:paraId="3998B812" w14:textId="77777777"/>
    <w:p w:rsidR="003B4F50" w:rsidP="00181282" w:rsidRDefault="0006773F" w14:paraId="32DA55EB" w14:textId="77777777">
      <w:pPr>
        <w:pStyle w:val="Rubrik1"/>
      </w:pPr>
      <w:bookmarkStart w:name="_Toc338760699" w:id="6"/>
      <w:bookmarkStart w:name="_Toc338760750" w:id="7"/>
      <w:bookmarkStart w:name="_Toc342508849" w:id="8"/>
      <w:bookmarkStart w:name="_Toc33711360" w:id="9"/>
      <w:r>
        <w:t>Genomförande</w:t>
      </w:r>
      <w:bookmarkEnd w:id="9"/>
    </w:p>
    <w:p w:rsidR="0006773F" w:rsidP="0006773F" w:rsidRDefault="0006773F" w14:paraId="7D1EE7DE" w14:textId="77777777">
      <w:pPr>
        <w:rPr>
          <w:rFonts w:asciiTheme="minorHAnsi" w:hAnsiTheme="minorHAnsi" w:cstheme="minorBidi"/>
          <w:szCs w:val="22"/>
        </w:rPr>
      </w:pPr>
      <w:r>
        <w:t xml:space="preserve">Endast kvinnor i åldern 23-70 där det i Cytburken står ”Erbjud prov” omfattas av kompletterande provtagning.  </w:t>
      </w:r>
      <w:proofErr w:type="spellStart"/>
      <w:r>
        <w:t/>
      </w:r>
      <w:proofErr w:type="spellEnd"/>
      <w:r>
        <w:t xml:space="preserve"/>
      </w:r>
    </w:p>
    <w:p w:rsidR="0006773F" w:rsidP="0006773F" w:rsidRDefault="0006773F" w14:paraId="25B22523" w14:textId="77777777">
      <w:pPr>
        <w:rPr>
          <w:i/>
        </w:rPr>
      </w:pPr>
      <w:r>
        <w:t xml:space="preserve">Provet tas på sedvanligt med spatel + endocervikalt borstprov.  Screeningpappersremiss ifylls med all information.    </w:t>
      </w:r>
      <w:proofErr w:type="spellStart"/>
      <w:r>
        <w:t/>
      </w:r>
      <w:proofErr w:type="spellEnd"/>
      <w:r>
        <w:t xml:space="preserve"/>
      </w:r>
      <w:hyperlink w:history="1" r:id="rId21">
        <w:r>
          <w:rPr>
            <w:rStyle w:val="Hyperlnk"/>
          </w:rPr>
          <w:t>https://vardgivare.regionhalland.se/behandlingsstod/laboratoriemedicin/klinisk-patologi-och-cytologi-halland/remisser-klinisk-patolo</w:t>
        </w:r>
        <w:r>
          <w:rPr>
            <w:rStyle w:val="Hyperlnk"/>
          </w:rPr>
          <w:t>g</w:t>
        </w:r>
        <w:r>
          <w:rPr>
            <w:rStyle w:val="Hyperlnk"/>
          </w:rPr>
          <w:t>i-och-cytologi/</w:t>
        </w:r>
      </w:hyperlink>
      <w:r>
        <w:rPr>
          <w:rStyle w:val="Hyperlnk"/>
          <w:i/>
        </w:rPr>
        <w:t xml:space="preserve"> (</w:t>
      </w:r>
    </w:p>
    <w:p w:rsidR="0006773F" w:rsidP="0006773F" w:rsidRDefault="0006773F" w14:paraId="3E47825C" w14:textId="77777777">
      <w:r>
        <w:t xml:space="preserve">Remissen följer provtagningsburken till Avdelningen för patologi och cytologi.  Ingen ytterligare remiss skall skickas. Provtagaren skall ej själv ta ställning till vilket prov som är aktuellt att analyseras.  När provtagningsburken med remiss anländer till Avd. för patologi och cytolologi så ansvarar man där för att remissinformationen överförs till kallelseregistret RHKS (regionalt hälsokallelsesystem).  Utifrån kvinnans ålder och tidigare historik så kommer RHKS(regionalt hälsokallelsesystem) avgöra vilken analys som är aktuell att göra.</w:t>
      </w:r>
      <w:proofErr w:type="gramStart"/>
      <w:r>
        <w:t/>
      </w:r>
      <w:proofErr w:type="gramEnd"/>
      <w:r>
        <w:t xml:space="preserve"/>
      </w:r>
      <w:proofErr w:type="spellStart"/>
      <w:r>
        <w:t/>
      </w:r>
      <w:proofErr w:type="spellEnd"/>
      <w:r>
        <w:t xml:space="preserve"/>
      </w:r>
    </w:p>
    <w:p w:rsidR="0006773F" w:rsidP="0006773F" w:rsidRDefault="0006773F" w14:paraId="5860EAAC" w14:textId="77777777">
      <w:r>
        <w:t xml:space="preserve">I de fall som ett kompletterande screeningprov tas hos kvinna som skall överföras till kontrollfil efter behandling, så skall det noteras tydligt på screeningremissen ”kvinnan ska läggas i kontrollfil efter behandling” samt att man även bifogar ifylld kontrollfilsremiss. </w:t>
      </w:r>
      <w:proofErr w:type="spellStart"/>
      <w:r>
        <w:t/>
      </w:r>
      <w:proofErr w:type="spellEnd"/>
      <w:r>
        <w:t xml:space="preserve"/>
      </w:r>
      <w:proofErr w:type="spellStart"/>
      <w:r>
        <w:t/>
      </w:r>
      <w:proofErr w:type="spellEnd"/>
      <w:r>
        <w:t xml:space="preserve"/>
      </w:r>
      <w:hyperlink w:history="1" r:id="rId22">
        <w:r>
          <w:rPr>
            <w:rStyle w:val="Hyperlnk"/>
          </w:rPr>
          <w:t>https://vardgivare.regionhalland.se/behandlingssto</w:t>
        </w:r>
        <w:r>
          <w:rPr>
            <w:rStyle w:val="Hyperlnk"/>
          </w:rPr>
          <w:t>d</w:t>
        </w:r>
        <w:r>
          <w:rPr>
            <w:rStyle w:val="Hyperlnk"/>
          </w:rPr>
          <w:t>/laboratoriemedicin/klinisk-patologi-och-cytologi-halland/remisser-klinisk-patologi-och-cytologi/</w:t>
        </w:r>
      </w:hyperlink>
      <w:r>
        <w:t xml:space="preserve"> </w:t>
      </w:r>
    </w:p>
    <w:p w:rsidRPr="003B4F50" w:rsidR="003B4F50" w:rsidP="003B4F50" w:rsidRDefault="003B4F50" w14:paraId="1917ADDD" w14:textId="77777777">
      <w:pPr>
        <w:rPr>
          <w:lang w:eastAsia="en-US"/>
        </w:rPr>
      </w:pPr>
    </w:p>
    <w:p w:rsidRPr="00271080" w:rsidR="00181282" w:rsidP="00181282" w:rsidRDefault="0006773F" w14:paraId="3C75C7E9" w14:textId="77777777">
      <w:pPr>
        <w:pStyle w:val="Rubrik1"/>
      </w:pPr>
      <w:bookmarkStart w:name="_Toc33711361" w:id="10"/>
      <w:bookmarkEnd w:id="6"/>
      <w:bookmarkEnd w:id="7"/>
      <w:bookmarkEnd w:id="8"/>
      <w:r>
        <w:t>Registrering</w:t>
      </w:r>
      <w:bookmarkEnd w:id="10"/>
    </w:p>
    <w:p w:rsidR="00181282" w:rsidP="00181282" w:rsidRDefault="0006773F" w14:paraId="0D82FA35" w14:textId="77777777">
      <w:r>
        <w:lastRenderedPageBreak/>
        <w:t>Nya</w:t>
      </w:r>
      <w:r>
        <w:rPr>
          <w:i/>
        </w:rPr>
        <w:t xml:space="preserve"> </w:t>
      </w:r>
      <w:r>
        <w:t>kundnummer för privata vårdgivare finns upplagda. Då remissinformationen för screeningprover överförs till RHKS (regionalt hälsokallelsesystem) väljs rätt betalare per automatik.  Screeningprover tagna av privata vårdgivare debiteras ADH (Ambulans, diagnostik och hälsa).</w:t>
      </w:r>
      <w:r w:rsidR="00181282">
        <w:t xml:space="preserve"> </w:t>
      </w:r>
    </w:p>
    <w:p w:rsidRPr="00633C84" w:rsidR="00181282" w:rsidP="00181282" w:rsidRDefault="00181282" w14:paraId="74C57E72" w14:textId="77777777"/>
    <w:p w:rsidRPr="00271080" w:rsidR="00181282" w:rsidP="00181282" w:rsidRDefault="0006773F" w14:paraId="5790C849" w14:textId="77777777">
      <w:pPr>
        <w:pStyle w:val="Rubrik1"/>
      </w:pPr>
      <w:bookmarkStart w:name="_Toc33711362" w:id="11"/>
      <w:r>
        <w:t>Uppföljning</w:t>
      </w:r>
      <w:bookmarkEnd w:id="11"/>
    </w:p>
    <w:p w:rsidR="0006773F" w:rsidP="0006773F" w:rsidRDefault="0006773F" w14:paraId="68606F82" w14:textId="77777777">
      <w:pPr>
        <w:rPr>
          <w:rFonts w:asciiTheme="minorHAnsi" w:hAnsiTheme="minorHAnsi" w:cstheme="minorBidi"/>
          <w:b/>
          <w:szCs w:val="22"/>
        </w:rPr>
      </w:pPr>
      <w:r>
        <w:t xml:space="preserve">Vid normalt prov kommer RHKS/ Avd. för patologi och cytologi per automatik skicka hem ett standardbrev till kvinnan.  Provtagaren får </w:t>
      </w:r>
      <w:proofErr w:type="gramStart"/>
      <w:r>
        <w:t>ej</w:t>
      </w:r>
      <w:proofErr w:type="gramEnd"/>
      <w:r>
        <w:t xml:space="preserve"> svar själv på screeningprovet.  Svaret finns tillgängligt att se i </w:t>
      </w:r>
      <w:proofErr w:type="spellStart"/>
      <w:r>
        <w:t>Cytburken</w:t>
      </w:r>
      <w:proofErr w:type="spellEnd"/>
      <w:r>
        <w:t xml:space="preserve">. Vid avvikande prov som enligt vårdprogrammet behöver utredas så skickas svaret vidare från Avd. för patologi och cytologi till </w:t>
      </w:r>
      <w:proofErr w:type="spellStart"/>
      <w:r>
        <w:t>Gynekologmottagingen</w:t>
      </w:r>
      <w:proofErr w:type="spellEnd"/>
      <w:r>
        <w:t xml:space="preserve"> KK Varberg, Gynekologmottagningen KK Halmstad eller Gynekologmottagningen Kungsbacka som ansvarar för att kalla kvinnan för vidare utredning/ provtagning.  Detta gäller för kvinnor boende i Halland.  Kvinnor som tagit cellprov i Halland men </w:t>
      </w:r>
      <w:proofErr w:type="gramStart"/>
      <w:r>
        <w:t>ej</w:t>
      </w:r>
      <w:proofErr w:type="gramEnd"/>
      <w:r>
        <w:t xml:space="preserve"> är boende här kommer om det blir aktuellt med omprov kallas till kopplad KHV.</w:t>
      </w:r>
      <w:r>
        <w:rPr>
          <w:b/>
        </w:rPr>
        <w:t xml:space="preserve"> </w:t>
      </w:r>
    </w:p>
    <w:p w:rsidR="00181282" w:rsidP="00181282" w:rsidRDefault="00181282" w14:paraId="56A2CA02" w14:textId="77777777"/>
    <w:p w:rsidRPr="0006773F" w:rsidR="0006773F" w:rsidP="0006773F" w:rsidRDefault="0006773F" w14:paraId="3E2C8B43" w14:textId="77777777">
      <w:pPr>
        <w:pStyle w:val="Rubrik1"/>
      </w:pPr>
      <w:bookmarkStart w:name="_Toc33711363" w:id="12"/>
      <w:r w:rsidRPr="0006773F">
        <w:t>Sammanfattning svarshantering</w:t>
      </w:r>
      <w:bookmarkEnd w:id="12"/>
    </w:p>
    <w:p w:rsidR="0006773F" w:rsidP="0006773F" w:rsidRDefault="0006773F" w14:paraId="4DE76FB1" w14:textId="77777777">
      <w:pPr>
        <w:rPr>
          <w:rFonts w:asciiTheme="minorHAnsi" w:hAnsiTheme="minorHAnsi" w:cstheme="minorBidi"/>
          <w:szCs w:val="22"/>
        </w:rPr>
      </w:pPr>
      <w:r>
        <w:t xml:space="preserve">Normalt svar: skickas hem till kvinnan via Analytix</w:t>
      </w:r>
      <w:proofErr w:type="spellStart"/>
      <w:proofErr w:type="gramStart"/>
      <w:r>
        <w:t/>
      </w:r>
      <w:proofErr w:type="spellEnd"/>
      <w:r>
        <w:t xml:space="preserve">  </w:t>
      </w:r>
      <w:proofErr w:type="spellStart"/>
      <w:r>
        <w:t>Avd för patologi och cytologi.</w:t>
      </w:r>
      <w:proofErr w:type="spellEnd"/>
      <w:proofErr w:type="gramEnd"/>
      <w:r>
        <w:t xml:space="preserve"/>
      </w:r>
      <w:r>
        <w:tab/>
      </w:r>
      <w:r>
        <w:tab/>
      </w:r>
      <w:r>
        <w:tab/>
      </w:r>
    </w:p>
    <w:p w:rsidR="0006773F" w:rsidP="0006773F" w:rsidRDefault="0006773F" w14:paraId="42B4B7C9" w14:textId="77777777">
      <w:proofErr w:type="spellStart"/>
      <w:r>
        <w:t>Obedömbart</w:t>
      </w:r>
      <w:proofErr w:type="spellEnd"/>
      <w:r>
        <w:t xml:space="preserve"> prov:</w:t>
      </w:r>
      <w:r>
        <w:rPr>
          <w:b/>
        </w:rPr>
        <w:t xml:space="preserve"> </w:t>
      </w:r>
      <w:r>
        <w:t xml:space="preserve">eftersom privata gynekologer ej</w:t>
      </w:r>
      <w:proofErr w:type="gramStart"/>
      <w:r>
        <w:t/>
      </w:r>
      <w:proofErr w:type="gramEnd"/>
      <w:r>
        <w:t xml:space="preserve"> </w:t>
      </w:r>
      <w:r>
        <w:t xml:space="preserve">har ett kallelseuppdrag kallar RHKS (regionalt hälsokallelsesystem) om henne till kopplad KHV(kvinnohälosvårdsmottagning).</w:t>
      </w:r>
      <w:r>
        <w:t/>
      </w:r>
      <w:r>
        <w:t xml:space="preserve"/>
      </w:r>
      <w:r>
        <w:t/>
      </w:r>
      <w:proofErr w:type="spellStart"/>
      <w:r>
        <w:t/>
      </w:r>
      <w:proofErr w:type="spellEnd"/>
      <w:r>
        <w:t/>
      </w:r>
    </w:p>
    <w:p w:rsidR="0006773F" w:rsidP="0006773F" w:rsidRDefault="0006773F" w14:paraId="29FB75BC" w14:textId="77777777">
      <w:proofErr w:type="spellStart"/>
      <w:r>
        <w:t>Endocervikala</w:t>
      </w:r>
      <w:proofErr w:type="spellEnd"/>
      <w:r>
        <w:t xml:space="preserve"> celler saknas</w:t>
      </w:r>
      <w:r>
        <w:rPr>
          <w:b/>
        </w:rPr>
        <w:t xml:space="preserve">: </w:t>
      </w:r>
      <w:r>
        <w:t>samma som ovan</w:t>
      </w:r>
    </w:p>
    <w:p w:rsidR="0006773F" w:rsidP="0006773F" w:rsidRDefault="0006773F" w14:paraId="2EE06D5D" w14:textId="77777777">
      <w:pPr>
        <w:rPr>
          <w:b/>
        </w:rPr>
      </w:pPr>
      <w:r>
        <w:t>Avvikande svar</w:t>
      </w:r>
      <w:r>
        <w:t>:</w:t>
      </w:r>
      <w:r>
        <w:rPr>
          <w:b/>
        </w:rPr>
        <w:t xml:space="preserve"> </w:t>
      </w:r>
      <w:r>
        <w:t>Genom</w:t>
      </w:r>
      <w:r>
        <w:rPr>
          <w:b/>
        </w:rPr>
        <w:t xml:space="preserve"> </w:t>
      </w:r>
      <w:r>
        <w:t>manuell hantering skickas svar till kopplad Gynekologmottagning som kallar och svarar kvinnan.</w:t>
      </w:r>
    </w:p>
    <w:p w:rsidR="008A5B7F" w:rsidP="00181282" w:rsidRDefault="008A5B7F" w14:paraId="72D047D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00577F9B" w14:paraId="6625C5BB"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181282" w:rsidP="007B7E29" w:rsidRDefault="00181282" w14:paraId="3B6233F7" w14:textId="77777777">
            <w:pPr>
              <w:pStyle w:val="Rubrik1"/>
            </w:pPr>
            <w:bookmarkStart w:name="_Toc338760679" w:id="13"/>
            <w:bookmarkStart w:name="_Toc338760703" w:id="14"/>
            <w:bookmarkStart w:name="_Toc33711364" w:id="15"/>
            <w:r w:rsidRPr="007B7E29">
              <w:t>Uppdaterat från föregående version</w:t>
            </w:r>
            <w:bookmarkEnd w:id="13"/>
            <w:bookmarkEnd w:id="14"/>
            <w:bookmarkEnd w:id="15"/>
          </w:p>
          <w:p w:rsidRPr="009D5FFA" w:rsidR="00181282" w:rsidP="00577F9B" w:rsidRDefault="00181282" w14:paraId="4170719B" w14:textId="77777777"/>
          <w:p w:rsidRPr="009D5FFA" w:rsidR="00181282" w:rsidP="00577F9B" w:rsidRDefault="0006773F" w14:paraId="11C33036" w14:textId="77777777">
            <w:r>
              <w:t>Ny regional vårdriktlinje</w:t>
            </w:r>
          </w:p>
          <w:p w:rsidRPr="009D5FFA" w:rsidR="00181282" w:rsidP="00577F9B" w:rsidRDefault="00181282" w14:paraId="081D467C" w14:textId="77777777"/>
        </w:tc>
      </w:tr>
    </w:tbl>
    <w:p w:rsidR="00181282" w:rsidP="00181282" w:rsidRDefault="00181282" w14:paraId="521F8A19" w14:textId="77777777"/>
    <w:p w:rsidRPr="00935541" w:rsidR="006C4A08" w:rsidP="00181282" w:rsidRDefault="006C4A08" w14:paraId="1F01C1E4" w14:textId="77777777"/>
    <w:sectPr w:rsidRPr="00935541" w:rsidR="006C4A08" w:rsidSect="006F5846">
      <w:type w:val="continuous"/>
      <w:pgSz w:w="11906" w:h="16838" w:code="9"/>
      <w:pgMar w:top="1758" w:right="1418" w:bottom="1701" w:left="1418" w:header="567" w:footer="964" w:gutter="0"/>
      <w:cols w:space="720"/>
      <w:docGrid w:linePitch="272"/>
      <w:headerReference w:type="even" r:id="R8bf5c96876c1482b"/>
      <w:headerReference w:type="default" r:id="R3fe33b7bb1874c06"/>
      <w:headerReference w:type="first" r:id="R62c17f06edcf469c"/>
      <w:footerReference w:type="even" r:id="R5b2cf6e2af6d482f"/>
      <w:footerReference w:type="default" r:id="Ra06f7620e0664965"/>
      <w:footerReference w:type="first" r:id="R3f33f5d3c91f4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011D" w14:textId="77777777" w:rsidR="0006773F" w:rsidRDefault="0006773F" w:rsidP="00332D94">
      <w:r>
        <w:separator/>
      </w:r>
    </w:p>
  </w:endnote>
  <w:endnote w:type="continuationSeparator" w:id="0">
    <w:p w14:paraId="530A32D0" w14:textId="77777777" w:rsidR="0006773F" w:rsidRDefault="0006773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12918608"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7EE5050A"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545710AB"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46" w:rsidRDefault="006F5846" w14:paraId="1940C18C"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Screeningcellprover tagna hos privatgynekologer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2021-09-20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Naess Susanna HS KK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Screeningcellprover tagna hos privatgynekologer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2021-09-20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Naess Susanna HS KK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Screeningcellprover tagna hos privatgynekologer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2021-09-20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Naess Susanna HS KK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Screeningcellprover tagna hos privatgynekologer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2021-09-20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Naess Susanna HS KK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9DD6" w14:textId="77777777" w:rsidR="0006773F" w:rsidRDefault="0006773F" w:rsidP="00332D94">
      <w:r>
        <w:separator/>
      </w:r>
    </w:p>
  </w:footnote>
  <w:footnote w:type="continuationSeparator" w:id="0">
    <w:p w14:paraId="26B6389E" w14:textId="77777777" w:rsidR="0006773F" w:rsidRDefault="0006773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0DAEB278"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09191556" w14:textId="77777777">
    <w:pPr>
      <w:pStyle w:val="Sidhuvud"/>
    </w:pPr>
    <w:r>
      <w:rPr>
        <w:noProof/>
      </w:rPr>
      <mc:AlternateContent>
        <mc:Choice Requires="wps">
          <w:drawing>
            <wp:anchor distT="0" distB="0" distL="114300" distR="114300" simplePos="0" relativeHeight="251658752" behindDoc="0" locked="0" layoutInCell="1" allowOverlap="1" wp14:editId="49219BC5" wp14:anchorId="580EC17C">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5C3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07D872FA"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251EA9ED" wp14:anchorId="2961B9B9">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C17E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15BF8A55" w14:textId="77777777">
    <w:pPr>
      <w:pStyle w:val="Sidhuvud"/>
    </w:pPr>
  </w:p>
  <w:p w:rsidR="002E0A96" w:rsidP="00332D94" w:rsidRDefault="002E0A96" w14:paraId="702AAA7B" w14:textId="77777777">
    <w:pPr>
      <w:pStyle w:val="Sidhuvud"/>
    </w:pPr>
  </w:p>
  <w:p w:rsidR="002E0A96" w:rsidP="00332D94" w:rsidRDefault="002E0A96" w14:paraId="2FDB1517"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46" w:rsidP="00332D94" w:rsidRDefault="006F5846" w14:paraId="1DBA8621" w14:textId="77777777">
    <w:pPr>
      <w:pStyle w:val="Sidhuvud"/>
    </w:pPr>
    <w:r>
      <w:rPr>
        <w:noProof/>
      </w:rPr>
      <mc:AlternateContent>
        <mc:Choice Requires="wps">
          <w:drawing>
            <wp:anchor distT="0" distB="0" distL="114300" distR="114300" simplePos="0" relativeHeight="251660800" behindDoc="0" locked="0" layoutInCell="1" allowOverlap="1" wp14:editId="6E89B4D8" wp14:anchorId="713A8EEB">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7B6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6773F"/>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9BA06"/>
  <w15:docId w15:val="{07DECD60-C754-4C71-9B8F-DE1BEB1E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semiHidden/>
    <w:unhideWhenUsed/>
    <w:rsid w:val="0006773F"/>
    <w:rPr>
      <w:color w:val="800080" w:themeColor="followedHyperlink"/>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7893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15335394">
      <w:bodyDiv w:val="1"/>
      <w:marLeft w:val="0"/>
      <w:marRight w:val="0"/>
      <w:marTop w:val="0"/>
      <w:marBottom w:val="0"/>
      <w:divBdr>
        <w:top w:val="none" w:sz="0" w:space="0" w:color="auto"/>
        <w:left w:val="none" w:sz="0" w:space="0" w:color="auto"/>
        <w:bottom w:val="none" w:sz="0" w:space="0" w:color="auto"/>
        <w:right w:val="none" w:sz="0" w:space="0" w:color="auto"/>
      </w:divBdr>
    </w:div>
    <w:div w:id="1403716553">
      <w:bodyDiv w:val="1"/>
      <w:marLeft w:val="0"/>
      <w:marRight w:val="0"/>
      <w:marTop w:val="0"/>
      <w:marBottom w:val="0"/>
      <w:divBdr>
        <w:top w:val="none" w:sz="0" w:space="0" w:color="auto"/>
        <w:left w:val="none" w:sz="0" w:space="0" w:color="auto"/>
        <w:bottom w:val="none" w:sz="0" w:space="0" w:color="auto"/>
        <w:right w:val="none" w:sz="0" w:space="0" w:color="auto"/>
      </w:divBdr>
    </w:div>
    <w:div w:id="1697073995">
      <w:bodyDiv w:val="1"/>
      <w:marLeft w:val="0"/>
      <w:marRight w:val="0"/>
      <w:marTop w:val="0"/>
      <w:marBottom w:val="0"/>
      <w:divBdr>
        <w:top w:val="none" w:sz="0" w:space="0" w:color="auto"/>
        <w:left w:val="none" w:sz="0" w:space="0" w:color="auto"/>
        <w:bottom w:val="none" w:sz="0" w:space="0" w:color="auto"/>
        <w:right w:val="none" w:sz="0" w:space="0" w:color="auto"/>
      </w:divBdr>
    </w:div>
    <w:div w:id="2075010936">
      <w:bodyDiv w:val="1"/>
      <w:marLeft w:val="0"/>
      <w:marRight w:val="0"/>
      <w:marTop w:val="0"/>
      <w:marBottom w:val="0"/>
      <w:divBdr>
        <w:top w:val="none" w:sz="0" w:space="0" w:color="auto"/>
        <w:left w:val="none" w:sz="0" w:space="0" w:color="auto"/>
        <w:bottom w:val="none" w:sz="0" w:space="0" w:color="auto"/>
        <w:right w:val="none" w:sz="0" w:space="0" w:color="auto"/>
      </w:divBdr>
    </w:div>
    <w:div w:id="21309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vardgivare.regionhalland.se/behandlingsstod/laboratoriemedicin/klinisk-patologi-och-cytologi-halland/remisser-klinisk-patologi-och-cytologi/"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hyperlink" Target="https://www.cytburken.se/" TargetMode="External" Id="rId20"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webSettings" Target="webSettings.xml" Id="rId10" /><Relationship Type="http://schemas.openxmlformats.org/officeDocument/2006/relationships/hyperlink" Target="https://www.cancercentrum.se/samverkan/vara-uppdrag/prevention-och-tidig-upptackt/gynekologisk-cellprovskontroll/vardprogram/gallande-vardprogram/"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vardgivare.regionhalland.se/behandlingsstod/laboratoriemedicin/klinisk-patologi-och-cytologi-halland/remisser-klinisk-patologi-och-cytologi/" TargetMode="External" Id="rId22" /><Relationship Type="http://schemas.openxmlformats.org/officeDocument/2006/relationships/header" Target="/word/header5.xml" Id="R0ad6ad377a69460b" /><Relationship Type="http://schemas.openxmlformats.org/officeDocument/2006/relationships/header" Target="/word/header6.xml" Id="R96740d48fe6f4b5e" /><Relationship Type="http://schemas.openxmlformats.org/officeDocument/2006/relationships/header" Target="/word/header7.xml" Id="R75e3afc13d8d4923" /><Relationship Type="http://schemas.openxmlformats.org/officeDocument/2006/relationships/footer" Target="/word/footer5.xml" Id="Rc05118c9de624096" /><Relationship Type="http://schemas.openxmlformats.org/officeDocument/2006/relationships/footer" Target="/word/footer6.xml" Id="R4e26865642e64b9b" /><Relationship Type="http://schemas.openxmlformats.org/officeDocument/2006/relationships/footer" Target="/word/footer7.xml" Id="R980211fcbe274cee" /><Relationship Type="http://schemas.openxmlformats.org/officeDocument/2006/relationships/header" Target="/word/header8.xml" Id="R8bf5c96876c1482b" /><Relationship Type="http://schemas.openxmlformats.org/officeDocument/2006/relationships/header" Target="/word/header9.xml" Id="R3fe33b7bb1874c06" /><Relationship Type="http://schemas.openxmlformats.org/officeDocument/2006/relationships/header" Target="/word/header10.xml" Id="R62c17f06edcf469c" /><Relationship Type="http://schemas.openxmlformats.org/officeDocument/2006/relationships/footer" Target="/word/footer8.xml" Id="R5b2cf6e2af6d482f" /><Relationship Type="http://schemas.openxmlformats.org/officeDocument/2006/relationships/footer" Target="/word/footer9.xml" Id="Ra06f7620e0664965" /><Relationship Type="http://schemas.openxmlformats.org/officeDocument/2006/relationships/footer" Target="/word/footer10.xml" Id="R3f33f5d3c91f4560"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d7020d13-187d-4fc8-9816-bd01783b86ee">
      <Value>28</Value>
      <Value>60</Value>
      <Value>5</Value>
      <Value>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Naess Susanna HS KK</DisplayName>
        <AccountId>313</AccountId>
        <AccountType/>
      </UserInfo>
    </FSCD_DocumentIssuer>
    <RHI_CoAuthorsMulti xmlns="d7020d13-187d-4fc8-9816-bd01783b86ee">
      <UserInfo>
        <DisplayName/>
        <AccountId xsi:nil="true"/>
        <AccountType/>
      </UserInfo>
    </RHI_CoAuthorsMulti>
    <FSCD_PublishingInfo xmlns="d7020d13-187d-4fc8-9816-bd01783b86ee">Publicerad</FSCD_PublishingInfo>
    <FSCD_DocumentEdition xmlns="d7020d13-187d-4fc8-9816-bd01783b86ee">2</FSCD_DocumentEdition>
    <FSCD_ApprovedBy xmlns="d7020d13-187d-4fc8-9816-bd01783b86ee">
      <UserInfo>
        <DisplayName/>
        <AccountId>41</AccountId>
        <AccountType/>
      </UserInfo>
    </FSCD_ApprovedBy>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2021-09-19T22:00:00+00:00</RHI_ApprovedDate>
    <FSCD_Source xmlns="d7020d13-187d-4fc8-9816-bd01783b86ee">92a44bcc-de74-480a-987b-0f08d5337d44#e79df2dc-2a29-408a-a817-2f5ed3f46219</FSCD_Source>
    <FSCD_DocumentId xmlns="d7020d13-187d-4fc8-9816-bd01783b86ee">34f9b208-d32e-45ec-a8ac-f737b5679fe3</FSCD_DocumentId>
    <FSCD_IsPublished xmlns="d7020d13-187d-4fc8-9816-bd01783b86ee">2.0</FSCD_IsPublished>
    <RHI_ApprovedDate_Temp xmlns="a97f9b0c-1ea2-4ed0-8c65-79406306dd43">2021-09-19T22:00:00+00:00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2</FSCD_DocumentEdition_Temp>
    <FSCD_DocumentId_Temp xmlns="a97f9b0c-1ea2-4ed0-8c65-79406306dd43">34f9b208-d32e-45ec-a8ac-f737b5679fe3</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E548665F-E8F4-4809-BA66-90383AE4E37E}"/>
</file>

<file path=customXml/itemProps3.xml><?xml version="1.0" encoding="utf-8"?>
<ds:datastoreItem xmlns:ds="http://schemas.openxmlformats.org/officeDocument/2006/customXml" ds:itemID="{4C472000-1F1C-4502-A5AA-D28D2E848EBA}"/>
</file>

<file path=customXml/itemProps4.xml><?xml version="1.0" encoding="utf-8"?>
<ds:datastoreItem xmlns:ds="http://schemas.openxmlformats.org/officeDocument/2006/customXml" ds:itemID="{9E038BDE-5B17-41F7-B4E7-7C2A72561208}"/>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2FDC93A0-B507-4C8E-8498-185F3BA865F6}"/>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3932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Screeningcellprover tagna hos privatgynekologer</dc:title>
  <dc:creator>Sinkjaer Sköld Edna RK STAB</dc:creator>
  <cp:lastModifiedBy>Sinkjaer Sköld Edna RK STAB</cp:lastModifiedBy>
  <cp:revision>1</cp:revision>
  <cp:lastPrinted>2013-06-04T11:54:00Z</cp:lastPrinted>
  <dcterms:created xsi:type="dcterms:W3CDTF">2020-02-27T14:51:00Z</dcterms:created>
  <dcterms:modified xsi:type="dcterms:W3CDTF">2020-02-27T14:56:00Z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5;#Vårdriktlinje|5b1a4777-d19f-4f91-a020-c43668b3d63f</vt:lpwstr>
  </property>
  <property fmtid="{D5CDD505-2E9C-101B-9397-08002B2CF9AE}" pid="4" name="_dlc_DocIdItemGuid">
    <vt:lpwstr>34f9b208-d32e-45ec-a8ac-f737b5679fe3</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28;#Patient|120a2a3f-4920-404d-a868-c1e08ddbbcbc;#60;#Vårdgivarwebben|a3a2876a-cae2-4a49-a05e-c2d615d2551b</vt:lpwstr>
  </property>
  <property fmtid="{D5CDD505-2E9C-101B-9397-08002B2CF9AE}" pid="9" name="RHI_ApprovedRole">
    <vt:lpwstr>4;#Hälso- och sjukvårdsdirektör|88a42f71-2423-4191-94cd-48b5a933efeb</vt:lpwstr>
  </property>
  <property fmtid="{D5CDD505-2E9C-101B-9397-08002B2CF9AE}" pid="10" name="URL">
    <vt:lpwstr/>
  </property>
</Properties>
</file>