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356F" w:rsidR="004F356F" w:rsidP="004F356F" w:rsidRDefault="004F356F" w14:paraId="33C4AE69" w14:textId="77777777">
      <w:pPr>
        <w:pStyle w:val="Rubrik"/>
      </w:pPr>
      <w:r>
        <w:rPr>
          <w:rFonts w:eastAsiaTheme="majorEastAsia"/>
        </w:rPr>
        <w:t>Särskilt arvode för fysioterapeuter inom Vårdval Halland</w:t>
      </w:r>
      <w:r w:rsidRPr="00000B8A">
        <w:rPr>
          <w:rFonts w:eastAsiaTheme="majorEastAsia"/>
        </w:rPr>
        <w:t/>
      </w:r>
      <w:r>
        <w:rPr>
          <w:rFonts w:eastAsiaTheme="majorEastAsia"/>
        </w:rPr>
        <w:t xml:space="preserve"/>
      </w:r>
    </w:p>
    <w:p w:rsidR="00EA3323" w:rsidP="00EA3323" w:rsidRDefault="00EA3323" w14:paraId="1B63B7C1" w14:textId="77777777"/>
    <w:p w:rsidR="008160E0" w:rsidP="00EA3323" w:rsidRDefault="008160E0" w14:paraId="5B8D372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3891341" w14:textId="77777777">
      <w:pPr>
        <w:rPr>
          <w:b/>
        </w:rPr>
      </w:pPr>
    </w:p>
    <w:p w:rsidR="008160E0" w:rsidP="00EA3323" w:rsidRDefault="008160E0" w14:paraId="4CB480C6" w14:textId="77777777">
      <w:pPr>
        <w:rPr>
          <w:b/>
        </w:rPr>
      </w:pPr>
      <w:r>
        <w:rPr>
          <w:b/>
        </w:rPr>
        <w:t>Hitta i dokumentet</w:t>
      </w:r>
    </w:p>
    <w:p w:rsidR="008160E0" w:rsidP="00EA3323" w:rsidRDefault="008160E0" w14:paraId="43BD15CE" w14:textId="77777777">
      <w:pPr>
        <w:rPr>
          <w:b/>
        </w:rPr>
      </w:pPr>
    </w:p>
    <w:p w:rsidR="008160E0" w:rsidP="00EA3323" w:rsidRDefault="008160E0" w14:paraId="47FA4C90" w14:textId="77777777">
      <w:pPr>
        <w:rPr>
          <w:b/>
        </w:rPr>
        <w:sectPr w:rsidR="008160E0" w:rsidSect="000636E3">
          <w:pgSz w:w="11906" w:h="16838" w:code="9"/>
          <w:pgMar w:top="1758" w:right="1418" w:bottom="1701" w:left="1418" w:header="567" w:footer="964" w:gutter="0"/>
          <w:cols w:space="720"/>
          <w:docGrid w:linePitch="299"/>
          <w:headerReference w:type="even" r:id="Rc88876c26e87444b"/>
          <w:headerReference w:type="default" r:id="R9cc1b535e3f3444b"/>
          <w:headerReference w:type="first" r:id="Rc3245b7d49a24426"/>
          <w:footerReference w:type="even" r:id="Rb8bef27205d2451e"/>
          <w:footerReference w:type="default" r:id="R25717f88fda24d89"/>
          <w:footerReference w:type="first" r:id="Rc017785c44a14415"/>
        </w:sectPr>
      </w:pPr>
    </w:p>
    <w:p w:rsidR="00D22601" w:rsidRDefault="008160E0" w14:paraId="1AB49C9F" w14:textId="095E1D31">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51772830">
        <w:r w:rsidRPr="006A19B8" w:rsidR="00D22601">
          <w:rPr>
            <w:rStyle w:val="Hyperlnk"/>
          </w:rPr>
          <w:t>Syfte</w:t>
        </w:r>
      </w:hyperlink>
    </w:p>
    <w:p w:rsidR="00D22601" w:rsidRDefault="00D22601" w14:paraId="1DE94F0A" w14:textId="645AB8F2">
      <w:pPr>
        <w:pStyle w:val="Innehll1"/>
        <w:rPr>
          <w:rFonts w:asciiTheme="minorHAnsi" w:hAnsiTheme="minorHAnsi" w:eastAsiaTheme="minorEastAsia" w:cstheme="minorBidi"/>
          <w:color w:val="auto"/>
          <w:sz w:val="22"/>
          <w:szCs w:val="22"/>
          <w:u w:val="none"/>
        </w:rPr>
      </w:pPr>
      <w:hyperlink w:history="1" w:anchor="_Toc51772831">
        <w:r w:rsidRPr="006A19B8">
          <w:rPr>
            <w:rStyle w:val="Hyperlnk"/>
          </w:rPr>
          <w:t>Bakgrund</w:t>
        </w:r>
      </w:hyperlink>
    </w:p>
    <w:p w:rsidR="00D22601" w:rsidRDefault="00D22601" w14:paraId="1A89ECDB" w14:textId="569D998A">
      <w:pPr>
        <w:pStyle w:val="Innehll1"/>
        <w:rPr>
          <w:rFonts w:asciiTheme="minorHAnsi" w:hAnsiTheme="minorHAnsi" w:eastAsiaTheme="minorEastAsia" w:cstheme="minorBidi"/>
          <w:color w:val="auto"/>
          <w:sz w:val="22"/>
          <w:szCs w:val="22"/>
          <w:u w:val="none"/>
        </w:rPr>
      </w:pPr>
      <w:hyperlink w:history="1" w:anchor="_Toc51772832">
        <w:r w:rsidRPr="006A19B8">
          <w:rPr>
            <w:rStyle w:val="Hyperlnk"/>
          </w:rPr>
          <w:t>Tillämpning och behörighetskrav</w:t>
        </w:r>
      </w:hyperlink>
    </w:p>
    <w:p w:rsidR="00D22601" w:rsidRDefault="00D22601" w14:paraId="38504635" w14:textId="73670AC3">
      <w:pPr>
        <w:pStyle w:val="Innehll1"/>
        <w:rPr>
          <w:rFonts w:asciiTheme="minorHAnsi" w:hAnsiTheme="minorHAnsi" w:eastAsiaTheme="minorEastAsia" w:cstheme="minorBidi"/>
          <w:color w:val="auto"/>
          <w:sz w:val="22"/>
          <w:szCs w:val="22"/>
          <w:u w:val="none"/>
        </w:rPr>
      </w:pPr>
      <w:hyperlink w:history="1" w:anchor="_Toc51772833">
        <w:r w:rsidRPr="006A19B8">
          <w:rPr>
            <w:rStyle w:val="Hyperlnk"/>
          </w:rPr>
          <w:t>Behörighetskrav</w:t>
        </w:r>
      </w:hyperlink>
    </w:p>
    <w:p w:rsidR="00D22601" w:rsidRDefault="00D22601" w14:paraId="7AA21F04" w14:textId="634379CF">
      <w:pPr>
        <w:pStyle w:val="Innehll1"/>
        <w:rPr>
          <w:rFonts w:asciiTheme="minorHAnsi" w:hAnsiTheme="minorHAnsi" w:eastAsiaTheme="minorEastAsia" w:cstheme="minorBidi"/>
          <w:color w:val="auto"/>
          <w:sz w:val="22"/>
          <w:szCs w:val="22"/>
          <w:u w:val="none"/>
        </w:rPr>
      </w:pPr>
      <w:hyperlink w:history="1" w:anchor="_Toc51772834">
        <w:r w:rsidRPr="006A19B8">
          <w:rPr>
            <w:rStyle w:val="Hyperlnk"/>
          </w:rPr>
          <w:t>Utbetalning</w:t>
        </w:r>
      </w:hyperlink>
    </w:p>
    <w:p w:rsidR="00D22601" w:rsidRDefault="00D22601" w14:paraId="388CCC66" w14:textId="06DCD8FC">
      <w:pPr>
        <w:pStyle w:val="Innehll1"/>
        <w:rPr>
          <w:rFonts w:asciiTheme="minorHAnsi" w:hAnsiTheme="minorHAnsi" w:eastAsiaTheme="minorEastAsia" w:cstheme="minorBidi"/>
          <w:color w:val="auto"/>
          <w:sz w:val="22"/>
          <w:szCs w:val="22"/>
          <w:u w:val="none"/>
        </w:rPr>
      </w:pPr>
      <w:hyperlink w:history="1" w:anchor="_Toc51772835">
        <w:r w:rsidRPr="006A19B8">
          <w:rPr>
            <w:rStyle w:val="Hyperlnk"/>
          </w:rPr>
          <w:t>Registrering i VAS</w:t>
        </w:r>
      </w:hyperlink>
    </w:p>
    <w:p w:rsidR="00D22601" w:rsidRDefault="00D22601" w14:paraId="0C8A26EC" w14:textId="1393CC34">
      <w:pPr>
        <w:pStyle w:val="Innehll1"/>
        <w:rPr>
          <w:rFonts w:asciiTheme="minorHAnsi" w:hAnsiTheme="minorHAnsi" w:eastAsiaTheme="minorEastAsia" w:cstheme="minorBidi"/>
          <w:color w:val="auto"/>
          <w:sz w:val="22"/>
          <w:szCs w:val="22"/>
          <w:u w:val="none"/>
        </w:rPr>
      </w:pPr>
      <w:hyperlink w:history="1" w:anchor="_Toc51772836">
        <w:r w:rsidRPr="006A19B8">
          <w:rPr>
            <w:rStyle w:val="Hyperlnk"/>
          </w:rPr>
          <w:t>Bilagor:</w:t>
        </w:r>
      </w:hyperlink>
    </w:p>
    <w:p w:rsidR="00D22601" w:rsidRDefault="00D22601" w14:paraId="2B03D240" w14:textId="2FF2D6C6">
      <w:pPr>
        <w:pStyle w:val="Innehll1"/>
        <w:rPr>
          <w:rFonts w:asciiTheme="minorHAnsi" w:hAnsiTheme="minorHAnsi" w:eastAsiaTheme="minorEastAsia" w:cstheme="minorBidi"/>
          <w:color w:val="auto"/>
          <w:sz w:val="22"/>
          <w:szCs w:val="22"/>
          <w:u w:val="none"/>
        </w:rPr>
      </w:pPr>
      <w:hyperlink w:history="1" w:anchor="_Toc51772837">
        <w:r w:rsidRPr="006A19B8">
          <w:rPr>
            <w:rStyle w:val="Hyperlnk"/>
          </w:rPr>
          <w:t>Uppdaterat från föregående version</w:t>
        </w:r>
      </w:hyperlink>
    </w:p>
    <w:p w:rsidR="008160E0" w:rsidP="008160E0" w:rsidRDefault="008160E0" w14:paraId="66CB0BAE" w14:textId="233DF389">
      <w:pPr>
        <w:pStyle w:val="Innehll1"/>
      </w:pPr>
      <w:r>
        <w:fldChar w:fldCharType="end"/>
      </w:r>
    </w:p>
    <w:p w:rsidR="008160E0" w:rsidP="008160E0" w:rsidRDefault="008160E0" w14:paraId="168BEED3"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1155DB9D" w14:textId="77777777">
      <w:pPr>
        <w:rPr>
          <w:b/>
        </w:rPr>
      </w:pPr>
      <w:r>
        <w:rPr>
          <w:b/>
          <w:noProof/>
        </w:rPr>
        <mc:AlternateContent>
          <mc:Choice Requires="wps">
            <w:drawing>
              <wp:anchor distT="0" distB="0" distL="114300" distR="114300" simplePos="0" relativeHeight="251658240" behindDoc="0" locked="0" layoutInCell="1" allowOverlap="1" wp14:editId="0ECA5096" wp14:anchorId="01B16DB4">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EA40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p w:rsidR="00CE5E00" w:rsidP="00CD2DA0" w:rsidRDefault="00CE5E00" w14:paraId="25D6CA0A" w14:textId="77777777">
      <w:bookmarkStart w:name="_Toc338760454" w:id="3"/>
      <w:bookmarkStart w:name="_Toc338760518" w:id="4"/>
      <w:bookmarkStart w:name="_Toc338760584" w:id="5"/>
      <w:bookmarkStart w:name="_Toc338760600" w:id="6"/>
      <w:bookmarkStart w:name="_Toc338760609" w:id="7"/>
      <w:bookmarkEnd w:id="0"/>
      <w:bookmarkEnd w:id="1"/>
      <w:bookmarkEnd w:id="2"/>
    </w:p>
    <w:bookmarkStart w:name="_Toc358181225" w:id="8"/>
    <w:bookmarkEnd w:id="3"/>
    <w:bookmarkEnd w:id="4"/>
    <w:bookmarkEnd w:id="5"/>
    <w:bookmarkEnd w:id="6"/>
    <w:bookmarkEnd w:id="7"/>
    <w:p w:rsidR="00D22601" w:rsidP="00D22601" w:rsidRDefault="00D22601" w14:paraId="42257786" w14:textId="77777777">
      <w:pPr>
        <w:pStyle w:val="Rubrik1"/>
      </w:pPr>
      <w:bookmarkStart w:name="_Toc51772830" w:id="9"/>
      <w:r w:rsidRPr="00332D94">
        <w:t>Syfte</w:t>
      </w:r>
      <w:bookmarkEnd w:id="8"/>
      <w:bookmarkEnd w:id="9"/>
    </w:p>
    <w:p w:rsidRPr="00BA1360" w:rsidR="00D22601" w:rsidP="00D22601" w:rsidRDefault="00D22601" w14:paraId="32671A4F" w14:textId="604D9662">
      <w:pPr>
        <w:rPr>
          <w:rFonts w:eastAsiaTheme="majorEastAsia"/>
          <w:bCs/>
        </w:rPr>
      </w:pPr>
      <w:r>
        <w:t xml:space="preserve">Syftet med rutinen är att fysioterapeuter som är verksamma inom Vårdval Halland närsjukvård ska ha samma möjlighet att tillämpa särskilt arvode för vissa patientbehandlingar på motsvarande sätt som i nationella taxan. </w:t>
      </w:r>
      <w:r>
        <w:rPr>
          <w:rFonts w:eastAsiaTheme="majorEastAsia"/>
          <w:bCs/>
        </w:rPr>
        <w:t xml:space="preserve"/>
      </w:r>
      <w:bookmarkStart w:name="_GoBack" w:id="10"/>
      <w:bookmarkEnd w:id="10"/>
      <w:r w:rsidRPr="004F356F">
        <w:rPr>
          <w:rFonts w:eastAsiaTheme="majorEastAsia"/>
          <w:bCs/>
        </w:rPr>
        <w:t xml:space="preserve"/>
      </w:r>
      <w:r w:rsidRPr="004F356F">
        <w:t/>
      </w:r>
      <w:r w:rsidRPr="004F356F">
        <w:rPr>
          <w:rFonts w:eastAsiaTheme="majorEastAsia"/>
          <w:bCs/>
        </w:rPr>
        <w:t xml:space="preserve"/>
      </w:r>
      <w:r>
        <w:rPr>
          <w:rFonts w:eastAsiaTheme="majorEastAsia"/>
          <w:bCs/>
        </w:rPr>
        <w:t xml:space="preserve"/>
      </w:r>
      <w:r w:rsidRPr="004F356F">
        <w:rPr>
          <w:rFonts w:eastAsiaTheme="majorEastAsia"/>
          <w:bCs/>
        </w:rPr>
        <w:t xml:space="preserve"/>
      </w:r>
      <w:r>
        <w:rPr>
          <w:rFonts w:eastAsiaTheme="majorEastAsia"/>
          <w:bCs/>
        </w:rPr>
        <w:t xml:space="preserve"/>
      </w:r>
      <w:r w:rsidRPr="004F356F">
        <w:rPr>
          <w:rFonts w:eastAsiaTheme="majorEastAsia"/>
          <w:bCs/>
        </w:rPr>
        <w:t xml:space="preserve"/>
      </w:r>
      <w:r>
        <w:rPr>
          <w:rFonts w:eastAsiaTheme="majorEastAsia"/>
          <w:bCs/>
        </w:rPr>
        <w:t xml:space="preserve"/>
      </w:r>
    </w:p>
    <w:p w:rsidR="00D22601" w:rsidP="00D22601" w:rsidRDefault="00D22601" w14:paraId="38691F3E" w14:textId="77777777">
      <w:pPr>
        <w:rPr>
          <w:rFonts w:ascii="Calibri" w:hAnsi="Calibri" w:cs="Calibri"/>
        </w:rPr>
      </w:pPr>
    </w:p>
    <w:p w:rsidRPr="004F356F" w:rsidR="00D22601" w:rsidP="00D22601" w:rsidRDefault="00D22601" w14:paraId="33E05F7F" w14:textId="77777777">
      <w:pPr>
        <w:rPr>
          <w:rFonts w:eastAsiaTheme="majorEastAsia"/>
          <w:bCs/>
        </w:rPr>
      </w:pPr>
      <w:bookmarkStart w:name="_Toc51772831" w:id="11"/>
      <w:r w:rsidRPr="004F356F">
        <w:rPr>
          <w:rStyle w:val="Rubrik1Char"/>
        </w:rPr>
        <w:t>Bakgrund</w:t>
      </w:r>
      <w:bookmarkEnd w:id="11"/>
      <w:r w:rsidRPr="004F356F">
        <w:rPr>
          <w:rStyle w:val="Rubrik1Char"/>
        </w:rPr>
        <w:br/>
      </w:r>
      <w:r w:rsidRPr="004F356F">
        <w:t>Särskilt arvode finns att söka för fysioterapeuter som är verksamma inom</w:t>
      </w:r>
      <w:r w:rsidRPr="004F356F">
        <w:rPr>
          <w:rFonts w:eastAsiaTheme="majorEastAsia"/>
          <w:bCs/>
        </w:rPr>
        <w:t xml:space="preserve"/>
      </w:r>
      <w:r>
        <w:rPr>
          <w:rFonts w:eastAsiaTheme="majorEastAsia"/>
          <w:bCs/>
        </w:rPr>
        <w:t/>
      </w:r>
      <w:r w:rsidRPr="004F356F">
        <w:rPr>
          <w:rFonts w:eastAsiaTheme="majorEastAsia"/>
          <w:bCs/>
        </w:rPr>
        <w:t xml:space="preserve"> </w:t>
      </w:r>
      <w:r w:rsidRPr="004F356F">
        <w:rPr>
          <w:rFonts w:eastAsiaTheme="majorEastAsia"/>
          <w:bCs/>
          <w:i/>
        </w:rPr>
        <w:t xml:space="preserve">lag (1993:1 652) om ersättning för fysioterapi. </w:t>
      </w:r>
      <w:r w:rsidRPr="00BA1360">
        <w:rPr>
          <w:rFonts w:eastAsiaTheme="majorEastAsia"/>
          <w:bCs/>
        </w:rPr>
        <w:t>Inom</w:t>
      </w:r>
      <w:r>
        <w:rPr>
          <w:rFonts w:eastAsiaTheme="majorEastAsia"/>
          <w:bCs/>
          <w:i/>
        </w:rPr>
        <w:t xml:space="preserve"> </w:t>
      </w:r>
      <w:r w:rsidRPr="004F356F">
        <w:rPr>
          <w:rFonts w:eastAsiaTheme="majorEastAsia"/>
          <w:bCs/>
        </w:rPr>
        <w:t xml:space="preserve">Region Halland </w:t>
      </w:r>
      <w:r>
        <w:rPr>
          <w:rFonts w:eastAsiaTheme="majorEastAsia"/>
          <w:bCs/>
        </w:rPr>
        <w:t>kan</w:t>
      </w:r>
      <w:r w:rsidRPr="004F356F">
        <w:rPr>
          <w:rFonts w:eastAsiaTheme="majorEastAsia"/>
          <w:bCs/>
        </w:rPr>
        <w:t xml:space="preserve"> fysioterapeuter som är verksamma inom </w:t>
      </w:r>
      <w:r w:rsidRPr="004F356F">
        <w:rPr>
          <w:rFonts w:eastAsiaTheme="majorEastAsia"/>
          <w:bCs/>
          <w:i/>
        </w:rPr>
        <w:t>Vårdval Halland närsjukvård</w:t>
      </w:r>
      <w:r w:rsidRPr="004F356F">
        <w:rPr>
          <w:rFonts w:eastAsiaTheme="majorEastAsia"/>
          <w:bCs/>
        </w:rPr>
        <w:t xml:space="preserve"> tillämpa särskilt arvode för vissa patientbehandlingar på motsvarande sätt. Särskilt arvode kan tillämpas för behandlingar till patienter som inte är listade på fysioterapeutens vårdcentral, där patientbehandlingar uppgår till minst 40 minuter och utförs av fysioterapeut med särskild kompetens, motsvarande den kompetens som krävs inom nationella taxan.</w:t>
      </w:r>
      <w:r w:rsidRPr="004F356F">
        <w:t/>
      </w:r>
      <w:r w:rsidRPr="004F356F">
        <w:rPr>
          <w:rFonts w:eastAsiaTheme="majorEastAsia"/>
          <w:bCs/>
        </w:rPr>
        <w:t xml:space="preserve"/>
      </w:r>
      <w:r>
        <w:rPr>
          <w:rFonts w:eastAsiaTheme="majorEastAsia"/>
          <w:bCs/>
        </w:rPr>
        <w:t xml:space="preserve"/>
      </w:r>
      <w:r w:rsidRPr="004F356F">
        <w:rPr>
          <w:rFonts w:eastAsiaTheme="majorEastAsia"/>
          <w:bCs/>
        </w:rPr>
        <w:t xml:space="preserve"/>
      </w:r>
      <w:r>
        <w:rPr>
          <w:rFonts w:eastAsiaTheme="majorEastAsia"/>
          <w:bCs/>
        </w:rPr>
        <w:t xml:space="preserve"/>
      </w:r>
      <w:r w:rsidRPr="004F356F">
        <w:rPr>
          <w:rFonts w:eastAsiaTheme="majorEastAsia"/>
          <w:bCs/>
        </w:rPr>
        <w:t xml:space="preserve"/>
      </w:r>
      <w:r>
        <w:rPr>
          <w:rFonts w:eastAsiaTheme="majorEastAsia"/>
          <w:bCs/>
        </w:rPr>
        <w:t xml:space="preserve"/>
      </w:r>
      <w:r w:rsidRPr="004F356F">
        <w:rPr>
          <w:rFonts w:eastAsiaTheme="majorEastAsia"/>
          <w:bCs/>
        </w:rPr>
        <w:t xml:space="preserve"/>
      </w:r>
      <w:r>
        <w:rPr>
          <w:rFonts w:eastAsiaTheme="majorEastAsia"/>
          <w:bCs/>
        </w:rPr>
        <w:t xml:space="preserve"/>
      </w:r>
      <w:r w:rsidRPr="004F356F">
        <w:rPr>
          <w:rFonts w:eastAsiaTheme="majorEastAsia"/>
          <w:bCs/>
        </w:rPr>
        <w:t/>
      </w:r>
    </w:p>
    <w:p w:rsidR="00D22601" w:rsidP="00D22601" w:rsidRDefault="00D22601" w14:paraId="41BC5A09" w14:textId="77777777">
      <w:pPr>
        <w:rPr>
          <w:rFonts w:ascii="Calibri" w:hAnsi="Calibri" w:cs="Calibri"/>
        </w:rPr>
      </w:pPr>
    </w:p>
    <w:p w:rsidR="00D22601" w:rsidP="00D22601" w:rsidRDefault="00D22601" w14:paraId="71D6EF5F" w14:textId="77777777">
      <w:pPr>
        <w:pStyle w:val="Rubrik1"/>
      </w:pPr>
      <w:bookmarkStart w:name="_Toc51772832" w:id="12"/>
      <w:r>
        <w:t>Tillämpning och behörighetskrav</w:t>
      </w:r>
      <w:bookmarkEnd w:id="12"/>
      <w:r>
        <w:t xml:space="preserve"> </w:t>
      </w:r>
    </w:p>
    <w:p w:rsidRPr="004F356F" w:rsidR="00D22601" w:rsidP="00D22601" w:rsidRDefault="00D22601" w14:paraId="5DAA0320" w14:textId="77777777">
      <w:r w:rsidRPr="004F356F">
        <w:t>Särskilt arvode är ett högre ersättningsbelopp som utgår för särskilt tids- eller kostnadskrävande specifika insatser som utförs av en fysioterapeut med särskild kompetens inom någon av sju nedan angivna patientgrupper eller sjukdomstillstånd. Fysioterapeutens kompetens ska vara godkänd av Region Halland. Särskilt arvode är aktuellt för patientbehandlingar till patienter som inte är listade på fysioterapeutens vårdcentral under förutsättning att patient tiden vid behandlingen är minst 40 minuter och att behandlingarna gäller för det sjukdomstillstånd som fysioterapeuten har särskild behörighet för. Särskilt arvode kan maximalt godkännas för tre områden per fysioterapeut.</w:t>
      </w:r>
      <w:r w:rsidRPr="004F356F">
        <w:softHyphen/>
        <w:t/>
      </w:r>
      <w:r>
        <w:t xml:space="preserve"/>
      </w:r>
      <w:r w:rsidRPr="004F356F">
        <w:t xml:space="preserve"/>
      </w:r>
    </w:p>
    <w:p w:rsidR="00D22601" w:rsidP="00D22601" w:rsidRDefault="00D22601" w14:paraId="5E46C6F4" w14:textId="77777777">
      <w:r w:rsidRPr="004F356F">
        <w:t>Ersättningen för särskilt omfattande besök beslutas årligen och framgår av den vid tidpunkten aktuella</w:t>
      </w:r>
      <w:r>
        <w:t xml:space="preserve"/>
      </w:r>
      <w:r w:rsidRPr="004F356F">
        <w:t xml:space="preserve"> </w:t>
      </w:r>
      <w:r w:rsidRPr="004F356F">
        <w:rPr>
          <w:i/>
        </w:rPr>
        <w:t>Uppdragsbeskrivningen för Närsjukvården</w:t>
      </w:r>
      <w:r w:rsidRPr="004F356F">
        <w:rPr>
          <w:i/>
        </w:rPr>
        <w:softHyphen/>
        <w:t/>
      </w:r>
      <w:r w:rsidRPr="004F356F">
        <w:rPr>
          <w:i/>
        </w:rPr>
        <w:softHyphen/>
        <w:t/>
      </w:r>
      <w:r w:rsidRPr="004F356F">
        <w:t>.</w:t>
      </w:r>
    </w:p>
    <w:p w:rsidR="00D22601" w:rsidP="00D22601" w:rsidRDefault="00D22601" w14:paraId="5C4B60CC" w14:textId="77777777"/>
    <w:p w:rsidRPr="004F356F" w:rsidR="00D22601" w:rsidP="00D22601" w:rsidRDefault="00D22601" w14:paraId="52CD4A00" w14:textId="77777777">
      <w:r w:rsidRPr="004F356F">
        <w:t>Särskilt arvode lämnas för specifika insatser till</w:t>
      </w:r>
    </w:p>
    <w:p w:rsidRPr="004F356F" w:rsidR="00D22601" w:rsidP="00D22601" w:rsidRDefault="00D22601" w14:paraId="289CBE50" w14:textId="77777777">
      <w:r w:rsidRPr="004F356F">
        <w:t>1. patienter med psykisk ohälsa eller psykosomatiska problem,</w:t>
      </w:r>
    </w:p>
    <w:p w:rsidRPr="004F356F" w:rsidR="00D22601" w:rsidP="00D22601" w:rsidRDefault="00D22601" w14:paraId="203DD483" w14:textId="77777777">
      <w:r w:rsidRPr="004F356F">
        <w:t>2. patienter med sjukdomar eller skador i andningsorganen eller i cirkulationssystemet,</w:t>
      </w:r>
    </w:p>
    <w:p w:rsidRPr="004F356F" w:rsidR="00D22601" w:rsidP="00D22601" w:rsidRDefault="00D22601" w14:paraId="7F0E6A12" w14:textId="77777777">
      <w:r w:rsidRPr="004F356F">
        <w:t>3. patienter med sjukdomar eller skador i nervsystemet,</w:t>
      </w:r>
    </w:p>
    <w:p w:rsidRPr="004F356F" w:rsidR="00D22601" w:rsidP="00D22601" w:rsidRDefault="00D22601" w14:paraId="6708357D" w14:textId="77777777">
      <w:r w:rsidRPr="004F356F">
        <w:t>4. patienter med smärttillstånd eller funktionshinder på grund av reumatisk sjukdom,</w:t>
      </w:r>
    </w:p>
    <w:p w:rsidRPr="004F356F" w:rsidR="00D22601" w:rsidP="00D22601" w:rsidRDefault="00D22601" w14:paraId="40F8ED7A" w14:textId="77777777">
      <w:r w:rsidRPr="004F356F">
        <w:t>5. patienter med skador eller sjukdomar i rörelsesystemet,</w:t>
      </w:r>
    </w:p>
    <w:p w:rsidRPr="004F356F" w:rsidR="00D22601" w:rsidP="00D22601" w:rsidRDefault="00D22601" w14:paraId="28BB3ED5" w14:textId="77777777">
      <w:r w:rsidRPr="004F356F">
        <w:t>6. barn och ungdomar med funktionshinder eller sjukdom, och</w:t>
      </w:r>
    </w:p>
    <w:p w:rsidRPr="004F356F" w:rsidR="00D22601" w:rsidP="00D22601" w:rsidRDefault="00D22601" w14:paraId="32663F3B" w14:textId="77777777">
      <w:r w:rsidRPr="004F356F">
        <w:t xml:space="preserve">7. äldre med åldersrelaterade fysiska eller psykiska funktionshinder. </w:t>
      </w:r>
    </w:p>
    <w:p w:rsidR="00D22601" w:rsidP="00D22601" w:rsidRDefault="00D22601" w14:paraId="179489B6" w14:textId="77777777">
      <w:pPr>
        <w:pStyle w:val="Rubrik1"/>
      </w:pPr>
    </w:p>
    <w:p w:rsidRPr="002F0DDD" w:rsidR="00D22601" w:rsidP="00D22601" w:rsidRDefault="00D22601" w14:paraId="3873C556" w14:textId="77777777">
      <w:pPr>
        <w:pStyle w:val="Rubrik1"/>
      </w:pPr>
      <w:bookmarkStart w:name="_Toc51772833" w:id="13"/>
      <w:r w:rsidRPr="00BA1360">
        <w:rPr>
          <w:rFonts w:eastAsia="Times New Roman"/>
          <w:b w:val="0"/>
          <w:sz w:val="22"/>
          <w:szCs w:val="26"/>
          <w:lang w:eastAsia="sv-SE"/>
        </w:rPr>
        <w:t>Behörighetskrav</w:t>
      </w:r>
      <w:bookmarkEnd w:id="13"/>
    </w:p>
    <w:p w:rsidRPr="004F356F" w:rsidR="00D22601" w:rsidP="00D22601" w:rsidRDefault="00D22601" w14:paraId="4C665340" w14:textId="77777777">
      <w:r w:rsidRPr="004F356F">
        <w:t xml:space="preserve">Fysioterapeuten ska efter fysioterapiexamen ha genomgått vidareutbildning omfattande minst 45 högskolepoäng (hp) samt inneha yrkeserfarenhet motsvarar två års heltids tjänstgöring inom det sökta området. Fysioterapeutens utbildningsnivå och yrkeserfarenhet bedöms och godkänns av Region Halland.</w:t>
      </w:r>
      <w:r>
        <w:t xml:space="preserve"/>
      </w:r>
      <w:r w:rsidRPr="004F356F">
        <w:t/>
      </w:r>
      <w:proofErr w:type="spellStart"/>
      <w:r w:rsidRPr="004F356F">
        <w:t/>
      </w:r>
      <w:proofErr w:type="spellEnd"/>
      <w:r w:rsidRPr="004F356F">
        <w:t xml:space="preserve"/>
      </w:r>
      <w:r w:rsidRPr="004F356F">
        <w:lastRenderedPageBreak/>
        <w:t/>
      </w:r>
    </w:p>
    <w:p w:rsidRPr="004F356F" w:rsidR="00D22601" w:rsidP="00D22601" w:rsidRDefault="00D22601" w14:paraId="0C94A461" w14:textId="77777777">
      <w:r w:rsidRPr="004F356F">
        <w:t>Fysioterapeuten ska göra en skriftlig ansökan innehållande</w:t>
      </w:r>
    </w:p>
    <w:p w:rsidRPr="004F356F" w:rsidR="00D22601" w:rsidP="00D22601" w:rsidRDefault="00D22601" w14:paraId="3D72E6D1" w14:textId="77777777">
      <w:pPr>
        <w:pStyle w:val="Liststycke"/>
        <w:numPr>
          <w:ilvl w:val="0"/>
          <w:numId w:val="14"/>
        </w:numPr>
        <w:tabs>
          <w:tab w:val="left" w:pos="5046"/>
          <w:tab w:val="left" w:pos="7598"/>
        </w:tabs>
        <w:rPr>
          <w:rFonts w:cs="Arial"/>
        </w:rPr>
      </w:pPr>
      <w:r w:rsidRPr="004F356F">
        <w:rPr>
          <w:rFonts w:cs="Arial"/>
        </w:rPr>
        <w:t>Vilket område ansökan gäller</w:t>
      </w:r>
    </w:p>
    <w:p w:rsidRPr="004F356F" w:rsidR="00D22601" w:rsidP="00D22601" w:rsidRDefault="00D22601" w14:paraId="7C0DC7FF" w14:textId="77777777">
      <w:pPr>
        <w:pStyle w:val="Liststycke"/>
        <w:numPr>
          <w:ilvl w:val="0"/>
          <w:numId w:val="14"/>
        </w:numPr>
        <w:tabs>
          <w:tab w:val="left" w:pos="5046"/>
          <w:tab w:val="left" w:pos="7598"/>
        </w:tabs>
        <w:rPr>
          <w:rFonts w:cs="Arial"/>
        </w:rPr>
      </w:pPr>
      <w:r w:rsidRPr="004F356F">
        <w:rPr>
          <w:rFonts w:cs="Arial"/>
        </w:rPr>
        <w:t>Legitimationsbevis</w:t>
      </w:r>
    </w:p>
    <w:p w:rsidRPr="004F356F" w:rsidR="00D22601" w:rsidP="00D22601" w:rsidRDefault="00D22601" w14:paraId="37BE8D4E" w14:textId="77777777">
      <w:pPr>
        <w:pStyle w:val="Liststycke"/>
        <w:numPr>
          <w:ilvl w:val="0"/>
          <w:numId w:val="14"/>
        </w:numPr>
        <w:tabs>
          <w:tab w:val="left" w:pos="5046"/>
          <w:tab w:val="left" w:pos="7598"/>
        </w:tabs>
        <w:rPr>
          <w:rFonts w:cs="Arial"/>
        </w:rPr>
      </w:pPr>
      <w:r w:rsidRPr="004F356F">
        <w:rPr>
          <w:rFonts w:cs="Arial"/>
        </w:rPr>
        <w:t>Meritförteckning innehållande sammanställning av teoretisk och klinisk kompetens</w:t>
      </w:r>
    </w:p>
    <w:p w:rsidRPr="004F356F" w:rsidR="00D22601" w:rsidP="00D22601" w:rsidRDefault="00D22601" w14:paraId="243FB2FE" w14:textId="77777777">
      <w:pPr>
        <w:pStyle w:val="Liststycke"/>
        <w:numPr>
          <w:ilvl w:val="0"/>
          <w:numId w:val="14"/>
        </w:numPr>
        <w:tabs>
          <w:tab w:val="left" w:pos="5046"/>
          <w:tab w:val="left" w:pos="7598"/>
        </w:tabs>
        <w:rPr>
          <w:rFonts w:cs="Arial"/>
        </w:rPr>
      </w:pPr>
      <w:r w:rsidRPr="004F356F">
        <w:rPr>
          <w:rFonts w:cs="Arial"/>
        </w:rPr>
        <w:t>Vidimerat och aktuellt LADOK-utdrag</w:t>
      </w:r>
    </w:p>
    <w:p w:rsidRPr="004F356F" w:rsidR="00D22601" w:rsidP="00D22601" w:rsidRDefault="00D22601" w14:paraId="3AC282F4" w14:textId="77777777">
      <w:pPr>
        <w:pStyle w:val="Liststycke"/>
        <w:numPr>
          <w:ilvl w:val="0"/>
          <w:numId w:val="14"/>
        </w:numPr>
        <w:tabs>
          <w:tab w:val="left" w:pos="5046"/>
          <w:tab w:val="left" w:pos="7598"/>
        </w:tabs>
        <w:rPr>
          <w:rFonts w:cs="Arial"/>
        </w:rPr>
      </w:pPr>
      <w:r w:rsidRPr="004F356F">
        <w:rPr>
          <w:rFonts w:cs="Arial"/>
        </w:rPr>
        <w:t>Vidimerade kopior av betyg och intyg</w:t>
      </w:r>
    </w:p>
    <w:p w:rsidRPr="004F356F" w:rsidR="00D22601" w:rsidP="00D22601" w:rsidRDefault="00D22601" w14:paraId="5326ABD2" w14:textId="77777777"/>
    <w:p w:rsidRPr="004F356F" w:rsidR="00D22601" w:rsidP="00D22601" w:rsidRDefault="00D22601" w14:paraId="0D9A87AF" w14:textId="77777777">
      <w:r w:rsidRPr="004F356F">
        <w:t>Intyg och betyg på annat språk än svenska ska vara översatta till svenska.</w:t>
      </w:r>
    </w:p>
    <w:p w:rsidRPr="004F356F" w:rsidR="00D22601" w:rsidP="00D22601" w:rsidRDefault="00D22601" w14:paraId="7C5409BB" w14:textId="77777777">
      <w:r w:rsidRPr="004F356F">
        <w:t>Om den sökande vill åberopa en kurs där det på kursintyget inte tydligt framgår innehåll och omfattning, ska den sökande ombesörja att högskola eller universitet validerar intyget.</w:t>
      </w:r>
    </w:p>
    <w:p w:rsidRPr="004F356F" w:rsidR="00D22601" w:rsidP="00D22601" w:rsidRDefault="00D22601" w14:paraId="3F063DE0" w14:textId="77777777"/>
    <w:p w:rsidRPr="004F356F" w:rsidR="00D22601" w:rsidP="00D22601" w:rsidRDefault="00D22601" w14:paraId="6D80866D" w14:textId="77777777">
      <w:r w:rsidRPr="004F356F">
        <w:t>Den sökande ska ange omfattning av tjänstgöringsgrad i heltid t.ex. sex månaders halvtidstjänstgöring blir tre månaders heltidstjänstgöring.</w:t>
      </w:r>
    </w:p>
    <w:p w:rsidRPr="004F356F" w:rsidR="00D22601" w:rsidP="00D22601" w:rsidRDefault="00D22601" w14:paraId="76B1EB72" w14:textId="77777777"/>
    <w:p w:rsidRPr="004F356F" w:rsidR="00D22601" w:rsidP="00D22601" w:rsidRDefault="00D22601" w14:paraId="22A26B54" w14:textId="77777777">
      <w:r w:rsidRPr="004F356F">
        <w:t>Ansökan handläggs av Regionkontoret löpande, därefter ges skriftligt besked om godkännande.</w:t>
      </w:r>
    </w:p>
    <w:p w:rsidRPr="004F356F" w:rsidR="00D22601" w:rsidP="00D22601" w:rsidRDefault="00D22601" w14:paraId="4BFC332E" w14:textId="77777777">
      <w:pPr>
        <w:pStyle w:val="Liststycke"/>
        <w:numPr>
          <w:ilvl w:val="0"/>
          <w:numId w:val="13"/>
        </w:numPr>
        <w:tabs>
          <w:tab w:val="left" w:pos="567"/>
        </w:tabs>
        <w:ind w:left="284" w:hanging="284"/>
        <w:rPr>
          <w:rFonts w:cs="Arial"/>
        </w:rPr>
      </w:pPr>
      <w:r w:rsidRPr="004F356F">
        <w:rPr>
          <w:rFonts w:cs="Arial"/>
        </w:rPr>
        <w:t xml:space="preserve">Bedömningen görs i enlighet med </w:t>
      </w:r>
      <w:r w:rsidRPr="004F356F">
        <w:rPr>
          <w:rFonts w:cs="Arial"/>
          <w:i/>
        </w:rPr>
        <w:t>Vägledning för bedömning av särskilt arvode</w:t>
      </w:r>
      <w:r w:rsidRPr="004F356F">
        <w:rPr>
          <w:rFonts w:cs="Arial"/>
        </w:rPr>
        <w:t>, som är ett nationellt framtaget dokument. Se bilaga 1.</w:t>
      </w:r>
    </w:p>
    <w:p w:rsidRPr="004F356F" w:rsidR="00D22601" w:rsidP="00D22601" w:rsidRDefault="00D22601" w14:paraId="2544585C" w14:textId="77777777">
      <w:pPr>
        <w:pStyle w:val="Liststycke"/>
        <w:numPr>
          <w:ilvl w:val="0"/>
          <w:numId w:val="13"/>
        </w:numPr>
        <w:tabs>
          <w:tab w:val="left" w:pos="567"/>
        </w:tabs>
        <w:ind w:left="284" w:hanging="284"/>
        <w:rPr>
          <w:rFonts w:cs="Arial"/>
        </w:rPr>
      </w:pPr>
      <w:r w:rsidRPr="004F356F">
        <w:rPr>
          <w:rFonts w:cs="Arial"/>
        </w:rPr>
        <w:t xml:space="preserve">Kurser kortare än 1 vecka beräknas inte </w:t>
      </w:r>
    </w:p>
    <w:p w:rsidRPr="004F356F" w:rsidR="00D22601" w:rsidP="00D22601" w:rsidRDefault="00D22601" w14:paraId="49FE836F" w14:textId="77777777">
      <w:pPr>
        <w:pStyle w:val="Liststycke"/>
        <w:numPr>
          <w:ilvl w:val="0"/>
          <w:numId w:val="13"/>
        </w:numPr>
        <w:tabs>
          <w:tab w:val="left" w:pos="567"/>
        </w:tabs>
        <w:ind w:left="284" w:hanging="284"/>
        <w:rPr>
          <w:rFonts w:cs="Arial"/>
        </w:rPr>
      </w:pPr>
      <w:r w:rsidRPr="004F356F">
        <w:rPr>
          <w:rFonts w:cs="Arial"/>
        </w:rPr>
        <w:t xml:space="preserve">Kurser omfattande en vecka, 40 timmar = 1,5 hp, dessa kan tillgodoräknas om de stärker kunskapen inom sökt område. Max 3 hp kan räknas.</w:t>
      </w:r>
      <w:proofErr w:type="spellStart"/>
      <w:r w:rsidRPr="004F356F">
        <w:rPr>
          <w:rFonts w:cs="Arial"/>
        </w:rPr>
        <w:t/>
      </w:r>
      <w:proofErr w:type="spellEnd"/>
      <w:r w:rsidRPr="004F356F">
        <w:rPr>
          <w:rFonts w:cs="Arial"/>
        </w:rPr>
        <w:t xml:space="preserve"/>
      </w:r>
      <w:proofErr w:type="spellStart"/>
      <w:r w:rsidRPr="004F356F">
        <w:rPr>
          <w:rFonts w:cs="Arial"/>
        </w:rPr>
        <w:t/>
      </w:r>
      <w:proofErr w:type="spellEnd"/>
      <w:r w:rsidRPr="004F356F">
        <w:rPr>
          <w:rFonts w:cs="Arial"/>
        </w:rPr>
        <w:t xml:space="preserve"/>
      </w:r>
    </w:p>
    <w:p w:rsidRPr="004F356F" w:rsidR="00D22601" w:rsidP="00D22601" w:rsidRDefault="00D22601" w14:paraId="44051423" w14:textId="77777777">
      <w:pPr>
        <w:pStyle w:val="Liststycke"/>
        <w:numPr>
          <w:ilvl w:val="0"/>
          <w:numId w:val="13"/>
        </w:numPr>
        <w:tabs>
          <w:tab w:val="left" w:pos="567"/>
          <w:tab w:val="left" w:pos="5046"/>
          <w:tab w:val="left" w:pos="7598"/>
        </w:tabs>
        <w:ind w:left="284" w:hanging="284"/>
        <w:rPr>
          <w:rFonts w:cs="Arial"/>
        </w:rPr>
      </w:pPr>
      <w:r w:rsidRPr="004F356F">
        <w:rPr>
          <w:rFonts w:cs="Arial"/>
        </w:rPr>
        <w:t>Kongresser eller konferenser beräknas inte.</w:t>
      </w:r>
    </w:p>
    <w:p w:rsidRPr="004F356F" w:rsidR="00D22601" w:rsidP="00D22601" w:rsidRDefault="00D22601" w14:paraId="11E26240" w14:textId="77777777">
      <w:pPr>
        <w:pStyle w:val="Brdtext"/>
        <w:rPr>
          <w:rFonts w:ascii="Arial" w:hAnsi="Arial" w:cs="Arial"/>
        </w:rPr>
      </w:pPr>
    </w:p>
    <w:p w:rsidRPr="004F356F" w:rsidR="00D22601" w:rsidP="00D22601" w:rsidRDefault="00D22601" w14:paraId="34DFFB6E" w14:textId="77777777">
      <w:r w:rsidRPr="004F356F">
        <w:t xml:space="preserve">Ansökan ifylls via digital blankett, se bilaga 2. </w:t>
      </w:r>
      <w:r>
        <w:t xml:space="preserve"/>
      </w:r>
    </w:p>
    <w:p w:rsidRPr="004F356F" w:rsidR="00D22601" w:rsidP="00D22601" w:rsidRDefault="00D22601" w14:paraId="0FBD7E0F" w14:textId="77777777"/>
    <w:p w:rsidRPr="004F356F" w:rsidR="00D22601" w:rsidP="00D22601" w:rsidRDefault="00D22601" w14:paraId="7399C9C8" w14:textId="77777777">
      <w:bookmarkStart w:name="_Toc51772834" w:id="14"/>
      <w:r w:rsidRPr="004F356F">
        <w:rPr>
          <w:rStyle w:val="Rubrik1Char"/>
        </w:rPr>
        <w:t>Utbetalning</w:t>
      </w:r>
      <w:bookmarkEnd w:id="14"/>
      <w:r w:rsidRPr="004F356F">
        <w:rPr>
          <w:rStyle w:val="Rubrik1Char"/>
        </w:rPr>
        <w:t xml:space="preserve"> </w:t>
      </w:r>
      <w:r w:rsidRPr="004F356F">
        <w:rPr>
          <w:rStyle w:val="Rubrik1Char"/>
        </w:rPr>
        <w:br/>
      </w:r>
      <w:r w:rsidRPr="004F356F">
        <w:t xml:space="preserve">Ersättning för särskilt arvode betalas ut via Vårdval Finans tillsammans med ordinarie utbetalning av Hälso- och sjukvårdspengen och dess ersättning för enstaka akuta besök. Vårdval Finans besöksstatistik kommer från VAS så det viktigt att registrera rätt. </w:t>
      </w:r>
    </w:p>
    <w:p w:rsidRPr="004F356F" w:rsidR="00D22601" w:rsidP="00D22601" w:rsidRDefault="00D22601" w14:paraId="6DDEF0AB" w14:textId="77777777">
      <w:r w:rsidRPr="004F356F">
        <w:t>Vårdcentraler som inte använder sig av VAS gör en överenskommelse med Vårdvalsservice om en separat manuell rutin.</w:t>
      </w:r>
    </w:p>
    <w:p w:rsidR="00D22601" w:rsidP="00D22601" w:rsidRDefault="00D22601" w14:paraId="1CC3C96F" w14:textId="77777777">
      <w:pPr>
        <w:rPr>
          <w:rFonts w:ascii="Calibri" w:hAnsi="Calibri" w:cs="Calibri"/>
        </w:rPr>
      </w:pPr>
    </w:p>
    <w:p w:rsidRPr="003E23AD" w:rsidR="00D22601" w:rsidP="00D22601" w:rsidRDefault="00D22601" w14:paraId="1E135DCD" w14:textId="77777777">
      <w:pPr>
        <w:pStyle w:val="Rubrik1"/>
        <w:rPr>
          <w:rStyle w:val="Rubrik1Char"/>
          <w:b/>
        </w:rPr>
      </w:pPr>
      <w:bookmarkStart w:name="_Toc51772835" w:id="15"/>
      <w:r w:rsidRPr="003E23AD">
        <w:rPr>
          <w:rStyle w:val="Rubrik1Char"/>
          <w:b/>
        </w:rPr>
        <w:t>Registrering i VAS</w:t>
      </w:r>
      <w:bookmarkEnd w:id="15"/>
    </w:p>
    <w:p w:rsidRPr="004F356F" w:rsidR="00D22601" w:rsidP="00D22601" w:rsidRDefault="00D22601" w14:paraId="680236F8" w14:textId="77777777">
      <w:pPr>
        <w:rPr>
          <w:rFonts w:eastAsiaTheme="majorEastAsia"/>
          <w:bCs/>
        </w:rPr>
      </w:pPr>
      <w:r w:rsidRPr="004F356F">
        <w:rPr>
          <w:rFonts w:eastAsiaTheme="majorEastAsia"/>
          <w:bCs/>
        </w:rPr>
        <w:t>För att ersättning särskilt arvode ska kunna betalas ut krävs rätt registrering av besöket i VAS</w:t>
      </w:r>
      <w:r w:rsidRPr="004F356F">
        <w:rPr>
          <w:rFonts w:eastAsiaTheme="majorEastAsia"/>
          <w:b/>
          <w:bCs/>
        </w:rPr>
        <w:t xml:space="preserve">. </w:t>
      </w:r>
      <w:r w:rsidRPr="004F356F">
        <w:rPr>
          <w:rFonts w:eastAsiaTheme="majorEastAsia"/>
          <w:bCs/>
        </w:rPr>
        <w:t>Ankomstregistrerat besök diagnos- och KVÅ - registreras i DR16.</w:t>
      </w:r>
    </w:p>
    <w:p w:rsidRPr="004F356F" w:rsidR="00D22601" w:rsidP="00D22601" w:rsidRDefault="00D22601" w14:paraId="3803BC75" w14:textId="77777777">
      <w:r w:rsidRPr="004F356F">
        <w:t xml:space="preserve">För var och en KVÅ-kategori ska givna KVÅ-koder plus en tilläggskod ZV205 anges. KVÅ-koderna är avgörande för ersättningen. </w:t>
      </w:r>
    </w:p>
    <w:p w:rsidRPr="004F356F" w:rsidR="00D22601" w:rsidP="00D22601" w:rsidRDefault="00D22601" w14:paraId="0261B1B8" w14:textId="77777777"/>
    <w:p w:rsidRPr="00D22601" w:rsidR="00D22601" w:rsidP="00D22601" w:rsidRDefault="00D22601" w14:paraId="78EB91D1" w14:textId="77777777">
      <w:pPr>
        <w:rPr>
          <w:b/>
          <w:bCs/>
          <w:color w:val="000000"/>
          <w:sz w:val="24"/>
        </w:rPr>
      </w:pPr>
      <w:r w:rsidRPr="00D22601">
        <w:rPr>
          <w:b/>
          <w:bCs/>
          <w:color w:val="000000"/>
          <w:sz w:val="24"/>
        </w:rPr>
        <w:t xml:space="preserve">KVÅ-kategori och tillhörande KVÅ-koder för registrering VAS </w:t>
      </w:r>
    </w:p>
    <w:p w:rsidRPr="004F356F" w:rsidR="00D22601" w:rsidP="00D22601" w:rsidRDefault="00D22601" w14:paraId="0046050E" w14:textId="77777777">
      <w:pPr>
        <w:rPr>
          <w:bCs/>
          <w:color w:val="000000"/>
        </w:rPr>
      </w:pPr>
      <w:r w:rsidRPr="004F356F">
        <w:rPr>
          <w:bCs/>
          <w:color w:val="000000"/>
        </w:rPr>
        <w:t>Besök ska diagnos och KVÅ registreras i VAS i formulär DR16</w:t>
      </w:r>
    </w:p>
    <w:p w:rsidRPr="004F356F" w:rsidR="00D22601" w:rsidP="00D22601" w:rsidRDefault="00D22601" w14:paraId="193C9386" w14:textId="77777777">
      <w:pPr>
        <w:rPr>
          <w:bCs/>
          <w:color w:val="000000"/>
        </w:rPr>
      </w:pPr>
      <w:r w:rsidRPr="004F356F">
        <w:rPr>
          <w:bCs/>
          <w:color w:val="000000"/>
        </w:rPr>
        <w:t>KVÅ-kod tillhörande den KVÅ-kategori man är godkänd för plus tilläggskod KVÅ ZV205 ska anges för att ersättning ska utgå.</w:t>
      </w:r>
    </w:p>
    <w:p w:rsidRPr="004F356F" w:rsidR="00D22601" w:rsidP="00D22601" w:rsidRDefault="00D22601" w14:paraId="43F44051" w14:textId="77777777">
      <w:pPr>
        <w:rPr>
          <w:bCs/>
          <w:color w:val="000000"/>
        </w:rPr>
      </w:pPr>
      <w:r w:rsidRPr="004F356F">
        <w:rPr>
          <w:bCs/>
          <w:color w:val="000000"/>
        </w:rPr>
        <w:t>För att diagnosregistrera DR16</w:t>
      </w:r>
    </w:p>
    <w:p w:rsidRPr="004F356F" w:rsidR="00D22601" w:rsidP="00D22601" w:rsidRDefault="00D22601" w14:paraId="0C5433F5" w14:textId="77777777">
      <w:pPr>
        <w:pStyle w:val="Liststycke"/>
        <w:numPr>
          <w:ilvl w:val="0"/>
          <w:numId w:val="15"/>
        </w:numPr>
        <w:spacing w:after="200" w:line="276" w:lineRule="auto"/>
        <w:rPr>
          <w:rFonts w:cs="Arial"/>
          <w:bCs/>
          <w:color w:val="000000"/>
        </w:rPr>
      </w:pPr>
      <w:r w:rsidRPr="004F356F">
        <w:rPr>
          <w:rFonts w:cs="Arial"/>
          <w:bCs/>
          <w:color w:val="000000"/>
        </w:rPr>
        <w:t>Ange aktuell diagnoskod för besöket</w:t>
      </w:r>
    </w:p>
    <w:p w:rsidRPr="004F356F" w:rsidR="00D22601" w:rsidP="00D22601" w:rsidRDefault="00D22601" w14:paraId="155A0377" w14:textId="77777777">
      <w:pPr>
        <w:pStyle w:val="Liststycke"/>
        <w:numPr>
          <w:ilvl w:val="0"/>
          <w:numId w:val="15"/>
        </w:numPr>
        <w:spacing w:after="200" w:line="276" w:lineRule="auto"/>
        <w:rPr>
          <w:rFonts w:cs="Arial"/>
          <w:bCs/>
          <w:color w:val="000000"/>
        </w:rPr>
      </w:pPr>
      <w:r w:rsidRPr="004F356F">
        <w:rPr>
          <w:rFonts w:cs="Arial"/>
          <w:bCs/>
          <w:color w:val="000000"/>
        </w:rPr>
        <w:t xml:space="preserve">Ange KVÅ-kod enl. nedan angiven KVÅ-kategori </w:t>
      </w:r>
      <w:r w:rsidRPr="004F356F">
        <w:rPr>
          <w:rFonts w:cs="Arial"/>
          <w:b/>
          <w:bCs/>
          <w:color w:val="000000"/>
        </w:rPr>
        <w:t>obs!</w:t>
      </w:r>
      <w:r w:rsidRPr="004F356F">
        <w:rPr>
          <w:rFonts w:cs="Arial"/>
          <w:bCs/>
          <w:color w:val="000000"/>
        </w:rPr>
        <w:t xml:space="preserve"> att endast KVÅ–kod för den KVÅ-kategori du är godkänd för kan användas</w:t>
      </w:r>
    </w:p>
    <w:p w:rsidRPr="004F356F" w:rsidR="00D22601" w:rsidP="00D22601" w:rsidRDefault="00D22601" w14:paraId="3943AE51" w14:textId="77777777">
      <w:pPr>
        <w:pStyle w:val="Liststycke"/>
        <w:numPr>
          <w:ilvl w:val="0"/>
          <w:numId w:val="15"/>
        </w:numPr>
        <w:spacing w:after="200" w:line="276" w:lineRule="auto"/>
        <w:rPr>
          <w:rFonts w:cs="Arial"/>
          <w:bCs/>
          <w:color w:val="000000"/>
        </w:rPr>
      </w:pPr>
      <w:r w:rsidRPr="004F356F">
        <w:rPr>
          <w:rFonts w:cs="Arial"/>
          <w:bCs/>
          <w:color w:val="000000"/>
        </w:rPr>
        <w:t>Ange tilläggskod KVÅ ZV205</w:t>
      </w:r>
    </w:p>
    <w:tbl>
      <w:tblPr>
        <w:tblW w:w="8260" w:type="dxa"/>
        <w:tblInd w:w="55" w:type="dxa"/>
        <w:tblCellMar>
          <w:left w:w="70" w:type="dxa"/>
          <w:right w:w="70" w:type="dxa"/>
        </w:tblCellMar>
        <w:tblLook w:val="04A0" w:firstRow="1" w:lastRow="0" w:firstColumn="1" w:lastColumn="0" w:noHBand="0" w:noVBand="1"/>
      </w:tblPr>
      <w:tblGrid>
        <w:gridCol w:w="8260"/>
      </w:tblGrid>
      <w:tr w:rsidRPr="004F356F" w:rsidR="00D22601" w:rsidTr="009C7D2C" w14:paraId="69833BAA"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74833B34" w14:textId="77777777">
            <w:pPr>
              <w:rPr>
                <w:b/>
                <w:bCs/>
                <w:color w:val="000000"/>
              </w:rPr>
            </w:pPr>
            <w:r w:rsidRPr="004F356F">
              <w:rPr>
                <w:b/>
                <w:bCs/>
                <w:color w:val="000000"/>
              </w:rPr>
              <w:t>KVÅ-kategori 1 Patienter med psykisk ohälsa eller psykosomatiska problem.</w:t>
            </w:r>
          </w:p>
        </w:tc>
      </w:tr>
      <w:tr w:rsidRPr="004F356F" w:rsidR="00D22601" w:rsidTr="009C7D2C" w14:paraId="6B6F916B"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6A94D9AC" w14:textId="77777777">
            <w:pPr>
              <w:rPr>
                <w:color w:val="000000"/>
              </w:rPr>
            </w:pPr>
            <w:r w:rsidRPr="004F356F">
              <w:rPr>
                <w:b/>
                <w:color w:val="000000"/>
              </w:rPr>
              <w:lastRenderedPageBreak/>
              <w:t>PA000</w:t>
            </w:r>
            <w:r w:rsidRPr="004F356F">
              <w:rPr>
                <w:color w:val="000000"/>
              </w:rPr>
              <w:t xml:space="preserve"> Utredning av psykiska funktioner</w:t>
            </w:r>
          </w:p>
        </w:tc>
      </w:tr>
      <w:tr w:rsidRPr="004F356F" w:rsidR="00D22601" w:rsidTr="009C7D2C" w14:paraId="2B080F1E"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322AB254" w14:textId="77777777">
            <w:pPr>
              <w:rPr>
                <w:color w:val="000000"/>
              </w:rPr>
            </w:pPr>
            <w:r w:rsidRPr="004F356F">
              <w:rPr>
                <w:b/>
                <w:color w:val="000000"/>
              </w:rPr>
              <w:t xml:space="preserve">QA000 </w:t>
            </w:r>
            <w:r w:rsidRPr="004F356F">
              <w:rPr>
                <w:color w:val="000000"/>
              </w:rPr>
              <w:t xml:space="preserve">Behandling relaterad till psykiska funktioner </w:t>
            </w:r>
          </w:p>
        </w:tc>
      </w:tr>
      <w:tr w:rsidRPr="004F356F" w:rsidR="00D22601" w:rsidTr="009C7D2C" w14:paraId="6E4961B9"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6F38BA20" w14:textId="77777777">
            <w:pPr>
              <w:rPr>
                <w:color w:val="000000"/>
              </w:rPr>
            </w:pPr>
          </w:p>
        </w:tc>
      </w:tr>
      <w:tr w:rsidRPr="004F356F" w:rsidR="00D22601" w:rsidTr="009C7D2C" w14:paraId="23311E97"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1036D90A" w14:textId="77777777">
            <w:pPr>
              <w:rPr>
                <w:b/>
                <w:bCs/>
                <w:color w:val="000000"/>
              </w:rPr>
            </w:pPr>
            <w:r w:rsidRPr="004F356F">
              <w:rPr>
                <w:b/>
                <w:bCs/>
                <w:color w:val="000000"/>
              </w:rPr>
              <w:t>KVÅ-kategori 2 Patienter med sjukdomar eller skador i andningsorganen eller i cirkulationssystemet.</w:t>
            </w:r>
          </w:p>
        </w:tc>
      </w:tr>
      <w:tr w:rsidRPr="004F356F" w:rsidR="00D22601" w:rsidTr="009C7D2C" w14:paraId="7DB8AE0E"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2E6F450C" w14:textId="77777777">
            <w:pPr>
              <w:rPr>
                <w:color w:val="000000"/>
              </w:rPr>
            </w:pPr>
            <w:r w:rsidRPr="004F356F">
              <w:rPr>
                <w:b/>
                <w:color w:val="000000"/>
              </w:rPr>
              <w:t xml:space="preserve">PD007 </w:t>
            </w:r>
            <w:r w:rsidRPr="004F356F">
              <w:rPr>
                <w:color w:val="000000"/>
              </w:rPr>
              <w:t>Bedömning av andningsfunktioner</w:t>
            </w:r>
          </w:p>
        </w:tc>
      </w:tr>
      <w:tr w:rsidRPr="004F356F" w:rsidR="00D22601" w:rsidTr="009C7D2C" w14:paraId="0B9B9442"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30FA40FA" w14:textId="77777777">
            <w:pPr>
              <w:rPr>
                <w:color w:val="000000"/>
              </w:rPr>
            </w:pPr>
            <w:r w:rsidRPr="004F356F">
              <w:rPr>
                <w:b/>
                <w:color w:val="000000"/>
              </w:rPr>
              <w:t>QD012</w:t>
            </w:r>
            <w:r w:rsidRPr="004F356F">
              <w:rPr>
                <w:color w:val="000000"/>
              </w:rPr>
              <w:t xml:space="preserve"> Andningsträning</w:t>
            </w:r>
          </w:p>
        </w:tc>
      </w:tr>
      <w:tr w:rsidRPr="004F356F" w:rsidR="00D22601" w:rsidTr="009C7D2C" w14:paraId="3510C151"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6A936EDB" w14:textId="77777777">
            <w:pPr>
              <w:rPr>
                <w:color w:val="000000"/>
              </w:rPr>
            </w:pPr>
            <w:r w:rsidRPr="004F356F">
              <w:rPr>
                <w:b/>
                <w:color w:val="000000"/>
              </w:rPr>
              <w:t>PD000</w:t>
            </w:r>
            <w:r w:rsidRPr="004F356F">
              <w:rPr>
                <w:color w:val="000000"/>
              </w:rPr>
              <w:t xml:space="preserve"> Utredning av hjärt-kärlfunktioner</w:t>
            </w:r>
          </w:p>
        </w:tc>
      </w:tr>
      <w:tr w:rsidRPr="004F356F" w:rsidR="00D22601" w:rsidTr="009C7D2C" w14:paraId="3151C962"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5ED520A2" w14:textId="77777777">
            <w:pPr>
              <w:rPr>
                <w:color w:val="000000"/>
              </w:rPr>
            </w:pPr>
            <w:r w:rsidRPr="004F356F">
              <w:rPr>
                <w:b/>
                <w:color w:val="000000"/>
              </w:rPr>
              <w:t>QD006</w:t>
            </w:r>
            <w:r w:rsidRPr="004F356F">
              <w:rPr>
                <w:color w:val="000000"/>
              </w:rPr>
              <w:t xml:space="preserve"> Lymfödem</w:t>
            </w:r>
          </w:p>
        </w:tc>
      </w:tr>
      <w:tr w:rsidRPr="004F356F" w:rsidR="00D22601" w:rsidTr="009C7D2C" w14:paraId="1B3E802A"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29A788F9" w14:textId="77777777">
            <w:pPr>
              <w:rPr>
                <w:color w:val="000000"/>
              </w:rPr>
            </w:pPr>
          </w:p>
        </w:tc>
      </w:tr>
      <w:tr w:rsidRPr="004F356F" w:rsidR="00D22601" w:rsidTr="009C7D2C" w14:paraId="501B6D01"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47C79E94" w14:textId="77777777">
            <w:pPr>
              <w:rPr>
                <w:b/>
                <w:bCs/>
                <w:color w:val="000000"/>
              </w:rPr>
            </w:pPr>
            <w:r w:rsidRPr="004F356F">
              <w:rPr>
                <w:b/>
                <w:bCs/>
                <w:color w:val="000000"/>
              </w:rPr>
              <w:t>KVÅ-kategori 3 Patienter med sjukdomar eller skador i nervsystemet.</w:t>
            </w:r>
          </w:p>
        </w:tc>
      </w:tr>
      <w:tr w:rsidRPr="004F356F" w:rsidR="00D22601" w:rsidTr="009C7D2C" w14:paraId="56BABB72"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4731A604" w14:textId="77777777">
            <w:pPr>
              <w:rPr>
                <w:color w:val="000000"/>
              </w:rPr>
            </w:pPr>
            <w:r w:rsidRPr="004F356F">
              <w:rPr>
                <w:b/>
                <w:color w:val="000000"/>
              </w:rPr>
              <w:t>QB000</w:t>
            </w:r>
            <w:r w:rsidRPr="004F356F">
              <w:rPr>
                <w:color w:val="000000"/>
              </w:rPr>
              <w:t xml:space="preserve"> Behandling av sinnesfunktioner och smärta</w:t>
            </w:r>
          </w:p>
        </w:tc>
      </w:tr>
      <w:tr w:rsidRPr="004F356F" w:rsidR="00D22601" w:rsidTr="009C7D2C" w14:paraId="63AB6C49"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54B5F601" w14:textId="77777777">
            <w:pPr>
              <w:rPr>
                <w:color w:val="000000"/>
              </w:rPr>
            </w:pPr>
            <w:r w:rsidRPr="004F356F">
              <w:rPr>
                <w:b/>
                <w:color w:val="000000"/>
              </w:rPr>
              <w:t>PB000</w:t>
            </w:r>
            <w:r w:rsidRPr="004F356F">
              <w:rPr>
                <w:color w:val="000000"/>
              </w:rPr>
              <w:t xml:space="preserve"> Utredning av sinnesfunktioner och smärta</w:t>
            </w:r>
          </w:p>
        </w:tc>
      </w:tr>
      <w:tr w:rsidRPr="004F356F" w:rsidR="00D22601" w:rsidTr="009C7D2C" w14:paraId="646FAB25"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42662A40" w14:textId="77777777">
            <w:pPr>
              <w:rPr>
                <w:color w:val="000000"/>
              </w:rPr>
            </w:pPr>
          </w:p>
        </w:tc>
      </w:tr>
      <w:tr w:rsidRPr="004F356F" w:rsidR="00D22601" w:rsidTr="009C7D2C" w14:paraId="10C14C86"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2B0598BD" w14:textId="77777777">
            <w:pPr>
              <w:rPr>
                <w:b/>
                <w:bCs/>
                <w:color w:val="000000"/>
              </w:rPr>
            </w:pPr>
            <w:r w:rsidRPr="004F356F">
              <w:rPr>
                <w:b/>
                <w:bCs/>
                <w:color w:val="000000"/>
              </w:rPr>
              <w:t xml:space="preserve">KVÅ-kategori 4 Patienter med smärttillstånd eller funktionshinder p g a reumatisk sjukdom.</w:t>
            </w:r>
            <w:proofErr w:type="gramStart"/>
            <w:r w:rsidRPr="004F356F">
              <w:rPr>
                <w:b/>
                <w:bCs/>
                <w:color w:val="000000"/>
              </w:rPr>
              <w:t/>
            </w:r>
            <w:proofErr w:type="gramEnd"/>
            <w:r w:rsidRPr="004F356F">
              <w:rPr>
                <w:b/>
                <w:bCs/>
                <w:color w:val="000000"/>
              </w:rPr>
              <w:t xml:space="preserve"/>
            </w:r>
          </w:p>
        </w:tc>
      </w:tr>
      <w:tr w:rsidRPr="004F356F" w:rsidR="00D22601" w:rsidTr="009C7D2C" w14:paraId="685A985C"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62A17D8E" w14:textId="77777777">
            <w:pPr>
              <w:rPr>
                <w:color w:val="000000"/>
              </w:rPr>
            </w:pPr>
            <w:r w:rsidRPr="004F356F">
              <w:rPr>
                <w:b/>
                <w:color w:val="000000"/>
              </w:rPr>
              <w:t>QG001</w:t>
            </w:r>
            <w:r w:rsidRPr="004F356F">
              <w:rPr>
                <w:color w:val="000000"/>
              </w:rPr>
              <w:t xml:space="preserve"> Rörlighetsträning</w:t>
            </w:r>
          </w:p>
        </w:tc>
      </w:tr>
      <w:tr w:rsidRPr="004F356F" w:rsidR="00D22601" w:rsidTr="009C7D2C" w14:paraId="2499A51F"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7693F136" w14:textId="77777777">
            <w:pPr>
              <w:rPr>
                <w:color w:val="000000"/>
              </w:rPr>
            </w:pPr>
            <w:r w:rsidRPr="004F356F">
              <w:rPr>
                <w:b/>
                <w:color w:val="000000"/>
              </w:rPr>
              <w:t>PG001</w:t>
            </w:r>
            <w:r w:rsidRPr="004F356F">
              <w:rPr>
                <w:color w:val="000000"/>
              </w:rPr>
              <w:t xml:space="preserve"> Bedömning av ledrörlighet</w:t>
            </w:r>
          </w:p>
        </w:tc>
      </w:tr>
      <w:tr w:rsidRPr="004F356F" w:rsidR="00D22601" w:rsidTr="009C7D2C" w14:paraId="4CF08731"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35605D85" w14:textId="77777777">
            <w:pPr>
              <w:rPr>
                <w:color w:val="000000"/>
              </w:rPr>
            </w:pPr>
          </w:p>
        </w:tc>
      </w:tr>
      <w:tr w:rsidRPr="004F356F" w:rsidR="00D22601" w:rsidTr="009C7D2C" w14:paraId="242409D3"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427F2E67" w14:textId="77777777">
            <w:pPr>
              <w:rPr>
                <w:b/>
                <w:bCs/>
                <w:color w:val="FF0000"/>
              </w:rPr>
            </w:pPr>
            <w:r w:rsidRPr="004F356F">
              <w:rPr>
                <w:b/>
                <w:bCs/>
              </w:rPr>
              <w:t>KVÅ-kategori 5</w:t>
            </w:r>
            <w:r w:rsidRPr="004F356F">
              <w:rPr>
                <w:b/>
                <w:bCs/>
                <w:color w:val="FF0000"/>
              </w:rPr>
              <w:t xml:space="preserve"> </w:t>
            </w:r>
            <w:r w:rsidRPr="004F356F">
              <w:rPr>
                <w:b/>
                <w:bCs/>
              </w:rPr>
              <w:t>Patienter med skador eller sjukdomar i rörelsesystemet.</w:t>
            </w:r>
          </w:p>
        </w:tc>
      </w:tr>
      <w:tr w:rsidRPr="004F356F" w:rsidR="00D22601" w:rsidTr="009C7D2C" w14:paraId="42920447"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1599A66B" w14:textId="77777777">
            <w:pPr>
              <w:rPr>
                <w:color w:val="000000"/>
              </w:rPr>
            </w:pPr>
            <w:r w:rsidRPr="004F356F">
              <w:rPr>
                <w:b/>
                <w:color w:val="000000"/>
              </w:rPr>
              <w:t xml:space="preserve">QG000 </w:t>
            </w:r>
            <w:r w:rsidRPr="004F356F">
              <w:rPr>
                <w:color w:val="000000"/>
              </w:rPr>
              <w:t>Behandling relaterad till rörelsefunktioner</w:t>
            </w:r>
          </w:p>
        </w:tc>
      </w:tr>
      <w:tr w:rsidRPr="004F356F" w:rsidR="00D22601" w:rsidTr="009C7D2C" w14:paraId="7D41E09B"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76BAF47A" w14:textId="77777777">
            <w:pPr>
              <w:rPr>
                <w:color w:val="000000"/>
              </w:rPr>
            </w:pPr>
            <w:r w:rsidRPr="004F356F">
              <w:rPr>
                <w:b/>
                <w:color w:val="000000"/>
              </w:rPr>
              <w:t>PG000</w:t>
            </w:r>
            <w:r w:rsidRPr="004F356F">
              <w:rPr>
                <w:color w:val="000000"/>
              </w:rPr>
              <w:t xml:space="preserve"> Utredning av neuromuskeloskeletala och rörelserelaterade problem</w:t>
            </w:r>
            <w:proofErr w:type="spellStart"/>
            <w:r w:rsidRPr="004F356F">
              <w:rPr>
                <w:color w:val="000000"/>
              </w:rPr>
              <w:t/>
            </w:r>
            <w:proofErr w:type="spellEnd"/>
            <w:r w:rsidRPr="004F356F">
              <w:rPr>
                <w:color w:val="000000"/>
              </w:rPr>
              <w:t xml:space="preserve"/>
            </w:r>
          </w:p>
        </w:tc>
      </w:tr>
      <w:tr w:rsidRPr="004F356F" w:rsidR="00D22601" w:rsidTr="009C7D2C" w14:paraId="72746B8B"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635296EA" w14:textId="77777777">
            <w:pPr>
              <w:rPr>
                <w:color w:val="000000"/>
              </w:rPr>
            </w:pPr>
          </w:p>
        </w:tc>
      </w:tr>
      <w:tr w:rsidRPr="004F356F" w:rsidR="00D22601" w:rsidTr="009C7D2C" w14:paraId="1D70F878"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774E99D8" w14:textId="77777777">
            <w:pPr>
              <w:rPr>
                <w:b/>
                <w:bCs/>
              </w:rPr>
            </w:pPr>
            <w:r w:rsidRPr="004F356F">
              <w:rPr>
                <w:b/>
                <w:bCs/>
              </w:rPr>
              <w:t>KVÅ-kategori 6 Barn och ungdomar med funktionshinder eller sjukdom.</w:t>
            </w:r>
          </w:p>
        </w:tc>
      </w:tr>
      <w:tr w:rsidRPr="004F356F" w:rsidR="00D22601" w:rsidTr="009C7D2C" w14:paraId="125B33CC"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11F8D6F5" w14:textId="77777777">
            <w:pPr>
              <w:rPr>
                <w:color w:val="000000"/>
              </w:rPr>
            </w:pPr>
          </w:p>
        </w:tc>
      </w:tr>
      <w:tr w:rsidRPr="004F356F" w:rsidR="00D22601" w:rsidTr="009C7D2C" w14:paraId="329799F0" w14:textId="77777777">
        <w:trPr>
          <w:trHeight w:val="300"/>
        </w:trPr>
        <w:tc>
          <w:tcPr>
            <w:tcW w:w="8260" w:type="dxa"/>
            <w:tcBorders>
              <w:top w:val="nil"/>
              <w:left w:val="nil"/>
              <w:bottom w:val="nil"/>
              <w:right w:val="nil"/>
            </w:tcBorders>
            <w:shd w:val="clear" w:color="auto" w:fill="auto"/>
            <w:noWrap/>
            <w:vAlign w:val="bottom"/>
            <w:hideMark/>
          </w:tcPr>
          <w:p w:rsidRPr="004F356F" w:rsidR="00D22601" w:rsidP="009C7D2C" w:rsidRDefault="00D22601" w14:paraId="4FDED4D4" w14:textId="77777777">
            <w:pPr>
              <w:rPr>
                <w:b/>
                <w:bCs/>
                <w:color w:val="000000"/>
              </w:rPr>
            </w:pPr>
            <w:r w:rsidRPr="004F356F">
              <w:rPr>
                <w:b/>
                <w:bCs/>
                <w:color w:val="000000"/>
              </w:rPr>
              <w:t>KVÅ-kategori 7 Äldre med åldersrelaterade fysiska eller psykiska funktioner.</w:t>
            </w:r>
          </w:p>
        </w:tc>
      </w:tr>
    </w:tbl>
    <w:p w:rsidRPr="004F356F" w:rsidR="00D22601" w:rsidP="00D22601" w:rsidRDefault="00D22601" w14:paraId="7CF96C9E" w14:textId="77777777"/>
    <w:p w:rsidR="00D22601" w:rsidP="00D22601" w:rsidRDefault="00D22601" w14:paraId="07C8E0D7" w14:textId="77777777">
      <w:pPr>
        <w:pStyle w:val="Rubrik1"/>
      </w:pPr>
      <w:bookmarkStart w:name="_Toc51772836" w:id="16"/>
      <w:r>
        <w:t>Bilagor:</w:t>
      </w:r>
      <w:bookmarkEnd w:id="16"/>
    </w:p>
    <w:p w:rsidR="00D22601" w:rsidP="00D22601" w:rsidRDefault="00D22601" w14:paraId="406639E6" w14:textId="77777777">
      <w:r>
        <w:t xml:space="preserve">Bilaga 1 Vägledning vid bedömning av särskilt arvode</w:t>
      </w:r>
      <w:r w:rsidRPr="004F356F">
        <w:t/>
      </w:r>
    </w:p>
    <w:p w:rsidRPr="00F37326" w:rsidR="00D22601" w:rsidP="00D22601" w:rsidRDefault="00D22601" w14:paraId="2CC80353" w14:textId="77777777">
      <w:pPr>
        <w:rPr>
          <w:sz w:val="24"/>
        </w:rPr>
      </w:pPr>
      <w:r>
        <w:t xml:space="preserve">Bilaga 2 </w:t>
      </w:r>
      <w:hyperlink w:history="1" r:id="rId19">
        <w:r w:rsidRPr="00F37326">
          <w:rPr>
            <w:rStyle w:val="Hyperlnk"/>
            <w:szCs w:val="21"/>
          </w:rPr>
          <w:t>https://etjanster.regionhalland.se/Sarskilt_arvode</w:t>
        </w:r>
      </w:hyperlink>
    </w:p>
    <w:p w:rsidRPr="005B17E9" w:rsidR="00D22601" w:rsidP="00D22601" w:rsidRDefault="00D22601" w14:paraId="103447AB" w14:textId="77777777"/>
    <w:p w:rsidRPr="005B17E9" w:rsidR="006C4A08" w:rsidP="006C4A08" w:rsidRDefault="006C4A08" w14:paraId="3BCA88A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006C4A08" w14:paraId="11FE29EC"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63E93240" w14:textId="77777777">
            <w:pPr>
              <w:pStyle w:val="Rubrik1"/>
            </w:pPr>
            <w:bookmarkStart w:name="_Toc338760458" w:id="17"/>
            <w:bookmarkStart w:name="_Toc338760522" w:id="18"/>
            <w:bookmarkStart w:name="_Toc338760588" w:id="19"/>
            <w:bookmarkStart w:name="_Toc338760604" w:id="20"/>
            <w:bookmarkStart w:name="_Toc51772837" w:id="21"/>
            <w:r w:rsidRPr="00903BFD">
              <w:t>Uppdaterat från föregående version</w:t>
            </w:r>
            <w:bookmarkEnd w:id="17"/>
            <w:bookmarkEnd w:id="18"/>
            <w:bookmarkEnd w:id="19"/>
            <w:bookmarkEnd w:id="20"/>
            <w:bookmarkEnd w:id="21"/>
          </w:p>
          <w:p w:rsidRPr="00903BFD" w:rsidR="006C4A08" w:rsidP="006C4A08" w:rsidRDefault="006C4A08" w14:paraId="0439BB50" w14:textId="77777777"/>
          <w:p w:rsidRPr="005B17E9" w:rsidR="006C4A08" w:rsidP="006C4A08" w:rsidRDefault="004F356F" w14:paraId="35D39B6B" w14:textId="77777777">
            <w:r>
              <w:t>Ny rutin</w:t>
            </w:r>
          </w:p>
        </w:tc>
      </w:tr>
    </w:tbl>
    <w:p w:rsidRPr="005B17E9" w:rsidR="00FA256E" w:rsidP="00332D94" w:rsidRDefault="00FA256E" w14:paraId="5E9AF23D" w14:textId="77777777"/>
    <w:sectPr w:rsidRPr="005B17E9" w:rsidR="00FA256E" w:rsidSect="000636E3">
      <w:type w:val="continuous"/>
      <w:pgSz w:w="11906" w:h="16838" w:code="9"/>
      <w:pgMar w:top="1758" w:right="1418" w:bottom="1701" w:left="1418" w:header="567" w:footer="964" w:gutter="0"/>
      <w:cols w:space="720"/>
      <w:docGrid w:linePitch="272"/>
      <w:headerReference w:type="even" r:id="R8497572c8b6d4e53"/>
      <w:headerReference w:type="default" r:id="R94800e9e4e6d4028"/>
      <w:headerReference w:type="first" r:id="R26ff91151ead4a24"/>
      <w:footerReference w:type="even" r:id="R911a163347d245c1"/>
      <w:footerReference w:type="default" r:id="R0240abc63c414bf5"/>
      <w:footerReference w:type="first" r:id="R3c8dec8c846d45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B1B2" w14:textId="77777777" w:rsidR="004F356F" w:rsidRDefault="004F356F" w:rsidP="00332D94">
      <w:r>
        <w:separator/>
      </w:r>
    </w:p>
  </w:endnote>
  <w:endnote w:type="continuationSeparator" w:id="0">
    <w:p w14:paraId="2DFF8427" w14:textId="77777777" w:rsidR="004F356F" w:rsidRDefault="004F356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2E963611"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7C390364"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0838AC05"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Särskilt arvode för fysioterapeuter inom Vårdval Halland</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2020-10-06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Särskilt arvode för fysioterapeuter inom Vårdval Halland</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2020-10-06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Särskilt arvode för fysioterapeuter inom Vårdval Halland</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2020-10-06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Särskilt arvode för fysioterapeuter inom Vårdval Halland</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2020-10-06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34D5" w14:textId="77777777" w:rsidR="004F356F" w:rsidRDefault="004F356F" w:rsidP="00332D94">
      <w:r>
        <w:separator/>
      </w:r>
    </w:p>
  </w:footnote>
  <w:footnote w:type="continuationSeparator" w:id="0">
    <w:p w14:paraId="7FC34E3A" w14:textId="77777777" w:rsidR="004F356F" w:rsidRDefault="004F356F"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720F1229"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60ED8E81" w14:textId="77777777">
    <w:pPr>
      <w:pStyle w:val="Sidhuvud"/>
    </w:pPr>
    <w:r>
      <w:rPr>
        <w:noProof/>
      </w:rPr>
      <mc:AlternateContent>
        <mc:Choice Requires="wps">
          <w:drawing>
            <wp:anchor distT="0" distB="0" distL="114300" distR="114300" simplePos="0" relativeHeight="251659264" behindDoc="0" locked="0" layoutInCell="1" allowOverlap="1" wp14:editId="1108EB96" wp14:anchorId="3FF40FA4">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7C88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75FF18FC"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794C6197" wp14:anchorId="1E428747">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6DDA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566E6EC9" w14:textId="77777777">
    <w:pPr>
      <w:pStyle w:val="Sidhuvud"/>
    </w:pPr>
  </w:p>
  <w:p w:rsidR="002E0A96" w:rsidP="00332D94" w:rsidRDefault="002E0A96" w14:paraId="659CFCF1" w14:textId="77777777">
    <w:pPr>
      <w:pStyle w:val="Sidhuvud"/>
    </w:pPr>
  </w:p>
  <w:p w:rsidR="002E0A96" w:rsidP="00332D94" w:rsidRDefault="002E0A96" w14:paraId="52A0A748"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E" w:rsidP="00332D94" w:rsidRDefault="00FA256E" w14:paraId="0FAFC917" w14:textId="77777777">
    <w:pPr>
      <w:pStyle w:val="Sidhuvud"/>
    </w:pPr>
    <w:r>
      <w:rPr>
        <w:noProof/>
      </w:rPr>
      <mc:AlternateContent>
        <mc:Choice Requires="wps">
          <w:drawing>
            <wp:anchor distT="0" distB="0" distL="114300" distR="114300" simplePos="0" relativeHeight="251660800" behindDoc="0" locked="0" layoutInCell="1" allowOverlap="1" wp14:editId="57B725D5" wp14:anchorId="2E53963B">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50DA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DB4A0A"/>
    <w:multiLevelType w:val="hybridMultilevel"/>
    <w:tmpl w:val="88D84602"/>
    <w:lvl w:ilvl="0" w:tplc="421219DC">
      <w:start w:val="201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694600"/>
    <w:multiLevelType w:val="hybridMultilevel"/>
    <w:tmpl w:val="017AE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2CB18E0"/>
    <w:multiLevelType w:val="hybridMultilevel"/>
    <w:tmpl w:val="DB98FDD0"/>
    <w:lvl w:ilvl="0" w:tplc="C90AFFC8">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1"/>
  </w:num>
  <w:num w:numId="2">
    <w:abstractNumId w:val="14"/>
  </w:num>
  <w:num w:numId="3">
    <w:abstractNumId w:val="13"/>
  </w:num>
  <w:num w:numId="4">
    <w:abstractNumId w:val="4"/>
  </w:num>
  <w:num w:numId="5">
    <w:abstractNumId w:val="6"/>
  </w:num>
  <w:num w:numId="6">
    <w:abstractNumId w:val="10"/>
  </w:num>
  <w:num w:numId="7">
    <w:abstractNumId w:val="1"/>
  </w:num>
  <w:num w:numId="8">
    <w:abstractNumId w:val="7"/>
  </w:num>
  <w:num w:numId="9">
    <w:abstractNumId w:val="9"/>
  </w:num>
  <w:num w:numId="10">
    <w:abstractNumId w:val="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356F"/>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22601"/>
    <w:rsid w:val="00D550AD"/>
    <w:rsid w:val="00D67040"/>
    <w:rsid w:val="00DD12E6"/>
    <w:rsid w:val="00DD2DDE"/>
    <w:rsid w:val="00E03E34"/>
    <w:rsid w:val="00E521D7"/>
    <w:rsid w:val="00E71832"/>
    <w:rsid w:val="00E83A80"/>
    <w:rsid w:val="00EA3323"/>
    <w:rsid w:val="00EB4FF9"/>
    <w:rsid w:val="00EC5D5C"/>
    <w:rsid w:val="00F01D75"/>
    <w:rsid w:val="00F37326"/>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8E3E8"/>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Brdtext">
    <w:name w:val="Body Text"/>
    <w:basedOn w:val="Normal"/>
    <w:link w:val="BrdtextChar"/>
    <w:rsid w:val="004F356F"/>
    <w:rPr>
      <w:rFonts w:ascii="Optima" w:hAnsi="Optima" w:cs="Times New Roman"/>
      <w:sz w:val="24"/>
      <w:szCs w:val="20"/>
    </w:rPr>
  </w:style>
  <w:style w:type="character" w:styleId="BrdtextChar" w:customStyle="1">
    <w:name w:val="Brödtext Char"/>
    <w:basedOn w:val="Standardstycketeckensnitt"/>
    <w:link w:val="Brdtext"/>
    <w:rsid w:val="004F356F"/>
    <w:rPr>
      <w:rFonts w:ascii="Optima" w:hAnsi="Optima"/>
      <w:sz w:val="24"/>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hyperlink" Target="https://etjanster.regionhalland.se/Sarskilt_arvode" TargetMode="External" Id="rId19" /><Relationship Type="http://schemas.openxmlformats.org/officeDocument/2006/relationships/theme" Target="theme/theme1.xml" Id="rId22"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5.xml" Id="Rc88876c26e87444b" /><Relationship Type="http://schemas.openxmlformats.org/officeDocument/2006/relationships/header" Target="/word/header6.xml" Id="R9cc1b535e3f3444b" /><Relationship Type="http://schemas.openxmlformats.org/officeDocument/2006/relationships/header" Target="/word/header7.xml" Id="Rc3245b7d49a24426" /><Relationship Type="http://schemas.openxmlformats.org/officeDocument/2006/relationships/footer" Target="/word/footer4.xml" Id="Rb8bef27205d2451e" /><Relationship Type="http://schemas.openxmlformats.org/officeDocument/2006/relationships/footer" Target="/word/footer5.xml" Id="R25717f88fda24d89" /><Relationship Type="http://schemas.openxmlformats.org/officeDocument/2006/relationships/footer" Target="/word/footer6.xml" Id="Rc017785c44a14415" /><Relationship Type="http://schemas.openxmlformats.org/officeDocument/2006/relationships/header" Target="/word/header8.xml" Id="R8497572c8b6d4e53" /><Relationship Type="http://schemas.openxmlformats.org/officeDocument/2006/relationships/header" Target="/word/header9.xml" Id="R94800e9e4e6d4028" /><Relationship Type="http://schemas.openxmlformats.org/officeDocument/2006/relationships/header" Target="/word/header10.xml" Id="R26ff91151ead4a24" /><Relationship Type="http://schemas.openxmlformats.org/officeDocument/2006/relationships/footer" Target="/word/footer7.xml" Id="R911a163347d245c1" /><Relationship Type="http://schemas.openxmlformats.org/officeDocument/2006/relationships/footer" Target="/word/footer8.xml" Id="R0240abc63c414bf5" /><Relationship Type="http://schemas.openxmlformats.org/officeDocument/2006/relationships/footer" Target="/word/footer9.xml" Id="R3c8dec8c846d4594"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TaxCatchAll xmlns="d7020d13-187d-4fc8-9816-bd01783b86ee">
      <Value>18</Value>
      <Value>9</Value>
      <Value>60</Value>
      <Value>4</Value>
      <Value>3</Value>
      <Value>54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Samarbete/samverkan</TermName>
          <TermId xmlns="http://schemas.microsoft.com/office/infopath/2007/PartnerControls">207b6c58-7b57-4f37-b279-34241d6fb930</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Ederberg Christina RK HÄLSO- OCH SJUKVÅRD</DisplayName>
        <AccountId>113</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2020-10-05T22:00:00+00:00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41</AccountId>
        <AccountType/>
      </UserInfo>
    </FSCD_ApprovedBy>
    <FSCD_DocumentId xmlns="d7020d13-187d-4fc8-9816-bd01783b86ee">f25dfbd3-c761-4ae7-bbc4-5257d9b8108f</FSCD_DocumentId>
    <FSCD_IsPublished xmlns="d7020d13-187d-4fc8-9816-bd01783b86ee">1.0</FSCD_IsPublished>
    <RHI_ApprovedDate_Temp xmlns="a97f9b0c-1ea2-4ed0-8c65-79406306dd43">2020-10-05T22:00:00+00:00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f25dfbd3-c761-4ae7-bbc4-5257d9b8108f</FSCD_DocumentId_Temp>
    <FSCD_ReviewReminder xmlns="d7020d13-187d-4fc8-9816-bd01783b86ee">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file>

<file path=customXml/itemProps2.xml><?xml version="1.0" encoding="utf-8"?>
<ds:datastoreItem xmlns:ds="http://schemas.openxmlformats.org/officeDocument/2006/customXml" ds:itemID="{C156721A-BD67-4C48-8C26-B355DAF6B856}"/>
</file>

<file path=customXml/itemProps3.xml><?xml version="1.0" encoding="utf-8"?>
<ds:datastoreItem xmlns:ds="http://schemas.openxmlformats.org/officeDocument/2006/customXml" ds:itemID="{E97A779B-EE13-49E3-A6F4-178650FF072C}"/>
</file>

<file path=customXml/itemProps4.xml><?xml version="1.0" encoding="utf-8"?>
<ds:datastoreItem xmlns:ds="http://schemas.openxmlformats.org/officeDocument/2006/customXml" ds:itemID="{E6E1E3BF-18BD-4E3D-88D9-9B96D3CDB0C5}"/>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1D5943FB-3909-4DB4-9F82-8E73EF71058F}"/>
</file>

<file path=docProps/app.xml><?xml version="1.0" encoding="utf-8"?>
<Properties xmlns="http://schemas.openxmlformats.org/officeDocument/2006/extended-properties" xmlns:vt="http://schemas.openxmlformats.org/officeDocument/2006/docPropsVTypes">
  <Template>Normal</Template>
  <TotalTime>11</TotalTime>
  <Pages>3</Pages>
  <Words>829</Words>
  <Characters>5807</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Särskilt arvode för fysioterapeuter inom Vårdval Halland</dc:title>
  <dc:creator>Sinkjaer Sköld Edna RK STAB</dc:creator>
  <cp:lastModifiedBy>Sinkjaer Sköld Edna RK STAB</cp:lastModifiedBy>
  <cp:revision>3</cp:revision>
  <cp:lastPrinted>2016-02-02T09:39:00Z</cp:lastPrinted>
  <dcterms:created xsi:type="dcterms:W3CDTF">2020-09-23T07:22:00Z</dcterms:created>
  <dcterms:modified xsi:type="dcterms:W3CDTF">2020-09-23T15:00:00Z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f25dfbd3-c761-4ae7-bbc4-5257d9b8108f</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54;#Samarbete/samverkan|207b6c58-7b57-4f37-b279-34241d6fb930;#60;#Vårdgivarwebben|a3a2876a-cae2-4a49-a05e-c2d615d2551b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4;#Hälso- och sjukvårdsdirektör|88a42f71-2423-4191-94cd-48b5a933efeb</vt:lpwstr>
  </property>
  <property fmtid="{D5CDD505-2E9C-101B-9397-08002B2CF9AE}" pid="10" name="URL">
    <vt:lpwstr/>
  </property>
</Properties>
</file>