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456EF" w:rsidR="00F456EF" w:rsidP="00F456EF" w:rsidRDefault="00F456EF" w14:paraId="4D2D9906" w14:textId="77777777">
      <w:pPr>
        <w:pStyle w:val="Rubrik"/>
      </w:pPr>
      <w:r>
        <w:t>Vaccination mot covid-19 och samtidig behandling med rituximab och vissa andra CD20-antikroppar</w:t>
      </w:r>
      <w:r w:rsidRPr="00F61104">
        <w:t xml:space="preserve"/>
      </w:r>
      <w:proofErr w:type="spellStart"/>
      <w:r w:rsidRPr="00F61104">
        <w:t/>
      </w:r>
      <w:proofErr w:type="spellEnd"/>
      <w:r w:rsidRPr="00F61104">
        <w:t xml:space="preserve"/>
      </w:r>
    </w:p>
    <w:p w:rsidR="00EA3323" w:rsidP="00EA3323" w:rsidRDefault="00EA3323" w14:paraId="69546C8B" w14:textId="77777777"/>
    <w:p w:rsidR="008160E0" w:rsidP="00EA3323" w:rsidRDefault="008160E0" w14:paraId="66D509E1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15E8E079" w14:textId="77777777">
      <w:pPr>
        <w:rPr>
          <w:b/>
        </w:rPr>
      </w:pPr>
    </w:p>
    <w:p w:rsidR="008160E0" w:rsidP="00EA3323" w:rsidRDefault="008160E0" w14:paraId="21F82C5E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48CAE4A5" w14:textId="77777777">
      <w:pPr>
        <w:rPr>
          <w:b/>
        </w:rPr>
      </w:pPr>
    </w:p>
    <w:p w:rsidR="008160E0" w:rsidP="00EA3323" w:rsidRDefault="008160E0" w14:paraId="2AB26742" w14:textId="77777777">
      <w:pPr>
        <w:rPr>
          <w:b/>
        </w:rPr>
        <w:sectPr w:rsidR="008160E0" w:rsidSect="000636E3"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429e329f88c94167"/>
          <w:headerReference w:type="default" r:id="Rdb3b51157d7d4621"/>
          <w:headerReference w:type="first" r:id="Re85d2c60cf0f4a4e"/>
          <w:footerReference w:type="even" r:id="R7922f12945fb430d"/>
          <w:footerReference w:type="default" r:id="R30bfc3f833c7485a"/>
          <w:footerReference w:type="first" r:id="R5e3d6ca45a274cfb"/>
        </w:sectPr>
      </w:pPr>
    </w:p>
    <w:p w:rsidR="00F456EF" w:rsidRDefault="008160E0" w14:paraId="1930163C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71094221">
        <w:r w:rsidRPr="00E45251" w:rsidR="00F456EF">
          <w:rPr>
            <w:rStyle w:val="Hyperlnk"/>
          </w:rPr>
          <w:t>Syfte</w:t>
        </w:r>
      </w:hyperlink>
    </w:p>
    <w:p w:rsidR="00F456EF" w:rsidRDefault="002E2AF6" w14:paraId="64D1CBAB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71094222">
        <w:r w:rsidRPr="00E45251" w:rsidR="00F456EF">
          <w:rPr>
            <w:rStyle w:val="Hyperlnk"/>
          </w:rPr>
          <w:t>Genomförande</w:t>
        </w:r>
      </w:hyperlink>
    </w:p>
    <w:p w:rsidR="00F456EF" w:rsidRDefault="002E2AF6" w14:paraId="5F7F5116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71094223">
        <w:r w:rsidRPr="00E45251" w:rsidR="00F456EF">
          <w:rPr>
            <w:rStyle w:val="Hyperlnk"/>
          </w:rPr>
          <w:t>Uppdaterat från föregående version</w:t>
        </w:r>
      </w:hyperlink>
    </w:p>
    <w:p w:rsidR="008160E0" w:rsidP="008160E0" w:rsidRDefault="008160E0" w14:paraId="32569D66" w14:textId="77777777">
      <w:pPr>
        <w:pStyle w:val="Innehll1"/>
      </w:pPr>
      <w:r>
        <w:fldChar w:fldCharType="end"/>
      </w:r>
    </w:p>
    <w:p w:rsidR="008160E0" w:rsidP="008160E0" w:rsidRDefault="008160E0" w14:paraId="3FE114D1" w14:textId="77777777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38E869B2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1F140C9" wp14:anchorId="77C81597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6FEC0B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472BAE5A" w14:textId="77777777"/>
    <w:p w:rsidRPr="00332D94" w:rsidR="002E2AF6" w:rsidP="002E2AF6" w:rsidRDefault="002E2AF6" w14:paraId="3F41CC42" w14:textId="77777777">
      <w:pPr>
        <w:pStyle w:val="Rubrik1"/>
      </w:pPr>
      <w:bookmarkStart w:name="_Toc338760454" w:id="3"/>
      <w:bookmarkStart w:name="_Toc338760518" w:id="4"/>
      <w:bookmarkStart w:name="_Toc338760584" w:id="5"/>
      <w:bookmarkStart w:name="_Toc338760600" w:id="6"/>
      <w:bookmarkStart w:name="_Toc338760609" w:id="7"/>
      <w:bookmarkStart w:name="_Toc358181225" w:id="8"/>
      <w:bookmarkStart w:name="_Toc71094221" w:id="9"/>
      <w:r w:rsidRPr="00332D94">
        <w:t>Syfte</w:t>
      </w:r>
      <w:bookmarkEnd w:id="3"/>
      <w:bookmarkEnd w:id="4"/>
      <w:bookmarkEnd w:id="5"/>
      <w:bookmarkEnd w:id="6"/>
      <w:bookmarkEnd w:id="7"/>
      <w:bookmarkEnd w:id="8"/>
      <w:bookmarkEnd w:id="9"/>
    </w:p>
    <w:p w:rsidR="002E2AF6" w:rsidP="002E2AF6" w:rsidRDefault="002E2AF6" w14:paraId="5A45D1A6" w14:textId="77777777">
      <w:r>
        <w:t xml:space="preserve">Rutin beskriver den praktiska hanteringen av patienter som ska vaccineras och står på rituximab och vissa andra CD20-antikroppar.</w:t>
      </w:r>
      <w:proofErr w:type="spellStart"/>
      <w:r>
        <w:t/>
      </w:r>
      <w:proofErr w:type="spellEnd"/>
      <w:r>
        <w:t xml:space="preserve"/>
      </w:r>
    </w:p>
    <w:p w:rsidR="002E2AF6" w:rsidP="002E2AF6" w:rsidRDefault="002E2AF6" w14:paraId="4388A6B2" w14:textId="77777777"/>
    <w:p w:rsidR="002E2AF6" w:rsidP="002E2AF6" w:rsidRDefault="002E2AF6" w14:paraId="6C6FC8E3" w14:textId="77777777"/>
    <w:p w:rsidRPr="00EC5D5C" w:rsidR="002E2AF6" w:rsidP="002E2AF6" w:rsidRDefault="002E2AF6" w14:paraId="177A9E95" w14:textId="77777777">
      <w:pPr>
        <w:pStyle w:val="Rubrik1"/>
        <w:rPr>
          <w:color w:val="000000" w:themeColor="text1"/>
        </w:rPr>
      </w:pPr>
      <w:bookmarkStart w:name="_Toc71094222" w:id="10"/>
      <w:r w:rsidRPr="00EC5D5C">
        <w:rPr>
          <w:color w:val="000000" w:themeColor="text1"/>
        </w:rPr>
        <w:t>Genomförande</w:t>
      </w:r>
      <w:bookmarkEnd w:id="10"/>
      <w:r w:rsidRPr="00EC5D5C">
        <w:rPr>
          <w:color w:val="000000" w:themeColor="text1"/>
        </w:rPr>
        <w:t xml:space="preserve"> </w:t>
      </w:r>
    </w:p>
    <w:p w:rsidRPr="00F61104" w:rsidR="002E2AF6" w:rsidP="002E2AF6" w:rsidRDefault="002E2AF6" w14:paraId="5622862E" w14:textId="77777777">
      <w:r w:rsidRPr="00F61104">
        <w:t xml:space="preserve">Vaccination av patienter utförs inte vid sjukhuset. </w:t>
      </w:r>
    </w:p>
    <w:p w:rsidRPr="00F61104" w:rsidR="002E2AF6" w:rsidP="002E2AF6" w:rsidRDefault="002E2AF6" w14:paraId="05827A91" w14:textId="77777777">
      <w:pPr>
        <w:pStyle w:val="Liststycke"/>
        <w:numPr>
          <w:ilvl w:val="0"/>
          <w:numId w:val="13"/>
        </w:numPr>
        <w:spacing w:after="160" w:line="259" w:lineRule="auto"/>
        <w:rPr>
          <w:rFonts w:cs="Arial"/>
        </w:rPr>
      </w:pPr>
      <w:r w:rsidRPr="00F61104">
        <w:rPr>
          <w:rFonts w:cs="Arial"/>
        </w:rPr>
        <w:t xml:space="preserve">Patient under pågående behandlingsregim med CD20 antikroppar identifieras. </w:t>
      </w:r>
      <w:r>
        <w:rPr>
          <w:rFonts w:cs="Arial"/>
        </w:rPr>
        <w:t/>
      </w:r>
      <w:r w:rsidRPr="00F61104">
        <w:rPr>
          <w:rFonts w:cs="Arial"/>
        </w:rPr>
        <w:t xml:space="preserve"/>
      </w:r>
    </w:p>
    <w:p w:rsidRPr="00F456EF" w:rsidR="002E2AF6" w:rsidP="002E2AF6" w:rsidRDefault="002E2AF6" w14:paraId="79A4B6B5" w14:textId="77777777">
      <w:pPr>
        <w:pStyle w:val="Liststycke"/>
        <w:numPr>
          <w:ilvl w:val="0"/>
          <w:numId w:val="13"/>
        </w:numPr>
        <w:spacing w:after="160" w:line="259" w:lineRule="auto"/>
        <w:rPr>
          <w:rFonts w:cs="Arial"/>
        </w:rPr>
      </w:pPr>
      <w:r w:rsidRPr="00F61104">
        <w:rPr>
          <w:rFonts w:cs="Arial"/>
        </w:rPr>
        <w:t xml:space="preserve">Remiss för vaccination skickas till patientens vårdcentral som kan göra undantag för dessa patienter från ordinarie turordning enligt beslut av regional chefläkare (se Rutin </w:t>
      </w:r>
      <w:r>
        <w:rPr>
          <w:rFonts w:cs="Arial"/>
        </w:rPr>
        <w:t xml:space="preserve"/>
      </w:r>
      <w:hyperlink w:tgtFrame="_blank" w:history="1" r:id="rId19">
        <w:r w:rsidRPr="00F456EF">
          <w:rPr>
            <w:rStyle w:val="Hyperlnk"/>
            <w:rFonts w:cs="Arial"/>
            <w:color w:val="548DD4" w:themeColor="text2" w:themeTint="99"/>
            <w:bdr w:val="none" w:color="auto" w:sz="0" w:space="0" w:frame="1"/>
          </w:rPr>
          <w:t>Vaccination mot SARS-CoV-2 (covid-19</w:t>
        </w:r>
        <w:r w:rsidRPr="00F456EF">
          <w:rPr>
            <w:rStyle w:val="Hyperlnk"/>
            <w:rFonts w:cs="Arial"/>
            <w:color w:val="005069"/>
            <w:bdr w:val="none" w:color="auto" w:sz="0" w:space="0" w:frame="1"/>
          </w:rPr>
          <w:t>)</w:t>
        </w:r>
      </w:hyperlink>
      <w:r>
        <w:rPr>
          <w:rFonts w:cs="Arial"/>
          <w:color w:val="000000"/>
        </w:rPr>
        <w:t>).</w:t>
      </w:r>
    </w:p>
    <w:p w:rsidRPr="00F456EF" w:rsidR="002E2AF6" w:rsidP="002E2AF6" w:rsidRDefault="002E2AF6" w14:paraId="3F023A23" w14:textId="77777777">
      <w:pPr>
        <w:spacing w:after="160" w:line="259" w:lineRule="auto"/>
      </w:pPr>
    </w:p>
    <w:p w:rsidRPr="00F61104" w:rsidR="002E2AF6" w:rsidP="002E2AF6" w:rsidRDefault="002E2AF6" w14:paraId="537D1845" w14:textId="77777777">
      <w:r w:rsidRPr="00F61104">
        <w:t xml:space="preserve">I remissen bör framgå följande: </w:t>
      </w:r>
    </w:p>
    <w:p w:rsidRPr="00F61104" w:rsidR="002E2AF6" w:rsidP="002E2AF6" w:rsidRDefault="002E2AF6" w14:paraId="0118FAD1" w14:textId="77777777">
      <w:r w:rsidRPr="00F61104">
        <w:t xml:space="preserve">Bakgrundsfakta: </w:t>
      </w:r>
    </w:p>
    <w:p w:rsidRPr="00F61104" w:rsidR="002E2AF6" w:rsidP="002E2AF6" w:rsidRDefault="002E2AF6" w14:paraId="365ADF0C" w14:textId="77777777">
      <w:pPr>
        <w:pStyle w:val="Liststycke"/>
        <w:numPr>
          <w:ilvl w:val="0"/>
          <w:numId w:val="14"/>
        </w:numPr>
        <w:spacing w:after="160" w:line="259" w:lineRule="auto"/>
        <w:rPr>
          <w:rFonts w:cs="Arial"/>
        </w:rPr>
      </w:pPr>
      <w:r w:rsidRPr="3BC470B6">
        <w:rPr>
          <w:rFonts w:cs="Arial"/>
        </w:rPr>
        <w:t xml:space="preserve">Efter varje given behandling med CD20 antikropp bör man vänta minst 4 månader (behandlande läkare kan rekommendera annan tidsfrist) innan vaccination mot covid-19. </w:t>
      </w:r>
    </w:p>
    <w:p w:rsidRPr="00F61104" w:rsidR="002E2AF6" w:rsidP="002E2AF6" w:rsidRDefault="002E2AF6" w14:paraId="572B8EE6" w14:textId="77777777">
      <w:pPr>
        <w:pStyle w:val="Liststycke"/>
        <w:numPr>
          <w:ilvl w:val="0"/>
          <w:numId w:val="14"/>
        </w:numPr>
        <w:spacing w:after="160" w:line="259" w:lineRule="auto"/>
        <w:rPr>
          <w:rFonts w:cs="Arial"/>
        </w:rPr>
      </w:pPr>
      <w:r w:rsidRPr="3BC470B6">
        <w:rPr>
          <w:rFonts w:cs="Arial"/>
        </w:rPr>
        <w:t xml:space="preserve">Efter genomförd vaccination (2 injektioner) mot covid-19 bör man vänta minst 2 veckor (behandlande läkare kan rekommendera annan tidsfrist) innan man ger ny behandling med CD20 antikropp. </w:t>
      </w:r>
    </w:p>
    <w:p w:rsidRPr="00F61104" w:rsidR="002E2AF6" w:rsidP="002E2AF6" w:rsidRDefault="002E2AF6" w14:paraId="3D15F40F" w14:textId="77777777">
      <w:r w:rsidRPr="00F61104">
        <w:t xml:space="preserve">Specifika fakta: </w:t>
      </w:r>
    </w:p>
    <w:p w:rsidRPr="00F61104" w:rsidR="002E2AF6" w:rsidP="002E2AF6" w:rsidRDefault="002E2AF6" w14:paraId="0E40A983" w14:textId="77777777">
      <w:pPr>
        <w:pStyle w:val="Liststycke"/>
        <w:numPr>
          <w:ilvl w:val="0"/>
          <w:numId w:val="15"/>
        </w:numPr>
        <w:spacing w:after="160" w:line="259" w:lineRule="auto"/>
        <w:rPr>
          <w:rFonts w:cs="Arial"/>
        </w:rPr>
      </w:pPr>
      <w:r w:rsidRPr="00F61104">
        <w:rPr>
          <w:rFonts w:cs="Arial"/>
        </w:rPr>
        <w:t xml:space="preserve">Den aktuella patientens senaste behandling och fortsatta plan. </w:t>
      </w:r>
    </w:p>
    <w:p w:rsidRPr="00F61104" w:rsidR="002E2AF6" w:rsidP="002E2AF6" w:rsidRDefault="002E2AF6" w14:paraId="61B3B3B2" w14:textId="77777777">
      <w:pPr>
        <w:pStyle w:val="Liststycke"/>
        <w:numPr>
          <w:ilvl w:val="0"/>
          <w:numId w:val="15"/>
        </w:numPr>
        <w:spacing w:after="160" w:line="259" w:lineRule="auto"/>
        <w:rPr>
          <w:rFonts w:cs="Arial"/>
        </w:rPr>
      </w:pPr>
      <w:r w:rsidRPr="00F61104">
        <w:rPr>
          <w:rFonts w:cs="Arial"/>
        </w:rPr>
        <w:t>Önskemål att om möjligt välja vaccinsort så att fullvaccinering uppnås på kortast möjliga tid.</w:t>
      </w:r>
    </w:p>
    <w:p w:rsidR="004A1A87" w:rsidP="004A1A87" w:rsidRDefault="004A1A87" w14:paraId="19E0C2E0" w14:textId="77777777">
      <w:pPr>
        <w:rPr>
          <w:color w:val="000000" w:themeColor="text1"/>
        </w:rPr>
      </w:pPr>
      <w:bookmarkStart w:name="_GoBack" w:id="11"/>
      <w:bookmarkEnd w:id="11"/>
    </w:p>
    <w:p w:rsidR="006C4A08" w:rsidP="00332D94" w:rsidRDefault="006C4A08" w14:paraId="5EA0CA03" w14:textId="77777777"/>
    <w:p w:rsidRPr="005B17E9" w:rsidR="006C4A08" w:rsidP="006C4A08" w:rsidRDefault="006C4A08" w14:paraId="5972CF9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6C4A08" w:rsidTr="006C4A08" w14:paraId="3A05ADE3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6C4A08" w:rsidP="004B5342" w:rsidRDefault="006C4A08" w14:paraId="2492F9C0" w14:textId="77777777">
            <w:pPr>
              <w:pStyle w:val="Rubrik1"/>
            </w:pPr>
            <w:bookmarkStart w:name="_Toc338760458" w:id="12"/>
            <w:bookmarkStart w:name="_Toc338760522" w:id="13"/>
            <w:bookmarkStart w:name="_Toc338760588" w:id="14"/>
            <w:bookmarkStart w:name="_Toc338760604" w:id="15"/>
            <w:bookmarkStart w:name="_Toc71094223" w:id="16"/>
            <w:r w:rsidRPr="00903BFD">
              <w:t>Uppdaterat från föregående version</w:t>
            </w:r>
            <w:bookmarkEnd w:id="12"/>
            <w:bookmarkEnd w:id="13"/>
            <w:bookmarkEnd w:id="14"/>
            <w:bookmarkEnd w:id="15"/>
            <w:bookmarkEnd w:id="16"/>
          </w:p>
          <w:p w:rsidRPr="00903BFD" w:rsidR="006C4A08" w:rsidP="006C4A08" w:rsidRDefault="006C4A08" w14:paraId="3583F412" w14:textId="77777777"/>
          <w:p w:rsidRPr="005B17E9" w:rsidR="006C4A08" w:rsidP="006C4A08" w:rsidRDefault="00F456EF" w14:paraId="22372EA8" w14:textId="77777777">
            <w:r>
              <w:t>Ny rutin.</w:t>
            </w:r>
            <w:r w:rsidRPr="00903BFD" w:rsidR="006C4A08">
              <w:t/>
            </w:r>
          </w:p>
        </w:tc>
      </w:tr>
    </w:tbl>
    <w:p w:rsidRPr="005B17E9" w:rsidR="00FA256E" w:rsidP="00332D94" w:rsidRDefault="00FA256E" w14:paraId="06ECA28D" w14:textId="77777777"/>
    <w:sectPr w:rsidRPr="005B17E9" w:rsidR="00FA256E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3bf0d1c68a2f46a5"/>
      <w:headerReference w:type="default" r:id="R29ae9a4bfb2c460a"/>
      <w:headerReference w:type="first" r:id="R96dd1e8dd7e84155"/>
      <w:footerReference w:type="even" r:id="Rb51b809db0f84a53"/>
      <w:footerReference w:type="default" r:id="R89c07f9d82094503"/>
      <w:footerReference w:type="first" r:id="R27bded0eec5f45f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25E38" w14:textId="77777777" w:rsidR="00F456EF" w:rsidRDefault="00F456EF" w:rsidP="00332D94">
      <w:r>
        <w:separator/>
      </w:r>
    </w:p>
  </w:endnote>
  <w:endnote w:type="continuationSeparator" w:id="0">
    <w:p w14:paraId="6EBC3E40" w14:textId="77777777" w:rsidR="00F456EF" w:rsidRDefault="00F456EF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3E5A520C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6CCA0E5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5C37BEF0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Vaccination mot covid-19 och samtidig behandling med rituximab och vissa andra CD20-antikroppar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2021-05-05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Gladh Helena HS ONKP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Vaccination mot covid-19 och samtidig behandling med rituximab och vissa andra CD20-antikroppar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2021-05-05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Gladh Helena HS ONKP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Vaccination mot covid-19 och samtidig behandling med rituximab och vissa andra CD20-antikroppar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2021-05-05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Gladh Helena HS ONKP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Vaccination mot covid-19 och samtidig behandling med rituximab och vissa andra CD20-antikroppar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2021-05-05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Gladh Helena HS ONKP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F2D79" w14:textId="77777777" w:rsidR="00F456EF" w:rsidRDefault="00F456EF" w:rsidP="00332D94">
      <w:r>
        <w:separator/>
      </w:r>
    </w:p>
  </w:footnote>
  <w:footnote w:type="continuationSeparator" w:id="0">
    <w:p w14:paraId="3657BE3A" w14:textId="77777777" w:rsidR="00F456EF" w:rsidRDefault="00F456EF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782AB583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373D984A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DD5AA9F" wp14:anchorId="6BF1FF22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5330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5E4A87F8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08E809F3" wp14:anchorId="48FF658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2A9FC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6C4F2CD4" w14:textId="77777777">
    <w:pPr>
      <w:pStyle w:val="Sidhuvud"/>
    </w:pPr>
  </w:p>
  <w:p w:rsidR="002E0A96" w:rsidP="00332D94" w:rsidRDefault="002E0A96" w14:paraId="3477A4E5" w14:textId="77777777">
    <w:pPr>
      <w:pStyle w:val="Sidhuvud"/>
    </w:pPr>
  </w:p>
  <w:p w:rsidR="002E0A96" w:rsidP="00332D94" w:rsidRDefault="002E0A96" w14:paraId="6CFDC3F9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6E" w:rsidP="00332D94" w:rsidRDefault="00FA256E" w14:paraId="0DD10296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5015424A" wp14:anchorId="2E13FE73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363A7F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D3D"/>
    <w:multiLevelType w:val="hybridMultilevel"/>
    <w:tmpl w:val="6A220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D84C70"/>
    <w:multiLevelType w:val="hybridMultilevel"/>
    <w:tmpl w:val="3738B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6402B0"/>
    <w:multiLevelType w:val="hybridMultilevel"/>
    <w:tmpl w:val="882C7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2E2AF6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B0079"/>
    <w:rsid w:val="00AB14D2"/>
    <w:rsid w:val="00AC09E7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F01D75"/>
    <w:rsid w:val="00F456EF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D27170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4A1A87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header" Target="header4.xml" Id="rId20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hyperlink" Target="http://styrdadokument.regionhalland.se/doc/8E41FB71-5149-4258-8992-BAAD24F31B16" TargetMode="Externa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theme" Target="theme/theme1.xml" Id="rId22" /><Relationship Type="http://schemas.openxmlformats.org/officeDocument/2006/relationships/header" Target="/word/header5.xml" Id="R429e329f88c94167" /><Relationship Type="http://schemas.openxmlformats.org/officeDocument/2006/relationships/header" Target="/word/header6.xml" Id="Rdb3b51157d7d4621" /><Relationship Type="http://schemas.openxmlformats.org/officeDocument/2006/relationships/header" Target="/word/header7.xml" Id="Re85d2c60cf0f4a4e" /><Relationship Type="http://schemas.openxmlformats.org/officeDocument/2006/relationships/footer" Target="/word/footer4.xml" Id="R7922f12945fb430d" /><Relationship Type="http://schemas.openxmlformats.org/officeDocument/2006/relationships/footer" Target="/word/footer5.xml" Id="R30bfc3f833c7485a" /><Relationship Type="http://schemas.openxmlformats.org/officeDocument/2006/relationships/footer" Target="/word/footer6.xml" Id="R5e3d6ca45a274cfb" /><Relationship Type="http://schemas.openxmlformats.org/officeDocument/2006/relationships/header" Target="/word/header8.xml" Id="R3bf0d1c68a2f46a5" /><Relationship Type="http://schemas.openxmlformats.org/officeDocument/2006/relationships/header" Target="/word/header9.xml" Id="R29ae9a4bfb2c460a" /><Relationship Type="http://schemas.openxmlformats.org/officeDocument/2006/relationships/header" Target="/word/header10.xml" Id="R96dd1e8dd7e84155" /><Relationship Type="http://schemas.openxmlformats.org/officeDocument/2006/relationships/footer" Target="/word/footer7.xml" Id="Rb51b809db0f84a53" /><Relationship Type="http://schemas.openxmlformats.org/officeDocument/2006/relationships/footer" Target="/word/footer8.xml" Id="R89c07f9d82094503" /><Relationship Type="http://schemas.openxmlformats.org/officeDocument/2006/relationships/footer" Target="/word/footer9.xml" Id="R27bded0eec5f45f2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401E57C503DFC245870F2CB033400467" ma:contentTypeVersion="7" ma:contentTypeDescription="Skapa ett nytt styrd dokument." ma:contentTypeScope="" ma:versionID="593b4b9899f5983870e6678fa1e45c55">
  <xsd:schema xmlns:xsd="http://www.w3.org/2001/XMLSchema" xmlns:xs="http://www.w3.org/2001/XMLSchema" xmlns:p="http://schemas.microsoft.com/office/2006/metadata/properties" xmlns:ns1="http://schemas.microsoft.com/sharepoint/v3" xmlns:ns2="e79df2dc-2a29-408a-a817-2f5ed3f46219" xmlns:ns3="f831ce70-251b-42d3-aaa2-4e71365cad12" xmlns:ns4="http://schemas.microsoft.com/sharepoint/v4" targetNamespace="http://schemas.microsoft.com/office/2006/metadata/properties" ma:root="true" ma:fieldsID="0a3a260e9ff0a2d9d61d903c92a2e9a5" ns1:_="" ns2:_="" ns3:_="" ns4:_="">
    <xsd:import namespace="http://schemas.microsoft.com/sharepoint/v3"/>
    <xsd:import namespace="e79df2dc-2a29-408a-a817-2f5ed3f46219"/>
    <xsd:import namespace="f831ce70-251b-42d3-aaa2-4e71365cad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0849bedd3a249eb9d115151127e3d17" minOccurs="0"/>
                <xsd:element ref="ns2:TaxCatchAll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2dc-2a29-408a-a817-2f5ed3f46219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0849bedd3a249eb9d115151127e3d17" ma:index="28" nillable="true" ma:taxonomy="true" ma:internalName="e0849bedd3a249eb9d115151127e3d17" ma:taxonomyFieldName="RHI_ApprovedRole" ma:displayName="Fastställanderoll" ma:readOnly="true" ma:fieldId="{e0849bed-d3a2-49eb-9d11-5151127e3d17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328f1205-6335-478f-8ae2-cae75c2f1985}" ma:internalName="TaxCatchAll" ma:showField="CatchAllData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328f1205-6335-478f-8ae2-cae75c2f1985}" ma:internalName="TaxCatchAllLabel" ma:readOnly="true" ma:showField="CatchAllDataLabel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1" nillable="true" ma:taxonomy="true" ma:internalName="kf1301b668f444f7a4ebe1a6240553c9" ma:taxonomyFieldName="RHI_MeSHMulti" ma:displayName="Medicinsk term" ma:fieldId="{4f1301b6-68f4-44f7-a4eb-e1a6240553c9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3" nillable="true" ma:taxonomy="true" ma:internalName="h6ab2a5abff6404c9593f35621273eff" ma:taxonomyFieldName="RHI_KeywordsMulti" ma:displayName="Nyckelord" ma:fieldId="{16ab2a5a-bff6-404c-9593-f35621273eff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5" nillable="true" ma:taxonomy="true" ma:internalName="n434ae7090044749a7747789e02b7a77" ma:taxonomyFieldName="RHI_MSChapter" ma:displayName="Kapitel" ma:fieldId="{7434ae70-9004-4749-a774-7789e02b7a77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9" ma:taxonomy="true" ma:internalName="p1e9ccd9b20d4fab85d74672db66e676" ma:taxonomyFieldName="RHI_AppliesToOrganizationMulti" ma:displayName="Gäller för" ma:readOnly="false" ma:fieldId="{91e9ccd9-b20d-4fab-85d7-4672db66e676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e70-251b-42d3-aaa2-4e71365cad12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100</Value>
      <Value>13</Value>
      <Value>97</Value>
      <Value>9</Value>
      <Value>60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Corona, Covid-19</TermName>
          <TermId xmlns="http://schemas.microsoft.com/office/infopath/2007/PartnerControls">361c0ff3-0237-4953-bc71-d03882da2df6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Vacciner</TermName>
          <TermId xmlns="http://schemas.microsoft.com/office/infopath/2007/PartnerControls">69029bdc-0b3a-4ae0-8171-8d1025199099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Gladh Helena HS ONKP</DisplayName>
        <AccountId>56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2021-05-04T22:00:00+00:00</RHI_ApprovedDate>
    <FSCD_Source xmlns="d7020d13-187d-4fc8-9816-bd01783b86ee">92a44bcc-de74-480a-987b-0f08d5337d44#e79df2dc-2a29-408a-a817-2f5ed3f46219</FSCD_Source>
    <FSCD_DocumentEdition xmlns="d7020d13-187d-4fc8-9816-bd01783b86ee">1</FSCD_DocumentEdition>
    <FSCD_DocumentId xmlns="d7020d13-187d-4fc8-9816-bd01783b86ee">92deabc1-0c39-4c5c-b6b3-90da8accf63a</FSCD_DocumentId>
    <FSCD_IsPublished xmlns="d7020d13-187d-4fc8-9816-bd01783b86ee">1.0</FSCD_IsPublished>
    <RHI_ApprovedDate_Temp xmlns="a97f9b0c-1ea2-4ed0-8c65-79406306dd43">2021-05-04T22:00:00+00:00</RHI_ApprovedDate_Temp>
    <FSCD_ApprovedBy xmlns="d7020d13-187d-4fc8-9816-bd01783b86ee">
      <UserInfo>
        <DisplayName/>
        <AccountId xsi:nil="true"/>
        <AccountType/>
      </UserInfo>
    </FSCD_ApprovedBy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1</FSCD_DocumentEdition_Temp>
    <FSCD_DocumentId_Temp xmlns="a97f9b0c-1ea2-4ed0-8c65-79406306dd43">92deabc1-0c39-4c5c-b6b3-90da8accf63a</FSCD_DocumentId_Temp>
    <FSCD_ReviewReminder xmlns="d7020d13-187d-4fc8-9816-bd01783b86ee">12</FSCD_ReviewRemin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371D-B34E-4F4C-A334-350F21D8E2B7}"/>
</file>

<file path=customXml/itemProps2.xml><?xml version="1.0" encoding="utf-8"?>
<ds:datastoreItem xmlns:ds="http://schemas.openxmlformats.org/officeDocument/2006/customXml" ds:itemID="{BB6B97DC-7DF0-4C16-94DF-9D2FC374DFA7}"/>
</file>

<file path=customXml/itemProps3.xml><?xml version="1.0" encoding="utf-8"?>
<ds:datastoreItem xmlns:ds="http://schemas.openxmlformats.org/officeDocument/2006/customXml" ds:itemID="{58453051-B17F-42F6-A4A3-619F3206DE5A}"/>
</file>

<file path=customXml/itemProps4.xml><?xml version="1.0" encoding="utf-8"?>
<ds:datastoreItem xmlns:ds="http://schemas.openxmlformats.org/officeDocument/2006/customXml" ds:itemID="{73C6A869-F032-41F2-B112-37A19C979E2F}"/>
</file>

<file path=customXml/itemProps5.xml><?xml version="1.0" encoding="utf-8"?>
<ds:datastoreItem xmlns:ds="http://schemas.openxmlformats.org/officeDocument/2006/customXml" ds:itemID="{CD720D38-0625-4D1B-AE78-193D47B43A22}"/>
</file>

<file path=customXml/itemProps6.xml><?xml version="1.0" encoding="utf-8"?>
<ds:datastoreItem xmlns:ds="http://schemas.openxmlformats.org/officeDocument/2006/customXml" ds:itemID="{732DC403-EF68-4FC1-9B7F-C14B416A5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mot covid-19 och samtidig behandling med rituximab och vissa andra CD20-antikroppar</dc:title>
  <dc:creator>Sinkjaer Sköld Edna RK STAB</dc:creator>
  <cp:lastModifiedBy>Sinkjaer Sköld Edna RK STAB</cp:lastModifiedBy>
  <cp:revision>2</cp:revision>
  <cp:lastPrinted>2016-02-02T09:39:00Z</cp:lastPrinted>
  <dcterms:created xsi:type="dcterms:W3CDTF">2021-05-05T05:56:00Z</dcterms:created>
  <dcterms:modified xsi:type="dcterms:W3CDTF">2021-05-05T07:47:00Z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92deabc1-0c39-4c5c-b6b3-90da8accf63a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97;#Corona, Covid-19|361c0ff3-0237-4953-bc71-d03882da2df6;#60;#Vårdgivarwebben|a3a2876a-cae2-4a49-a05e-c2d615d2551b;#100;#Vacciner|69029bdc-0b3a-4ae0-8171-8d1025199099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