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516C1" w:rsidR="00EA3323" w:rsidP="00EA3323" w:rsidRDefault="007516C1" w14:paraId="1FA222B2" w14:textId="77777777">
      <w:pPr>
        <w:rPr>
          <w:sz w:val="36"/>
          <w:szCs w:val="36"/>
        </w:rPr>
      </w:pPr>
      <w:r>
        <w:rPr>
          <w:sz w:val="36"/>
          <w:szCs w:val="36"/>
        </w:rPr>
        <w:t>Blodsmitta (Hepatit B, Hepatit C och HIV)</w:t>
      </w:r>
      <w:r w:rsidRPr="004F3479">
        <w:rPr>
          <w:sz w:val="36"/>
          <w:szCs w:val="36"/>
        </w:rPr>
        <w:t/>
      </w:r>
      <w:r>
        <w:rPr>
          <w:sz w:val="36"/>
          <w:szCs w:val="36"/>
        </w:rPr>
        <w:t xml:space="preserve"/>
      </w:r>
      <w:r w:rsidRPr="004F3479">
        <w:rPr>
          <w:sz w:val="36"/>
          <w:szCs w:val="36"/>
        </w:rPr>
        <w:t xml:space="preserve"> </w:t>
      </w:r>
    </w:p>
    <w:p w:rsidR="008160E0" w:rsidP="00EA3323" w:rsidRDefault="008160E0" w14:paraId="2A19D5A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C25B94A" w14:textId="77777777">
      <w:pPr>
        <w:rPr>
          <w:b/>
        </w:rPr>
      </w:pPr>
    </w:p>
    <w:p w:rsidR="008160E0" w:rsidP="00EA3323" w:rsidRDefault="008160E0" w14:paraId="0E421504" w14:textId="77777777">
      <w:pPr>
        <w:rPr>
          <w:b/>
        </w:rPr>
      </w:pPr>
      <w:r>
        <w:rPr>
          <w:b/>
        </w:rPr>
        <w:t>Hitta i dokumentet</w:t>
      </w:r>
    </w:p>
    <w:p w:rsidR="008160E0" w:rsidP="00EA3323" w:rsidRDefault="008160E0" w14:paraId="182CF8B9" w14:textId="77777777">
      <w:pPr>
        <w:rPr>
          <w:b/>
        </w:rPr>
      </w:pPr>
    </w:p>
    <w:p w:rsidR="008160E0" w:rsidP="00EA3323" w:rsidRDefault="008160E0" w14:paraId="104E8283"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317EB8" w:rsidRDefault="008160E0" w14:paraId="2B5F0D13" w14:textId="6DA2CED4">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57157862">
        <w:r w:rsidRPr="00406691" w:rsidR="00317EB8">
          <w:rPr>
            <w:rStyle w:val="Hyperlnk"/>
          </w:rPr>
          <w:t>Patientens placering</w:t>
        </w:r>
      </w:hyperlink>
    </w:p>
    <w:p w:rsidR="00317EB8" w:rsidRDefault="00317EB8" w14:paraId="78855363" w14:textId="17781C88">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63">
        <w:r w:rsidRPr="00406691">
          <w:rPr>
            <w:rStyle w:val="Hyperlnk"/>
          </w:rPr>
          <w:t>Patientens hygien</w:t>
        </w:r>
      </w:hyperlink>
    </w:p>
    <w:p w:rsidR="00317EB8" w:rsidRDefault="00317EB8" w14:paraId="2DDCF3BA" w14:textId="5D4A4E17">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64">
        <w:r w:rsidRPr="00406691">
          <w:rPr>
            <w:rStyle w:val="Hyperlnk"/>
          </w:rPr>
          <w:t>Läkemedel</w:t>
        </w:r>
      </w:hyperlink>
    </w:p>
    <w:p w:rsidR="00317EB8" w:rsidRDefault="00317EB8" w14:paraId="107EFCAB" w14:textId="2B9F0286">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65">
        <w:r w:rsidRPr="00406691">
          <w:rPr>
            <w:rStyle w:val="Hyperlnk"/>
          </w:rPr>
          <w:t>Städning</w:t>
        </w:r>
      </w:hyperlink>
    </w:p>
    <w:p w:rsidR="00317EB8" w:rsidRDefault="00317EB8" w14:paraId="72AFD448" w14:textId="77E6B437">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66">
        <w:r w:rsidRPr="00406691">
          <w:rPr>
            <w:rStyle w:val="Hyperlnk"/>
          </w:rPr>
          <w:t>Avfall</w:t>
        </w:r>
      </w:hyperlink>
    </w:p>
    <w:p w:rsidR="00317EB8" w:rsidRDefault="00317EB8" w14:paraId="5E6FB5C8" w14:textId="5A7448ED">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67">
        <w:r w:rsidRPr="00406691">
          <w:rPr>
            <w:rStyle w:val="Hyperlnk"/>
          </w:rPr>
          <w:t>Tvätt</w:t>
        </w:r>
      </w:hyperlink>
    </w:p>
    <w:p w:rsidR="00317EB8" w:rsidRDefault="00317EB8" w14:paraId="7E9D9B96" w14:textId="4138AC06">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68">
        <w:r w:rsidRPr="00406691">
          <w:rPr>
            <w:rStyle w:val="Hyperlnk"/>
          </w:rPr>
          <w:t>Rutiner vid undersökning/behandling/utskrivning/överflyttning</w:t>
        </w:r>
      </w:hyperlink>
    </w:p>
    <w:p w:rsidR="00317EB8" w:rsidRDefault="00317EB8" w14:paraId="7F66B2D6" w14:textId="571EDEFC">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69">
        <w:r w:rsidRPr="00406691">
          <w:rPr>
            <w:rStyle w:val="Hyperlnk"/>
          </w:rPr>
          <w:t>Speciella smittagens</w:t>
        </w:r>
      </w:hyperlink>
    </w:p>
    <w:p w:rsidR="00317EB8" w:rsidRDefault="00317EB8" w14:paraId="21E7CAEF" w14:textId="51D82B2E">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70">
        <w:r w:rsidRPr="00406691">
          <w:rPr>
            <w:rStyle w:val="Hyperlnk"/>
          </w:rPr>
          <w:t>Provtagningsanvisningar</w:t>
        </w:r>
      </w:hyperlink>
    </w:p>
    <w:p w:rsidR="00317EB8" w:rsidRDefault="00317EB8" w14:paraId="5460EACB" w14:textId="515380DD">
      <w:pPr>
        <w:pStyle w:val="Innehll1"/>
        <w:rPr>
          <w:rFonts w:asciiTheme="minorHAnsi" w:hAnsiTheme="minorHAnsi" w:eastAsiaTheme="minorEastAsia" w:cstheme="minorBidi"/>
          <w:color w:val="auto"/>
          <w:kern w:val="2"/>
          <w:sz w:val="22"/>
          <w:szCs w:val="22"/>
          <w:u w:val="none"/>
          <w14:ligatures w14:val="standardContextual"/>
        </w:rPr>
      </w:pPr>
      <w:hyperlink w:history="1" w:anchor="_Toc157157871">
        <w:r w:rsidRPr="00406691">
          <w:rPr>
            <w:rStyle w:val="Hyperlnk"/>
          </w:rPr>
          <w:t>Uppdaterat från föregående version</w:t>
        </w:r>
      </w:hyperlink>
    </w:p>
    <w:p w:rsidR="008160E0" w:rsidP="008160E0" w:rsidRDefault="008160E0" w14:paraId="2511A075" w14:textId="251C61E3">
      <w:pPr>
        <w:pStyle w:val="Innehll1"/>
      </w:pPr>
      <w:r>
        <w:fldChar w:fldCharType="end"/>
      </w:r>
    </w:p>
    <w:p w:rsidR="008160E0" w:rsidP="008160E0" w:rsidRDefault="008160E0" w14:paraId="30457502" w14:textId="77777777">
      <w:pPr>
        <w:sectPr w:rsidR="008160E0" w:rsidSect="00BA0B3B">
          <w:type w:val="continuous"/>
          <w:pgSz w:w="11906" w:h="16838" w:orient="portrait" w:code="9"/>
          <w:pgMar w:top="1758" w:right="1418" w:bottom="1701" w:left="1418" w:header="567" w:footer="964" w:gutter="0"/>
          <w:cols w:space="720" w:num="2" w:sep="1"/>
          <w:docGrid w:linePitch="272"/>
        </w:sectPr>
      </w:pPr>
    </w:p>
    <w:p w:rsidR="00EA3323" w:rsidP="00EA3323" w:rsidRDefault="00EA3323" w14:paraId="73A692A8" w14:textId="77777777">
      <w:pPr>
        <w:rPr>
          <w:b/>
        </w:rPr>
      </w:pPr>
      <w:r>
        <w:rPr>
          <w:b/>
          <w:noProof/>
        </w:rPr>
        <mc:AlternateContent>
          <mc:Choice Requires="wps">
            <w:drawing>
              <wp:anchor distT="0" distB="0" distL="114300" distR="114300" simplePos="0" relativeHeight="251658240" behindDoc="0" locked="0" layoutInCell="1" allowOverlap="1" wp14:editId="19F37C49" wp14:anchorId="3B8289F6">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6CB06C85"/>
            </w:pict>
          </mc:Fallback>
        </mc:AlternateContent>
      </w:r>
    </w:p>
    <w:bookmarkEnd w:id="0"/>
    <w:bookmarkEnd w:id="1"/>
    <w:bookmarkEnd w:id="2"/>
    <w:p w:rsidR="00EA3323" w:rsidP="00EA3323" w:rsidRDefault="00EA3323" w14:paraId="58553B6E" w14:textId="77777777"/>
    <w:p w:rsidRPr="007F2F57" w:rsidR="00317EB8" w:rsidP="00317EB8" w:rsidRDefault="00317EB8" w14:paraId="0294484A" w14:textId="77777777">
      <w:r>
        <w:t xml:space="preserve">Denna riktlinje skall, förutom basala hygienrutiner, tillämpas vid all vård av personer med blodsmitta. Med blodsmitta menas här infektion med hepatit B virus (HBV), hepatit C virus (HCV), humant immunbrist virus (HIV), andra retrovirus och övriga ovanliga smittämnen som smittar via blod eller vävnad.</w:t>
      </w:r>
      <w:proofErr w:type="gramStart"/>
      <w:r>
        <w:t/>
      </w:r>
      <w:proofErr w:type="gramEnd"/>
      <w:r>
        <w:t xml:space="preserve"/>
      </w:r>
    </w:p>
    <w:p w:rsidR="00317EB8" w:rsidP="00317EB8" w:rsidRDefault="00317EB8" w14:paraId="0DA5F9A1" w14:textId="77777777">
      <w:r w:rsidRPr="007F2F57">
        <w:t>Observera att risk för blodsmitta alltid kan finnas och att vissa av dessa smittämnen också kan förekomma i andra kroppsvätskor (fr.a. HBV och HIV).</w:t>
      </w:r>
    </w:p>
    <w:p w:rsidRPr="00EF276D" w:rsidR="00317EB8" w:rsidP="00317EB8" w:rsidRDefault="00317EB8" w14:paraId="3366588D" w14:textId="77777777">
      <w:r w:rsidRPr="00EF276D">
        <w:t>Observera att medicinskt indicerade åtgärder aldrig får försenas på grund av smitta!</w:t>
      </w:r>
    </w:p>
    <w:p w:rsidRPr="007F2F57" w:rsidR="00317EB8" w:rsidP="00317EB8" w:rsidRDefault="00317EB8" w14:paraId="785FF981" w14:textId="77777777"/>
    <w:p w:rsidRPr="00C77F62" w:rsidR="00317EB8" w:rsidP="00317EB8" w:rsidRDefault="00317EB8" w14:paraId="14F3B35E" w14:textId="77777777">
      <w:pPr>
        <w:rPr>
          <w:szCs w:val="22"/>
        </w:rPr>
      </w:pPr>
      <w:r w:rsidRPr="00C77F62">
        <w:rPr>
          <w:szCs w:val="22"/>
        </w:rPr>
        <w:t xml:space="preserve">Se också </w:t>
      </w:r>
      <w:hyperlink w:history="1" r:id="rId18">
        <w:r w:rsidRPr="00707346">
          <w:rPr>
            <w:rStyle w:val="Hyperlnk"/>
            <w:i/>
            <w:szCs w:val="22"/>
          </w:rPr>
          <w:t>Region Hallands handlingsplan vid stick- och skärskador</w:t>
        </w:r>
      </w:hyperlink>
      <w:r w:rsidRPr="00C77F62">
        <w:rPr>
          <w:szCs w:val="22"/>
        </w:rPr>
        <w:t xml:space="preserve">, samt vårdhandbokens avsnitt om </w:t>
      </w:r>
      <w:hyperlink w:history="1" r:id="rId19">
        <w:r w:rsidRPr="00C77F62">
          <w:rPr>
            <w:rStyle w:val="Hyperlnk"/>
            <w:i/>
            <w:szCs w:val="22"/>
          </w:rPr>
          <w:t>Blodburen smitta</w:t>
        </w:r>
      </w:hyperlink>
      <w:r w:rsidRPr="00C77F62">
        <w:rPr>
          <w:szCs w:val="22"/>
        </w:rPr>
        <w:t xml:space="preserve">. </w:t>
      </w:r>
    </w:p>
    <w:p w:rsidR="00317EB8" w:rsidP="00317EB8" w:rsidRDefault="00317EB8" w14:paraId="6434C708" w14:textId="77777777">
      <w:pPr>
        <w:pStyle w:val="Rubrik1"/>
      </w:pPr>
      <w:bookmarkStart w:name="_Toc229207823" w:id="3"/>
      <w:bookmarkStart w:name="_Toc230148903" w:id="4"/>
      <w:bookmarkStart w:name="_Toc354486095" w:id="5"/>
    </w:p>
    <w:p w:rsidRPr="007F2F57" w:rsidR="00317EB8" w:rsidP="00317EB8" w:rsidRDefault="00317EB8" w14:paraId="57C46C59" w14:textId="77777777">
      <w:pPr>
        <w:pStyle w:val="Rubrik1"/>
        <w:rPr>
          <w:i/>
        </w:rPr>
      </w:pPr>
      <w:bookmarkStart w:name="_Toc382213652" w:id="6"/>
      <w:bookmarkStart w:name="_Toc157157862" w:id="7"/>
      <w:r w:rsidRPr="007F2F57">
        <w:t>Patientens placering</w:t>
      </w:r>
      <w:bookmarkEnd w:id="3"/>
      <w:bookmarkEnd w:id="4"/>
      <w:bookmarkEnd w:id="5"/>
      <w:bookmarkEnd w:id="6"/>
      <w:bookmarkEnd w:id="7"/>
    </w:p>
    <w:p w:rsidRPr="00A45E6A" w:rsidR="00317EB8" w:rsidP="00317EB8" w:rsidRDefault="00317EB8" w14:paraId="257D887F" w14:textId="77777777">
      <w:r w:rsidRPr="00BC12A3">
        <w:t xml:space="preserve">Patient som blöder skall ha enkelrum med egen toalett. Besökare instrueras om noggrann handhygien. </w:t>
      </w:r>
    </w:p>
    <w:p w:rsidR="00317EB8" w:rsidP="00317EB8" w:rsidRDefault="00317EB8" w14:paraId="5BEA34C5" w14:textId="77777777">
      <w:bookmarkStart w:name="_Toc229207824" w:id="8"/>
      <w:bookmarkStart w:name="_Toc230148904" w:id="9"/>
      <w:bookmarkStart w:name="_Toc354486096" w:id="10"/>
    </w:p>
    <w:p w:rsidRPr="007F2F57" w:rsidR="00317EB8" w:rsidP="00317EB8" w:rsidRDefault="00317EB8" w14:paraId="42F75217" w14:textId="77777777">
      <w:pPr>
        <w:pStyle w:val="Rubrik1"/>
        <w:rPr>
          <w:i/>
        </w:rPr>
      </w:pPr>
      <w:bookmarkStart w:name="_Toc382213653" w:id="11"/>
      <w:bookmarkStart w:name="_Toc157157863" w:id="12"/>
      <w:r w:rsidRPr="007F2F57">
        <w:t>Patientens hygien</w:t>
      </w:r>
      <w:bookmarkEnd w:id="8"/>
      <w:bookmarkEnd w:id="9"/>
      <w:bookmarkEnd w:id="10"/>
      <w:bookmarkEnd w:id="11"/>
      <w:bookmarkEnd w:id="12"/>
    </w:p>
    <w:p w:rsidR="00317EB8" w:rsidP="00317EB8" w:rsidRDefault="00317EB8" w14:paraId="2515251B" w14:textId="77777777">
      <w:r w:rsidRPr="00BC12A3">
        <w:t>Patienten instrueras i noggrann handhygien.</w:t>
      </w:r>
    </w:p>
    <w:p w:rsidR="00317EB8" w:rsidP="00317EB8" w:rsidRDefault="00317EB8" w14:paraId="373D541A" w14:textId="77777777">
      <w:bookmarkStart w:name="_Toc354486097" w:id="13"/>
    </w:p>
    <w:p w:rsidR="00317EB8" w:rsidP="00317EB8" w:rsidRDefault="00317EB8" w14:paraId="46D03460" w14:textId="77777777">
      <w:pPr>
        <w:pStyle w:val="Rubrik1"/>
        <w:rPr>
          <w:bCs/>
          <w:i/>
          <w:iCs/>
        </w:rPr>
      </w:pPr>
      <w:bookmarkStart w:name="_Toc382213654" w:id="14"/>
      <w:bookmarkStart w:name="_Toc157157864" w:id="15"/>
      <w:r>
        <w:t>Läkemedel</w:t>
      </w:r>
      <w:bookmarkEnd w:id="13"/>
      <w:bookmarkEnd w:id="14"/>
      <w:bookmarkEnd w:id="15"/>
    </w:p>
    <w:p w:rsidRPr="007F2E0A" w:rsidR="00317EB8" w:rsidP="00317EB8" w:rsidRDefault="00317EB8" w14:paraId="3C7612EE" w14:textId="77777777">
      <w:pPr>
        <w:rPr>
          <w:i/>
        </w:rPr>
      </w:pPr>
      <w:r w:rsidRPr="007F2E0A">
        <w:t xml:space="preserve">Observera att flerdosbehållare kan överföra blodsmitta till patient. I samband med att intravenösa injektioner/infusioner ges och man spolar infarten, ska det användas engångsförpackning av NaCl eller sterilt vatten. Anledningen till detta är att det finns dokumenterad risk för smittöverföring mellan patienter om flerdos förpackningar används (se Rutin </w:t>
      </w:r>
      <w:proofErr w:type="spellStart"/>
      <w:r w:rsidRPr="007F2E0A">
        <w:t/>
      </w:r>
      <w:proofErr w:type="spellEnd"/>
      <w:r w:rsidRPr="007F2E0A">
        <w:t xml:space="preserve"/>
      </w:r>
      <w:proofErr w:type="spellStart"/>
      <w:r w:rsidRPr="007F2E0A">
        <w:t/>
      </w:r>
      <w:proofErr w:type="spellEnd"/>
      <w:r w:rsidRPr="007F2E0A">
        <w:t xml:space="preserve"/>
      </w:r>
      <w:proofErr w:type="spellStart"/>
      <w:r w:rsidRPr="007F2E0A">
        <w:t/>
      </w:r>
      <w:proofErr w:type="spellEnd"/>
      <w:r w:rsidRPr="007F2E0A">
        <w:t xml:space="preserve"/>
      </w:r>
      <w:hyperlink w:history="1" r:id="rId20">
        <w:r w:rsidRPr="006A3781">
          <w:rPr>
            <w:rStyle w:val="Hyperlnk"/>
          </w:rPr>
          <w:t>Läkemedel - Iordningställande och administrering</w:t>
        </w:r>
      </w:hyperlink>
      <w:r w:rsidRPr="007F2E0A">
        <w:t>).</w:t>
      </w:r>
    </w:p>
    <w:p w:rsidR="00317EB8" w:rsidP="00317EB8" w:rsidRDefault="00317EB8" w14:paraId="18C0F5F3" w14:textId="77777777">
      <w:bookmarkStart w:name="_Toc229207825" w:id="16"/>
      <w:bookmarkStart w:name="_Toc230148905" w:id="17"/>
      <w:bookmarkStart w:name="_Toc354486098" w:id="18"/>
    </w:p>
    <w:p w:rsidRPr="007F2F57" w:rsidR="00317EB8" w:rsidP="00317EB8" w:rsidRDefault="00317EB8" w14:paraId="3DA83BAD" w14:textId="77777777">
      <w:pPr>
        <w:pStyle w:val="Rubrik1"/>
        <w:rPr>
          <w:i/>
        </w:rPr>
      </w:pPr>
      <w:bookmarkStart w:name="_Toc382213655" w:id="19"/>
      <w:bookmarkStart w:name="_Toc157157865" w:id="20"/>
      <w:r w:rsidRPr="007F2F57">
        <w:t>Städning</w:t>
      </w:r>
      <w:bookmarkEnd w:id="16"/>
      <w:bookmarkEnd w:id="17"/>
      <w:bookmarkEnd w:id="18"/>
      <w:bookmarkEnd w:id="19"/>
      <w:bookmarkEnd w:id="20"/>
    </w:p>
    <w:p w:rsidRPr="0047389E" w:rsidR="00317EB8" w:rsidP="00317EB8" w:rsidRDefault="00317EB8" w14:paraId="7A0631DD" w14:textId="77777777">
      <w:r w:rsidRPr="0047389E">
        <w:t xml:space="preserve">Vid spill av kroppsvätskor gäller punktdesinfektion med alkoholbaserat ytdesinfektionsmedel. </w:t>
      </w:r>
      <w:r>
        <w:t xml:space="preserve"/>
      </w:r>
      <w:r w:rsidRPr="0047389E">
        <w:t xml:space="preserve"/>
      </w:r>
      <w:proofErr w:type="spellStart"/>
      <w:r w:rsidRPr="0047389E">
        <w:t/>
      </w:r>
      <w:proofErr w:type="spellEnd"/>
      <w:r w:rsidRPr="0047389E">
        <w:t xml:space="preserve"/>
      </w:r>
    </w:p>
    <w:p w:rsidR="00317EB8" w:rsidP="00317EB8" w:rsidRDefault="00317EB8" w14:paraId="5AB3D934" w14:textId="77777777">
      <w:r>
        <w:t xml:space="preserve">Slutstädning utförs enligt vårdriktlinjen </w:t>
      </w:r>
      <w:hyperlink w:history="1" r:id="rId21">
        <w:r w:rsidRPr="006A3781">
          <w:rPr>
            <w:rStyle w:val="Hyperlnk"/>
          </w:rPr>
          <w:t>slutstädning av vårdplats/</w:t>
        </w:r>
        <w:proofErr w:type="spellStart"/>
        <w:r w:rsidRPr="006A3781">
          <w:rPr>
            <w:rStyle w:val="Hyperlnk"/>
          </w:rPr>
          <w:t>vårdrum</w:t>
        </w:r>
        <w:proofErr w:type="spellEnd"/>
      </w:hyperlink>
      <w:r w:rsidRPr="00CF764F">
        <w:t>.</w:t>
      </w:r>
    </w:p>
    <w:p w:rsidRPr="00700361" w:rsidR="00317EB8" w:rsidP="00317EB8" w:rsidRDefault="00317EB8" w14:paraId="40A08BB6" w14:textId="77777777">
      <w:pPr>
        <w:rPr>
          <w:color w:val="0062AC"/>
        </w:rPr>
      </w:pPr>
    </w:p>
    <w:p w:rsidR="00317EB8" w:rsidP="00317EB8" w:rsidRDefault="00317EB8" w14:paraId="6A1CAD91" w14:textId="77777777">
      <w:r w:rsidRPr="00BC12A3">
        <w:t>OBS! HBV kan överleva länge i intorkad form och har en mycket låg smittdos, punktdesinfektion är därför extra viktigt vid spill.</w:t>
      </w:r>
    </w:p>
    <w:p w:rsidR="00317EB8" w:rsidP="00317EB8" w:rsidRDefault="00317EB8" w14:paraId="693B7574" w14:textId="77777777"/>
    <w:p w:rsidR="00317EB8" w:rsidP="00317EB8" w:rsidRDefault="00317EB8" w14:paraId="6D2EF71B" w14:textId="77777777"/>
    <w:p w:rsidR="00317EB8" w:rsidP="00317EB8" w:rsidRDefault="00317EB8" w14:paraId="654D0B0E" w14:textId="77777777"/>
    <w:p w:rsidRPr="007F2F57" w:rsidR="00317EB8" w:rsidP="00317EB8" w:rsidRDefault="00317EB8" w14:paraId="2915E4EB" w14:textId="77777777">
      <w:pPr>
        <w:pStyle w:val="Rubrik1"/>
        <w:rPr>
          <w:i/>
        </w:rPr>
      </w:pPr>
      <w:bookmarkStart w:name="_Toc229207826" w:id="21"/>
      <w:bookmarkStart w:name="_Toc230148906" w:id="22"/>
      <w:bookmarkStart w:name="_Toc354486099" w:id="23"/>
      <w:bookmarkStart w:name="_Toc382213656" w:id="24"/>
      <w:bookmarkStart w:name="_Toc157157866" w:id="25"/>
      <w:r w:rsidRPr="007F2F57">
        <w:lastRenderedPageBreak/>
        <w:t>Avfall</w:t>
      </w:r>
      <w:bookmarkEnd w:id="21"/>
      <w:bookmarkEnd w:id="22"/>
      <w:bookmarkEnd w:id="23"/>
      <w:bookmarkEnd w:id="24"/>
      <w:bookmarkEnd w:id="25"/>
    </w:p>
    <w:p w:rsidRPr="00DE71D5" w:rsidR="00317EB8" w:rsidP="00317EB8" w:rsidRDefault="00317EB8" w14:paraId="47FBD5ED" w14:textId="77777777">
      <w:r>
        <w:t xml:space="preserve">Avfall hanteras som vanligt avfall. Avfall betydligt nedsmutsad med kroppsvätska skall hanteras som Farligt avfall, se Städöversikt </w:t>
      </w:r>
      <w:hyperlink w:history="1" r:id="rId22">
        <w:r w:rsidRPr="006A3781">
          <w:rPr>
            <w:rStyle w:val="Hyperlnk"/>
          </w:rPr>
          <w:t>vårdavdelning</w:t>
        </w:r>
      </w:hyperlink>
      <w:r>
        <w:t xml:space="preserve"> eller </w:t>
      </w:r>
      <w:hyperlink w:history="1" r:id="rId23">
        <w:r w:rsidRPr="006A3781">
          <w:rPr>
            <w:rStyle w:val="Hyperlnk"/>
          </w:rPr>
          <w:t>mottagning</w:t>
        </w:r>
      </w:hyperlink>
      <w:r>
        <w:t>.</w:t>
      </w:r>
    </w:p>
    <w:p w:rsidR="00317EB8" w:rsidP="00317EB8" w:rsidRDefault="00317EB8" w14:paraId="234AB4AC" w14:textId="77777777">
      <w:pPr>
        <w:pStyle w:val="Rubrik1"/>
      </w:pPr>
      <w:bookmarkStart w:name="_Toc229207827" w:id="26"/>
      <w:bookmarkStart w:name="_Toc230148907" w:id="27"/>
      <w:bookmarkStart w:name="_Toc354486100" w:id="28"/>
    </w:p>
    <w:p w:rsidRPr="007F2F57" w:rsidR="00317EB8" w:rsidP="00317EB8" w:rsidRDefault="00317EB8" w14:paraId="04020095" w14:textId="77777777">
      <w:pPr>
        <w:pStyle w:val="Rubrik1"/>
        <w:rPr>
          <w:i/>
        </w:rPr>
      </w:pPr>
      <w:bookmarkStart w:name="_Toc382213657" w:id="29"/>
      <w:bookmarkStart w:name="_Toc157157867" w:id="30"/>
      <w:r w:rsidRPr="007F2F57">
        <w:t>Tvätt</w:t>
      </w:r>
      <w:bookmarkEnd w:id="26"/>
      <w:bookmarkEnd w:id="27"/>
      <w:bookmarkEnd w:id="28"/>
      <w:bookmarkEnd w:id="29"/>
      <w:bookmarkEnd w:id="30"/>
    </w:p>
    <w:p w:rsidRPr="00DE71D5" w:rsidR="00317EB8" w:rsidP="00317EB8" w:rsidRDefault="00317EB8" w14:paraId="5BDCFC4A" w14:textId="77777777">
      <w:r w:rsidRPr="004864F1">
        <w:t xml:space="preserve">Tvätt </w:t>
      </w:r>
      <w:r>
        <w:t>omhändertas</w:t>
      </w:r>
      <w:r w:rsidRPr="004864F1">
        <w:t xml:space="preserve"> som vanlig </w:t>
      </w:r>
      <w:r w:rsidRPr="00EB0D19">
        <w:t>tvätt</w:t>
      </w:r>
      <w:r>
        <w:t>.</w:t>
      </w:r>
      <w:r w:rsidRPr="00EB0D19">
        <w:t xml:space="preserve"> Tvätt betydlig nedsmutsad med kroppsvätskor omhändertas som </w:t>
      </w:r>
      <w:r w:rsidRPr="00250D7C">
        <w:t>Risktvätt, se</w:t>
      </w:r>
      <w:r>
        <w:rPr>
          <w:color w:val="FF0000"/>
        </w:rPr>
        <w:t xml:space="preserve"> </w:t>
      </w:r>
      <w:r w:rsidRPr="00DE71D5">
        <w:t xml:space="preserve">Städöversikt </w:t>
      </w:r>
      <w:hyperlink w:history="1" r:id="rId24">
        <w:r w:rsidRPr="006A3781">
          <w:rPr>
            <w:rStyle w:val="Hyperlnk"/>
          </w:rPr>
          <w:t>vårdavdelning</w:t>
        </w:r>
      </w:hyperlink>
      <w:r>
        <w:t xml:space="preserve"> eller </w:t>
      </w:r>
      <w:hyperlink w:history="1" r:id="rId25">
        <w:r w:rsidRPr="006A3781">
          <w:rPr>
            <w:rStyle w:val="Hyperlnk"/>
          </w:rPr>
          <w:t>mottagning</w:t>
        </w:r>
      </w:hyperlink>
      <w:r>
        <w:t>.</w:t>
      </w:r>
    </w:p>
    <w:p w:rsidR="00317EB8" w:rsidP="00317EB8" w:rsidRDefault="00317EB8" w14:paraId="47C78A82" w14:textId="77777777">
      <w:pPr>
        <w:rPr>
          <w:color w:val="FF0000"/>
        </w:rPr>
      </w:pPr>
      <w:bookmarkStart w:name="_Toc229207828" w:id="31"/>
      <w:bookmarkStart w:name="_Toc230148908" w:id="32"/>
    </w:p>
    <w:p w:rsidR="00317EB8" w:rsidP="00317EB8" w:rsidRDefault="00317EB8" w14:paraId="4D197F15" w14:textId="77777777">
      <w:r>
        <w:t>På särskilda boenden gäller följande:</w:t>
      </w:r>
    </w:p>
    <w:p w:rsidRPr="00250D7C" w:rsidR="00317EB8" w:rsidP="00317EB8" w:rsidRDefault="00317EB8" w14:paraId="662D2B02" w14:textId="77777777">
      <w:r>
        <w:t>På särskilda boenden transporteras patientens personliga tvätt i en försluten plastpåse och läggs direkt i tvättmaskin där den tvättas separat i så hög temperatur som möjligt. Om denna temperatur understiger 60 grader (oavsett typ av smitta), ska nästa vårdtagares tvätt tvättas i minst 60 grader. Om detta inte är möjligt ska en tom maskin köras i minst 60 grader innan tvättmaskinen används till annan vårdtagares tvätt.</w:t>
      </w:r>
    </w:p>
    <w:p w:rsidRPr="000525B3" w:rsidR="00317EB8" w:rsidP="00317EB8" w:rsidRDefault="00317EB8" w14:paraId="6DD7D885" w14:textId="77777777">
      <w:r w:rsidRPr="000525B3">
        <w:t>Vid ordinärt boende med kommunal hemtjänst hanteras tvätten som vanlig tvätt, med noggrann iakttagelse av basala hygienrutiner.</w:t>
      </w:r>
    </w:p>
    <w:p w:rsidR="00317EB8" w:rsidP="00317EB8" w:rsidRDefault="00317EB8" w14:paraId="0C9A5CA2" w14:textId="77777777">
      <w:pPr>
        <w:pStyle w:val="Rubrik1"/>
      </w:pPr>
      <w:bookmarkStart w:name="_Toc229207829" w:id="33"/>
      <w:bookmarkStart w:name="_Toc230148909" w:id="34"/>
      <w:bookmarkStart w:name="_Toc354486101" w:id="35"/>
      <w:bookmarkEnd w:id="31"/>
      <w:bookmarkEnd w:id="32"/>
    </w:p>
    <w:p w:rsidRPr="00390AED" w:rsidR="00317EB8" w:rsidP="00317EB8" w:rsidRDefault="00317EB8" w14:paraId="18E05F23" w14:textId="77777777">
      <w:pPr>
        <w:pStyle w:val="Rubrik1"/>
        <w:rPr>
          <w:color w:val="FF0000"/>
        </w:rPr>
      </w:pPr>
      <w:bookmarkStart w:name="_Toc382213658" w:id="36"/>
      <w:bookmarkStart w:name="_Toc157157868" w:id="37"/>
      <w:r w:rsidRPr="00390AED">
        <w:t>Rutiner vid undersökning/behandling/utskrivning</w:t>
      </w:r>
      <w:bookmarkEnd w:id="33"/>
      <w:bookmarkEnd w:id="34"/>
      <w:r w:rsidRPr="00390AED">
        <w:t>/överflyttning</w:t>
      </w:r>
      <w:bookmarkEnd w:id="35"/>
      <w:bookmarkEnd w:id="36"/>
      <w:bookmarkEnd w:id="37"/>
    </w:p>
    <w:p w:rsidRPr="00390AED" w:rsidR="00317EB8" w:rsidP="00317EB8" w:rsidRDefault="00317EB8" w14:paraId="72AE829A" w14:textId="77777777">
      <w:pPr>
        <w:rPr>
          <w:strike/>
        </w:rPr>
      </w:pPr>
      <w:r w:rsidRPr="00390AED">
        <w:t xml:space="preserve">Vid undersökning eller behandling vid annan enhet samt utskrivning/överflyttning till annan vårdform underrättas berörd personal om gällande hygienrutiner, vid behov i samråd med </w:t>
      </w:r>
      <w:r w:rsidRPr="00250D7C">
        <w:t>Vårdhygien</w:t>
      </w:r>
      <w:r w:rsidRPr="00250D7C">
        <w:rPr>
          <w:color w:val="FF0000"/>
        </w:rPr>
        <w:t xml:space="preserve"> </w:t>
      </w:r>
      <w:r w:rsidRPr="00250D7C">
        <w:t>Halland</w:t>
      </w:r>
    </w:p>
    <w:p w:rsidR="00317EB8" w:rsidP="00317EB8" w:rsidRDefault="00317EB8" w14:paraId="2BD53353" w14:textId="77777777">
      <w:pPr>
        <w:pStyle w:val="Rubrik1"/>
      </w:pPr>
      <w:bookmarkStart w:name="_Toc229207830" w:id="38"/>
      <w:bookmarkStart w:name="_Toc230148910" w:id="39"/>
      <w:bookmarkStart w:name="_Toc354486102" w:id="40"/>
    </w:p>
    <w:p w:rsidRPr="007F2F57" w:rsidR="00317EB8" w:rsidP="00317EB8" w:rsidRDefault="00317EB8" w14:paraId="2D1EC7DA" w14:textId="77777777">
      <w:pPr>
        <w:pStyle w:val="Rubrik1"/>
        <w:rPr>
          <w:i/>
        </w:rPr>
      </w:pPr>
      <w:bookmarkStart w:name="_Toc382213659" w:id="41"/>
      <w:bookmarkStart w:name="_Toc157157869" w:id="42"/>
      <w:r w:rsidRPr="007F2F57">
        <w:t xml:space="preserve">Speciella smittagens</w:t>
      </w:r>
      <w:proofErr w:type="spellStart"/>
      <w:r w:rsidRPr="007F2F57">
        <w:t/>
      </w:r>
      <w:bookmarkEnd w:id="38"/>
      <w:bookmarkEnd w:id="39"/>
      <w:bookmarkEnd w:id="40"/>
      <w:bookmarkEnd w:id="41"/>
      <w:bookmarkEnd w:id="42"/>
      <w:proofErr w:type="spellEnd"/>
    </w:p>
    <w:p w:rsidRPr="00BC12A3" w:rsidR="00317EB8" w:rsidP="00317EB8" w:rsidRDefault="00317EB8" w14:paraId="10E5C1BA" w14:textId="77777777">
      <w:r w:rsidRPr="00BC12A3">
        <w:t xml:space="preserve">Vid ovanliga och speciella smittagens, såsom till exempel </w:t>
      </w:r>
      <w:proofErr w:type="spellStart"/>
      <w:r w:rsidRPr="00BC12A3">
        <w:t/>
      </w:r>
      <w:proofErr w:type="spellEnd"/>
      <w:r w:rsidRPr="00BC12A3">
        <w:t xml:space="preserve"/>
      </w:r>
      <w:hyperlink w:history="1" r:id="rId26">
        <w:proofErr w:type="spellStart"/>
        <w:r w:rsidRPr="006A3781">
          <w:rPr>
            <w:rStyle w:val="Hyperlnk"/>
          </w:rPr>
          <w:t>Creutzfeld</w:t>
        </w:r>
        <w:proofErr w:type="spellEnd"/>
        <w:r w:rsidRPr="006A3781">
          <w:rPr>
            <w:rStyle w:val="Hyperlnk"/>
          </w:rPr>
          <w:t>-Jacobs sjukdom</w:t>
        </w:r>
      </w:hyperlink>
      <w:r w:rsidRPr="00BC12A3">
        <w:t>, kontaktas Vårdhygien Halland</w:t>
      </w:r>
    </w:p>
    <w:p w:rsidR="00317EB8" w:rsidP="00317EB8" w:rsidRDefault="00317EB8" w14:paraId="5945B3A4" w14:textId="77777777">
      <w:pPr>
        <w:pStyle w:val="Rubrik1"/>
      </w:pPr>
      <w:bookmarkStart w:name="_Toc229207831" w:id="43"/>
      <w:bookmarkStart w:name="_Toc230148911" w:id="44"/>
      <w:bookmarkStart w:name="_Toc354486103" w:id="45"/>
    </w:p>
    <w:p w:rsidRPr="007F2F57" w:rsidR="00317EB8" w:rsidP="00317EB8" w:rsidRDefault="00317EB8" w14:paraId="620987D2" w14:textId="77777777">
      <w:pPr>
        <w:pStyle w:val="Rubrik1"/>
        <w:rPr>
          <w:i/>
        </w:rPr>
      </w:pPr>
      <w:bookmarkStart w:name="_Toc382213660" w:id="46"/>
      <w:bookmarkStart w:name="_Toc157157870" w:id="47"/>
      <w:r w:rsidRPr="007F2F57">
        <w:t>Provtagningsanvisningar</w:t>
      </w:r>
      <w:bookmarkEnd w:id="43"/>
      <w:bookmarkEnd w:id="44"/>
      <w:bookmarkEnd w:id="45"/>
      <w:bookmarkEnd w:id="46"/>
      <w:bookmarkEnd w:id="47"/>
      <w:r w:rsidRPr="007F2F57">
        <w:t xml:space="preserve"> </w:t>
      </w:r>
    </w:p>
    <w:p w:rsidRPr="00BC12A3" w:rsidR="00317EB8" w:rsidP="00317EB8" w:rsidRDefault="00317EB8" w14:paraId="22AC7D0D" w14:textId="77777777">
      <w:hyperlink w:history="1" r:id="rId27">
        <w:r w:rsidRPr="00D6370E">
          <w:rPr>
            <w:rStyle w:val="Hyperlnk"/>
          </w:rPr>
          <w:t>Analysförteckning</w:t>
        </w:r>
      </w:hyperlink>
      <w:r>
        <w:t xml:space="preserve"> på analyser som utförs på Mikrobiologen och s.k. skickeprov.</w:t>
      </w:r>
      <w:proofErr w:type="spellStart"/>
      <w:r>
        <w:t/>
      </w:r>
      <w:proofErr w:type="spellEnd"/>
      <w:r>
        <w:t/>
      </w:r>
    </w:p>
    <w:p w:rsidR="00317EB8" w:rsidP="00317EB8" w:rsidRDefault="00317EB8" w14:paraId="4E46159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317EB8" w:rsidTr="005E6092" w14:paraId="1945CBA7"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9D5FFA" w:rsidR="00317EB8" w:rsidP="005E6092" w:rsidRDefault="00317EB8" w14:paraId="71B63E34" w14:textId="77777777">
            <w:pPr>
              <w:pStyle w:val="Rubrik1"/>
            </w:pPr>
            <w:bookmarkStart w:name="_Toc338760679" w:id="48"/>
            <w:bookmarkStart w:name="_Toc338760703" w:id="49"/>
            <w:bookmarkStart w:name="_Toc382213661" w:id="50"/>
            <w:bookmarkStart w:name="_Toc157157871" w:id="51"/>
            <w:r w:rsidRPr="007B7E29">
              <w:t>Uppdaterat från föregående version</w:t>
            </w:r>
            <w:bookmarkEnd w:id="48"/>
            <w:bookmarkEnd w:id="49"/>
            <w:bookmarkEnd w:id="50"/>
            <w:bookmarkEnd w:id="51"/>
          </w:p>
          <w:p w:rsidR="00317EB8" w:rsidP="005E6092" w:rsidRDefault="00317EB8" w14:paraId="777D4B9F" w14:textId="77777777">
            <w:pPr>
              <w:rPr>
                <w:rStyle w:val="ui-provider"/>
              </w:rPr>
            </w:pPr>
            <w:r>
              <w:rPr>
                <w:rStyle w:val="ui-provider"/>
              </w:rPr>
              <w:t>2023-07-04 Redaktionell uppdatering</w:t>
            </w:r>
          </w:p>
          <w:p w:rsidR="00317EB8" w:rsidP="005E6092" w:rsidRDefault="00317EB8" w14:paraId="1CCB00FC" w14:textId="47B3B6EE">
            <w:r>
              <w:rPr>
                <w:rStyle w:val="ui-provider"/>
              </w:rPr>
              <w:t>2024-01-26 Uppdaterat under stycket ”städning” där Virkon är borttaget som desinfektionsmedel vid stort spill och ersatt med alkoholbaserad ytdesinfektion.</w:t>
            </w:r>
            <w:r>
              <w:t/>
            </w:r>
            <w:r>
              <w:t/>
            </w:r>
            <w:r>
              <w:t xml:space="preserve"/>
            </w:r>
            <w:proofErr w:type="spellStart"/>
            <w:r>
              <w:t/>
            </w:r>
            <w:proofErr w:type="spellEnd"/>
            <w:r>
              <w:t xml:space="preserve"/>
            </w:r>
            <w:r>
              <w:t xml:space="preserve"/>
            </w:r>
            <w:r>
              <w:t xml:space="preserve"/>
            </w:r>
            <w:r>
              <w:t/>
            </w:r>
            <w:r>
              <w:t xml:space="preserve"/>
            </w:r>
            <w:proofErr w:type="spellStart"/>
            <w:r>
              <w:t/>
            </w:r>
            <w:proofErr w:type="spellEnd"/>
            <w:r>
              <w:t/>
            </w:r>
          </w:p>
          <w:p w:rsidR="00317EB8" w:rsidP="005E6092" w:rsidRDefault="00317EB8" w14:paraId="32F17E84" w14:textId="77777777"/>
          <w:p w:rsidRPr="009D5FFA" w:rsidR="00317EB8" w:rsidP="005E6092" w:rsidRDefault="00317EB8" w14:paraId="758F65EA" w14:textId="77777777"/>
        </w:tc>
      </w:tr>
    </w:tbl>
    <w:p w:rsidR="00317EB8" w:rsidP="00317EB8" w:rsidRDefault="00317EB8" w14:paraId="25A29312" w14:textId="77777777"/>
    <w:p w:rsidRPr="006C4A08" w:rsidR="00317EB8" w:rsidP="00317EB8" w:rsidRDefault="00317EB8" w14:paraId="68F0E55D" w14:textId="77777777">
      <w:pPr>
        <w:rPr>
          <w:color w:val="FF0000"/>
        </w:rPr>
      </w:pPr>
    </w:p>
    <w:p w:rsidRPr="00935541" w:rsidR="00317EB8" w:rsidP="00317EB8" w:rsidRDefault="00317EB8" w14:paraId="7C9C1A17" w14:textId="77777777"/>
    <w:p w:rsidR="00181282" w:rsidP="00181282" w:rsidRDefault="00181282" w14:paraId="58D5C34D" w14:textId="77777777"/>
    <w:p w:rsidRPr="00935541" w:rsidR="006C4A08" w:rsidP="3CC08739" w:rsidRDefault="006C4A08" w14:paraId="1DF0D75B" w14:textId="58ACBE6E" w14:noSpellErr="1">
      <w:pPr>
        <w:pStyle w:val="Normal"/>
        <w:rPr>
          <w:color w:val="FF0000"/>
        </w:rPr>
      </w:pPr>
    </w:p>
    <w:sectPr w:rsidRPr="00935541" w:rsidR="006C4A08" w:rsidSect="00BA0B3B">
      <w:headerReference w:type="even" r:id="rId28"/>
      <w:headerReference w:type="default" r:id="rId29"/>
      <w:footerReference w:type="even" r:id="rId30"/>
      <w:footerReference w:type="default" r:id="rId31"/>
      <w:headerReference w:type="first" r:id="rId32"/>
      <w:footerReference w:type="first" r:id="rId33"/>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16C1" w:rsidP="00332D94" w:rsidRDefault="007516C1" w14:paraId="5C6920FA" w14:textId="77777777">
      <w:r>
        <w:separator/>
      </w:r>
    </w:p>
  </w:endnote>
  <w:endnote w:type="continuationSeparator" w:id="0">
    <w:p w:rsidR="007516C1" w:rsidP="00332D94" w:rsidRDefault="007516C1" w14:paraId="00CD65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EB8" w:rsidRDefault="00317EB8"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EB8" w:rsidRDefault="00317EB8"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317EB8" w:rsidP="0086669C" w:rsidRDefault="00317EB8" w14:paraId="3D266039" w14:textId="77777777">
          <w:pPr>
            <w:pStyle w:val="Sidfot"/>
            <w:rPr>
              <w:sz w:val="20"/>
            </w:rPr>
          </w:pPr>
          <w:r w:rsidRPr="00730DA5">
            <w:rPr>
              <w:sz w:val="20"/>
            </w:rPr>
            <w:t>Vårdriktlinje: Blodsmitta (Hepatit B, Hepatit C och HIV)</w:t>
          </w:r>
        </w:p>
      </w:tc>
      <w:tc>
        <w:tcPr>
          <w:tcW w:w="1933" w:type="dxa"/>
        </w:tcPr>
        <w:p w:rsidR="00317EB8" w:rsidP="0086669C" w:rsidRDefault="00317EB8"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317EB8" w:rsidP="0086669C" w:rsidRDefault="00317EB8" w14:paraId="587C5A37" w14:textId="03C78902">
          <w:pPr>
            <w:pStyle w:val="Sidfot"/>
            <w:rPr>
              <w:sz w:val="20"/>
            </w:rPr>
          </w:pPr>
          <w:r w:rsidRPr="37904626">
            <w:rPr>
              <w:sz w:val="20"/>
              <w:szCs w:val="20"/>
            </w:rPr>
            <w:t xml:space="preserve">Fastställd av: Regional samordnande chefläkare, Godkänt: 2024-02-05</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17EB8" w:rsidP="0086669C" w:rsidRDefault="00317EB8" w14:paraId="359DDFB3" w14:textId="77777777">
          <w:pPr>
            <w:pStyle w:val="Sidfot"/>
            <w:jc w:val="right"/>
            <w:rPr>
              <w:sz w:val="20"/>
            </w:rPr>
          </w:pPr>
        </w:p>
      </w:tc>
    </w:tr>
    <w:tr w:rsidR="0086669C" w:rsidTr="00220BF1" w14:paraId="450F38E4" w14:textId="77777777">
      <w:tc>
        <w:tcPr>
          <w:tcW w:w="7083" w:type="dxa"/>
        </w:tcPr>
        <w:p w:rsidRPr="37904626" w:rsidR="00317EB8" w:rsidP="0086669C" w:rsidRDefault="00317EB8" w14:paraId="62B6D4D4" w14:textId="77777777">
          <w:pPr>
            <w:pStyle w:val="Sidfot"/>
            <w:rPr>
              <w:sz w:val="20"/>
              <w:szCs w:val="20"/>
            </w:rPr>
          </w:pPr>
          <w:r>
            <w:rPr>
              <w:sz w:val="20"/>
            </w:rPr>
            <w:t xml:space="preserve">Huvudförfattare: Kötz Arne ADH MIB</w:t>
          </w:r>
          <w:r w:rsidRPr="001E66B2">
            <w:rPr>
              <w:sz w:val="20"/>
            </w:rPr>
            <w:t/>
          </w:r>
        </w:p>
      </w:tc>
      <w:tc>
        <w:tcPr>
          <w:tcW w:w="1933" w:type="dxa"/>
        </w:tcPr>
        <w:p w:rsidRPr="00CE3B56" w:rsidR="00317EB8" w:rsidP="0086669C" w:rsidRDefault="00317EB8" w14:paraId="1B0FB7E9" w14:textId="77777777">
          <w:pPr>
            <w:pStyle w:val="Sidfot"/>
            <w:jc w:val="right"/>
            <w:rPr>
              <w:sz w:val="20"/>
            </w:rPr>
          </w:pPr>
        </w:p>
      </w:tc>
    </w:tr>
  </w:tbl>
  <w:p w:rsidR="00317EB8" w:rsidRDefault="00317EB8"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317EB8" w:rsidP="000D6F1B" w:rsidRDefault="00317EB8" w14:paraId="20748AEE" w14:textId="77777777">
          <w:pPr>
            <w:pStyle w:val="Sidfot"/>
            <w:rPr>
              <w:sz w:val="20"/>
            </w:rPr>
          </w:pPr>
          <w:r w:rsidRPr="00730DA5">
            <w:rPr>
              <w:sz w:val="20"/>
            </w:rPr>
            <w:t>Vårdriktlinje: Blodsmitta (Hepatit B, Hepatit C och HIV)</w:t>
          </w:r>
        </w:p>
      </w:tc>
      <w:tc>
        <w:tcPr>
          <w:tcW w:w="1933" w:type="dxa"/>
        </w:tcPr>
        <w:p w:rsidR="00317EB8" w:rsidP="000D6F1B" w:rsidRDefault="00317EB8"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317EB8" w:rsidP="000D6F1B" w:rsidRDefault="00317EB8" w14:paraId="4CE66246" w14:textId="1B30AB59">
          <w:pPr>
            <w:pStyle w:val="Sidfot"/>
            <w:rPr>
              <w:sz w:val="20"/>
            </w:rPr>
          </w:pPr>
          <w:r w:rsidRPr="37904626">
            <w:rPr>
              <w:sz w:val="20"/>
              <w:szCs w:val="20"/>
            </w:rPr>
            <w:t xml:space="preserve">Fastställd av: Regional samordnande chefläkare, Godkänt: 2024-02-05</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317EB8" w:rsidP="000D6F1B" w:rsidRDefault="00317EB8" w14:paraId="3D5506B3" w14:textId="77777777">
          <w:pPr>
            <w:pStyle w:val="Sidfot"/>
            <w:jc w:val="right"/>
            <w:rPr>
              <w:sz w:val="20"/>
            </w:rPr>
          </w:pPr>
        </w:p>
      </w:tc>
    </w:tr>
    <w:tr w:rsidR="000D6F1B" w:rsidTr="00595120" w14:paraId="0A90BD92" w14:textId="77777777">
      <w:tc>
        <w:tcPr>
          <w:tcW w:w="7083" w:type="dxa"/>
        </w:tcPr>
        <w:p w:rsidRPr="37904626" w:rsidR="00317EB8" w:rsidP="000D6F1B" w:rsidRDefault="00317EB8" w14:paraId="41CB39C8" w14:textId="77777777">
          <w:pPr>
            <w:pStyle w:val="Sidfot"/>
            <w:rPr>
              <w:sz w:val="20"/>
              <w:szCs w:val="20"/>
            </w:rPr>
          </w:pPr>
          <w:r>
            <w:rPr>
              <w:sz w:val="20"/>
            </w:rPr>
            <w:t xml:space="preserve">Huvudförfattare: Kötz Arne ADH MIB</w:t>
          </w:r>
          <w:r w:rsidRPr="001E66B2">
            <w:rPr>
              <w:sz w:val="20"/>
            </w:rPr>
            <w:t/>
          </w:r>
        </w:p>
      </w:tc>
      <w:tc>
        <w:tcPr>
          <w:tcW w:w="1933" w:type="dxa"/>
        </w:tcPr>
        <w:p w:rsidRPr="00CE3B56" w:rsidR="00317EB8" w:rsidP="000D6F1B" w:rsidRDefault="00317EB8" w14:paraId="2C7473F1" w14:textId="77777777">
          <w:pPr>
            <w:pStyle w:val="Sidfot"/>
            <w:jc w:val="right"/>
            <w:rPr>
              <w:sz w:val="20"/>
            </w:rPr>
          </w:pPr>
        </w:p>
      </w:tc>
    </w:tr>
  </w:tbl>
  <w:p w:rsidR="00317EB8" w:rsidRDefault="00317EB8"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317EB8" w:rsidP="000D6F1B" w:rsidRDefault="00317EB8" w14:paraId="70DA62BB" w14:textId="77777777">
          <w:pPr>
            <w:pStyle w:val="Sidfot"/>
            <w:rPr>
              <w:sz w:val="20"/>
            </w:rPr>
          </w:pPr>
          <w:r w:rsidRPr="00730DA5">
            <w:rPr>
              <w:sz w:val="20"/>
            </w:rPr>
            <w:t>Vårdriktlinje: Blodsmitta (Hepatit B, Hepatit C och HIV)</w:t>
          </w:r>
        </w:p>
      </w:tc>
      <w:tc>
        <w:tcPr>
          <w:tcW w:w="1933" w:type="dxa"/>
        </w:tcPr>
        <w:p w:rsidR="00317EB8" w:rsidP="000D6F1B" w:rsidRDefault="00317EB8"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317EB8" w:rsidP="000D6F1B" w:rsidRDefault="00317EB8" w14:paraId="2B59EE43" w14:textId="7DDD34D0">
          <w:pPr>
            <w:pStyle w:val="Sidfot"/>
            <w:rPr>
              <w:sz w:val="20"/>
            </w:rPr>
          </w:pPr>
          <w:r w:rsidRPr="37904626">
            <w:rPr>
              <w:sz w:val="20"/>
              <w:szCs w:val="20"/>
            </w:rPr>
            <w:t xml:space="preserve">Fastställd av: Regional samordnande chefläkare, Godkänt: 2024-02-05</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17EB8" w:rsidP="000D6F1B" w:rsidRDefault="00317EB8" w14:paraId="3416583C" w14:textId="77777777">
          <w:pPr>
            <w:pStyle w:val="Sidfot"/>
            <w:jc w:val="right"/>
            <w:rPr>
              <w:sz w:val="20"/>
            </w:rPr>
          </w:pPr>
        </w:p>
      </w:tc>
    </w:tr>
    <w:tr w:rsidR="000D6F1B" w:rsidTr="00595120" w14:paraId="19CABEE9" w14:textId="77777777">
      <w:tc>
        <w:tcPr>
          <w:tcW w:w="7083" w:type="dxa"/>
        </w:tcPr>
        <w:p w:rsidRPr="37904626" w:rsidR="00317EB8" w:rsidP="000D6F1B" w:rsidRDefault="00317EB8" w14:paraId="3A930822" w14:textId="77777777">
          <w:pPr>
            <w:pStyle w:val="Sidfot"/>
            <w:rPr>
              <w:sz w:val="20"/>
              <w:szCs w:val="20"/>
            </w:rPr>
          </w:pPr>
          <w:r>
            <w:rPr>
              <w:sz w:val="20"/>
            </w:rPr>
            <w:t xml:space="preserve">Huvudförfattare: Kötz Arne ADH MIB</w:t>
          </w:r>
          <w:r w:rsidRPr="001E66B2">
            <w:rPr>
              <w:sz w:val="20"/>
            </w:rPr>
            <w:t/>
          </w:r>
        </w:p>
      </w:tc>
      <w:tc>
        <w:tcPr>
          <w:tcW w:w="1933" w:type="dxa"/>
        </w:tcPr>
        <w:p w:rsidRPr="00CE3B56" w:rsidR="00317EB8" w:rsidP="000D6F1B" w:rsidRDefault="00317EB8" w14:paraId="35ABC5A9" w14:textId="77777777">
          <w:pPr>
            <w:pStyle w:val="Sidfot"/>
            <w:jc w:val="right"/>
            <w:rPr>
              <w:sz w:val="20"/>
            </w:rPr>
          </w:pPr>
        </w:p>
      </w:tc>
    </w:tr>
  </w:tbl>
  <w:p w:rsidR="00317EB8" w:rsidRDefault="00317EB8"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EB8" w:rsidRDefault="00317EB8"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317EB8" w:rsidP="0086669C" w:rsidRDefault="00317EB8" w14:paraId="0BD4DF7E" w14:textId="77777777">
          <w:pPr>
            <w:pStyle w:val="Sidfot"/>
            <w:rPr>
              <w:sz w:val="20"/>
            </w:rPr>
          </w:pPr>
          <w:r w:rsidRPr="00730DA5">
            <w:rPr>
              <w:sz w:val="20"/>
            </w:rPr>
            <w:t>Vårdriktlinje: Blodsmitta (Hepatit B, Hepatit C och HIV)</w:t>
          </w:r>
        </w:p>
      </w:tc>
      <w:tc>
        <w:tcPr>
          <w:tcW w:w="1933" w:type="dxa"/>
        </w:tcPr>
        <w:p w:rsidR="00317EB8" w:rsidP="0086669C" w:rsidRDefault="00317EB8"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317EB8" w:rsidP="0086669C" w:rsidRDefault="00317EB8" w14:paraId="22DEC7FD" w14:textId="77777777">
          <w:pPr>
            <w:pStyle w:val="Sidfot"/>
            <w:rPr>
              <w:sz w:val="20"/>
            </w:rPr>
          </w:pPr>
          <w:r w:rsidRPr="37904626">
            <w:rPr>
              <w:sz w:val="20"/>
              <w:szCs w:val="20"/>
            </w:rPr>
            <w:t xml:space="preserve">Fastställd av: Regional samordnande chefläkare, Godkänt: 2024-02-05</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317EB8" w:rsidP="0086669C" w:rsidRDefault="00317EB8" w14:paraId="57AAF9EB" w14:textId="77777777">
          <w:pPr>
            <w:pStyle w:val="Sidfot"/>
            <w:jc w:val="right"/>
            <w:rPr>
              <w:sz w:val="20"/>
            </w:rPr>
          </w:pPr>
        </w:p>
      </w:tc>
    </w:tr>
    <w:tr w:rsidR="00256277" w:rsidTr="00220BF1" w14:paraId="0B40B905" w14:textId="77777777">
      <w:tc>
        <w:tcPr>
          <w:tcW w:w="7083" w:type="dxa"/>
        </w:tcPr>
        <w:p w:rsidRPr="37904626" w:rsidR="00317EB8" w:rsidP="0086669C" w:rsidRDefault="00317EB8" w14:paraId="75CFE404" w14:textId="77777777">
          <w:pPr>
            <w:pStyle w:val="Sidfot"/>
            <w:rPr>
              <w:sz w:val="20"/>
              <w:szCs w:val="20"/>
            </w:rPr>
          </w:pPr>
          <w:r>
            <w:rPr>
              <w:sz w:val="20"/>
            </w:rPr>
            <w:t xml:space="preserve">Huvudförfattare: Kötz Arne ADH MIB</w:t>
          </w:r>
          <w:r w:rsidRPr="001E66B2">
            <w:rPr>
              <w:sz w:val="20"/>
            </w:rPr>
            <w:t/>
          </w:r>
        </w:p>
      </w:tc>
      <w:tc>
        <w:tcPr>
          <w:tcW w:w="1933" w:type="dxa"/>
        </w:tcPr>
        <w:p w:rsidRPr="00CE3B56" w:rsidR="00317EB8" w:rsidP="0086669C" w:rsidRDefault="00317EB8" w14:paraId="436B6CFB" w14:textId="77777777">
          <w:pPr>
            <w:pStyle w:val="Sidfot"/>
            <w:jc w:val="right"/>
            <w:rPr>
              <w:sz w:val="20"/>
            </w:rPr>
          </w:pPr>
        </w:p>
      </w:tc>
    </w:tr>
  </w:tbl>
  <w:p w:rsidR="00317EB8" w:rsidRDefault="00317EB8"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EB8" w:rsidRDefault="00317EB8"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16C1" w:rsidP="00332D94" w:rsidRDefault="007516C1" w14:paraId="2CF3AECC" w14:textId="77777777">
      <w:r>
        <w:separator/>
      </w:r>
    </w:p>
  </w:footnote>
  <w:footnote w:type="continuationSeparator" w:id="0">
    <w:p w:rsidR="007516C1" w:rsidP="00332D94" w:rsidRDefault="007516C1" w14:paraId="6FF360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EB8" w:rsidRDefault="00317EB8"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317EB8" w:rsidP="008E5301" w:rsidRDefault="00317EB8" w14:paraId="65FF9E51" w14:textId="77777777">
          <w:pPr>
            <w:pStyle w:val="Sidhuvud"/>
            <w:rPr>
              <w:noProof/>
            </w:rPr>
          </w:pPr>
        </w:p>
        <w:p w:rsidR="00317EB8" w:rsidP="008E5301" w:rsidRDefault="00317EB8"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17EB8" w:rsidP="008E5301" w:rsidRDefault="00317EB8" w14:paraId="5CE601C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317EB8" w:rsidP="008E5301" w:rsidRDefault="00317EB8"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317EB8" w:rsidP="00A57F1E" w:rsidRDefault="00317EB8" w14:paraId="00DB7CC4" w14:textId="77777777">
          <w:pPr>
            <w:pStyle w:val="Sidhuvud"/>
            <w:rPr>
              <w:noProof/>
            </w:rPr>
          </w:pPr>
        </w:p>
        <w:p w:rsidR="00317EB8" w:rsidP="00A57F1E" w:rsidRDefault="00317EB8"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17EB8" w:rsidP="00A57F1E" w:rsidRDefault="00317EB8"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317EB8" w:rsidP="00A57F1E" w:rsidRDefault="00317EB8"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317EB8" w:rsidP="008E5301" w:rsidRDefault="00317EB8" w14:paraId="4E576B05" w14:textId="77777777">
          <w:pPr>
            <w:pStyle w:val="Sidhuvud"/>
            <w:rPr>
              <w:noProof/>
            </w:rPr>
          </w:pPr>
        </w:p>
        <w:p w:rsidR="00317EB8" w:rsidP="008E5301" w:rsidRDefault="00317EB8"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17EB8" w:rsidP="008E5301" w:rsidRDefault="00317EB8"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317EB8" w:rsidP="008E5301" w:rsidRDefault="00317EB8"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317EB8" w:rsidP="008E5301" w:rsidRDefault="00317EB8" w14:paraId="2C155BA3" w14:textId="77777777">
          <w:pPr>
            <w:pStyle w:val="Sidhuvud"/>
            <w:rPr>
              <w:noProof/>
            </w:rPr>
          </w:pPr>
        </w:p>
        <w:p w:rsidR="00317EB8" w:rsidP="008E5301" w:rsidRDefault="00317EB8"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17EB8" w:rsidP="008E5301" w:rsidRDefault="00317EB8" w14:paraId="468743B7"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317EB8" w:rsidP="008E5301" w:rsidRDefault="00317EB8"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EB8" w:rsidRDefault="00317EB8"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620650802">
    <w:abstractNumId w:val="8"/>
  </w:num>
  <w:num w:numId="2" w16cid:durableId="1993752701">
    <w:abstractNumId w:val="10"/>
  </w:num>
  <w:num w:numId="3" w16cid:durableId="1102451808">
    <w:abstractNumId w:val="9"/>
  </w:num>
  <w:num w:numId="4" w16cid:durableId="953439939">
    <w:abstractNumId w:val="2"/>
  </w:num>
  <w:num w:numId="5" w16cid:durableId="278342062">
    <w:abstractNumId w:val="4"/>
  </w:num>
  <w:num w:numId="6" w16cid:durableId="1743983359">
    <w:abstractNumId w:val="7"/>
  </w:num>
  <w:num w:numId="7" w16cid:durableId="288437374">
    <w:abstractNumId w:val="1"/>
  </w:num>
  <w:num w:numId="8" w16cid:durableId="1150512413">
    <w:abstractNumId w:val="5"/>
  </w:num>
  <w:num w:numId="9" w16cid:durableId="144516684">
    <w:abstractNumId w:val="6"/>
  </w:num>
  <w:num w:numId="10" w16cid:durableId="301733579">
    <w:abstractNumId w:val="3"/>
  </w:num>
  <w:num w:numId="11" w16cid:durableId="87060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650B8"/>
    <w:rsid w:val="00167844"/>
    <w:rsid w:val="00181282"/>
    <w:rsid w:val="0018206E"/>
    <w:rsid w:val="00191A5F"/>
    <w:rsid w:val="00225E0B"/>
    <w:rsid w:val="00246F62"/>
    <w:rsid w:val="00271080"/>
    <w:rsid w:val="002D0241"/>
    <w:rsid w:val="002E0A96"/>
    <w:rsid w:val="00317EB8"/>
    <w:rsid w:val="00332D94"/>
    <w:rsid w:val="00337C47"/>
    <w:rsid w:val="00385F81"/>
    <w:rsid w:val="003A2FF6"/>
    <w:rsid w:val="003C5B41"/>
    <w:rsid w:val="003D2710"/>
    <w:rsid w:val="003D385F"/>
    <w:rsid w:val="003E537C"/>
    <w:rsid w:val="00406C20"/>
    <w:rsid w:val="004625ED"/>
    <w:rsid w:val="004A4717"/>
    <w:rsid w:val="005140DE"/>
    <w:rsid w:val="0058440D"/>
    <w:rsid w:val="005D151B"/>
    <w:rsid w:val="00614116"/>
    <w:rsid w:val="00633C84"/>
    <w:rsid w:val="00647E41"/>
    <w:rsid w:val="006534D8"/>
    <w:rsid w:val="00693B29"/>
    <w:rsid w:val="00696200"/>
    <w:rsid w:val="006A3781"/>
    <w:rsid w:val="006C4A08"/>
    <w:rsid w:val="00707346"/>
    <w:rsid w:val="00713D71"/>
    <w:rsid w:val="0074069B"/>
    <w:rsid w:val="007516C1"/>
    <w:rsid w:val="0075659A"/>
    <w:rsid w:val="007B7E29"/>
    <w:rsid w:val="008160E0"/>
    <w:rsid w:val="008520E1"/>
    <w:rsid w:val="008A4A1B"/>
    <w:rsid w:val="008A5B7F"/>
    <w:rsid w:val="008F329B"/>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86FFF"/>
    <w:rsid w:val="00BA0B3B"/>
    <w:rsid w:val="00BD0566"/>
    <w:rsid w:val="00BD31C6"/>
    <w:rsid w:val="00BF431E"/>
    <w:rsid w:val="00C1580D"/>
    <w:rsid w:val="00C17F9A"/>
    <w:rsid w:val="00C210B0"/>
    <w:rsid w:val="00C43323"/>
    <w:rsid w:val="00CB3BB1"/>
    <w:rsid w:val="00D6370E"/>
    <w:rsid w:val="00D67040"/>
    <w:rsid w:val="00DA1602"/>
    <w:rsid w:val="00DD12E6"/>
    <w:rsid w:val="00DD7799"/>
    <w:rsid w:val="00DE2267"/>
    <w:rsid w:val="00E03E34"/>
    <w:rsid w:val="00E60A15"/>
    <w:rsid w:val="00E71832"/>
    <w:rsid w:val="00EA3323"/>
    <w:rsid w:val="00F01D75"/>
    <w:rsid w:val="00F23E29"/>
    <w:rsid w:val="3CC08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91F4EC"/>
  <w15:docId w15:val="{64456ECD-5A42-4D65-8C2B-1A4C027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AnvndHyperlnk">
    <w:name w:val="FollowedHyperlink"/>
    <w:basedOn w:val="Standardstycketeckensnitt"/>
    <w:rsid w:val="006A3781"/>
    <w:rPr>
      <w:color w:val="800080" w:themeColor="followedHyperlink"/>
      <w:u w:val="single"/>
    </w:rPr>
  </w:style>
  <w:style w:type="character" w:styleId="Olstomnmnande">
    <w:name w:val="Unresolved Mention"/>
    <w:basedOn w:val="Standardstycketeckensnitt"/>
    <w:uiPriority w:val="99"/>
    <w:semiHidden/>
    <w:unhideWhenUsed/>
    <w:rsid w:val="00707346"/>
    <w:rPr>
      <w:color w:val="605E5C"/>
      <w:shd w:val="clear" w:color="auto" w:fill="E1DFDD"/>
    </w:rPr>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 w:customStyle="1">
    <w:name w:val="Rubrik 1 Char"/>
    <w:basedOn w:val="Standardstycketeckensnitt"/>
    <w:rsid w:val="00A479E9"/>
    <w:rPr>
      <w:rFonts w:ascii="Arial" w:hAnsi="Arial" w:eastAsia="Calibri" w:cs="Arial"/>
      <w:b/>
      <w:sz w:val="26"/>
      <w:szCs w:val="28"/>
      <w:lang w:eastAsia="en-US"/>
    </w:rPr>
  </w:style>
  <w:style w:type="character" w:styleId="SidhuvudChar" w:customStyle="1">
    <w:name w:val="Sidhuvud Char"/>
    <w:basedOn w:val="Standardstycketeckensnitt"/>
    <w:uiPriority w:val="99"/>
    <w:rsid w:val="00E219F1"/>
    <w:rPr>
      <w:rFonts w:ascii="Arial" w:hAnsi="Arial" w:cs="Arial"/>
      <w:sz w:val="22"/>
      <w:szCs w:val="26"/>
    </w:rPr>
  </w:style>
  <w:style w:type="character" w:styleId="ui-provider" w:customStyle="1">
    <w:name w:val="ui-provider"/>
    <w:basedOn w:val="Standardstycketeckensnitt"/>
    <w:rsid w:val="00BF431E"/>
  </w:style>
  <w:style w:type="character" w:styleId="SidfotChar2" w:customStyle="1">
    <w:name w:val="Sidfot Char2"/>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1" w:customStyle="1">
    <w:name w:val="Rubrik 1 Char1"/>
    <w:basedOn w:val="Standardstycketeckensnitt"/>
    <w:link w:val="Rubrik1"/>
    <w:rsid w:val="00A479E9"/>
    <w:rPr>
      <w:rFonts w:ascii="Arial" w:hAnsi="Arial" w:eastAsia="Calibri" w:cs="Arial"/>
      <w:b/>
      <w:sz w:val="26"/>
      <w:szCs w:val="28"/>
      <w:lang w:eastAsia="en-US"/>
    </w:rPr>
  </w:style>
  <w:style w:type="character" w:styleId="SidhuvudChar1" w:customStyle="1">
    <w:name w:val="Sidhuvud Char1"/>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rh.sharepoint.com/sites/Personal_och_arbetsmiljo/ODMPublished/RH-13231/Stick-%20och%20skarskador1.docx?web=1" TargetMode="External" Id="rId18" /><Relationship Type="http://schemas.openxmlformats.org/officeDocument/2006/relationships/hyperlink" Target="http://static.wm3.se/sites/16/media/5593_S1315_Creuzfeldt-Jakobs_v%C3%A5rdhyhieniska_rek_ver.3.0.pdf?1396532254" TargetMode="External" Id="rId26" /><Relationship Type="http://schemas.openxmlformats.org/officeDocument/2006/relationships/customXml" Target="../customXml/item3.xml" Id="rId3" /><Relationship Type="http://schemas.openxmlformats.org/officeDocument/2006/relationships/hyperlink" Target="https://vardgivare.regionhalland.se/app/plugins/region-halland-api-styrda-dokument/download/get_dokument.php?documentGUID=RH-13932"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vardgivare.regionhalland.se/app/plugins/region-halland-api-styrda-dokument/download/get_dokument.php?documentGUID=RH-13945" TargetMode="External" Id="rId25" /><Relationship Type="http://schemas.openxmlformats.org/officeDocument/2006/relationships/footer" Target="footer6.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rh.sharepoint.com/sites/Kvalitet/ODMPublished/RH-12021/L&#228;kemedel%20-%20iordningsst&#228;llande%20och%20administrering%20HS.docx?web=1" TargetMode="External"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vardgivare.regionhalland.se/app/plugins/region-halland-api-styrda-dokument/download/get_dokument.php?documentGUID=RH-13947" TargetMode="External" Id="rId24" /><Relationship Type="http://schemas.openxmlformats.org/officeDocument/2006/relationships/header" Target="header6.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vardgivare.regionhalland.se/app/plugins/region-halland-api-styrda-dokument/download/get_dokument.php?documentGUID=RH-13945" TargetMode="External" Id="rId23" /><Relationship Type="http://schemas.openxmlformats.org/officeDocument/2006/relationships/header" Target="header4.xml" Id="rId28" /><Relationship Type="http://schemas.openxmlformats.org/officeDocument/2006/relationships/footnotes" Target="footnotes.xml" Id="rId10" /><Relationship Type="http://schemas.openxmlformats.org/officeDocument/2006/relationships/hyperlink" Target="http://www.vardhandboken.se/Texter/Blodburen-smitta/Smittamnen/" TargetMode="External" Id="rId19" /><Relationship Type="http://schemas.openxmlformats.org/officeDocument/2006/relationships/footer" Target="footer5.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vardgivare.regionhalland.se/app/plugins/region-halland-api-styrda-dokument/download/get_dokument.php?documentGUID=RH-13947" TargetMode="External" Id="rId22" /><Relationship Type="http://schemas.openxmlformats.org/officeDocument/2006/relationships/hyperlink" Target="https://vardgivare.regionhalland.se/behandlingsstod/laboratoriemedicin/analysforteckning/" TargetMode="External" Id="rId27" /><Relationship Type="http://schemas.openxmlformats.org/officeDocument/2006/relationships/footer" Target="footer4.xml" Id="rId30" /><Relationship Type="http://schemas.openxmlformats.org/officeDocument/2006/relationships/theme" Target="theme/theme1.xml" Id="rId35" /><Relationship Type="http://schemas.openxmlformats.org/officeDocument/2006/relationships/settings" Target="settings.xml" Id="rId8"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7</FSCD_DocumentEdition>
    <FSCD_ApprovedBy xmlns="e5aeddd8-5520-4814-867e-4fc77320ac1b">
      <UserInfo>
        <DisplayName/>
        <AccountId>15</AccountId>
        <AccountType/>
      </UserInfo>
    </FSCD_ApprovedBy>
    <FSCD_DocumentId xmlns="e5aeddd8-5520-4814-867e-4fc77320ac1b">0365fce9-0fc7-4dac-9d13-dd04cf3f6ca6</FSCD_DocumentId>
    <FSCD_IsPublished xmlns="e5aeddd8-5520-4814-867e-4fc77320ac1b">7.0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0365fce9-0fc7-4dac-9d13-dd04cf3f6ca6</FSCD_DocumentId_Temp>
    <FSCD_DocumentEdition_Temp xmlns="6a6e3e53-7738-4681-96e2-a07ff9e59365">7</FSCD_DocumentEdition_Temp>
    <FSCD_ReviewReminder xmlns="e5aeddd8-5520-4814-867e-4fc77320ac1b">12</FSCD_ReviewRemin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99905-AC52-48CB-9E3F-0201D7D5ED8F}">
  <ds:schemaRefs>
    <ds:schemaRef ds:uri="http://schemas.microsoft.com/office/2006/metadata/customXsn"/>
  </ds:schemaRefs>
</ds:datastoreItem>
</file>

<file path=customXml/itemProps2.xml><?xml version="1.0" encoding="utf-8"?>
<ds:datastoreItem xmlns:ds="http://schemas.openxmlformats.org/officeDocument/2006/customXml" ds:itemID="{73C6A869-F032-41F2-B112-37A19C979E2F}">
  <ds:schemaRefs>
    <ds:schemaRef ds:uri="http://schemas.microsoft.com/office/2006/documentManagement/types"/>
    <ds:schemaRef ds:uri="http://schemas.openxmlformats.org/package/2006/metadata/core-properties"/>
    <ds:schemaRef ds:uri="http://www.w3.org/XML/1998/namespace"/>
    <ds:schemaRef ds:uri="6a6e3e53-7738-4681-96e2-a07ff9e59365"/>
    <ds:schemaRef ds:uri="http://purl.org/dc/dcmitype/"/>
    <ds:schemaRef ds:uri="http://schemas.microsoft.com/office/infopath/2007/PartnerControls"/>
    <ds:schemaRef ds:uri="http://schemas.microsoft.com/office/2006/metadata/properties"/>
    <ds:schemaRef ds:uri="e5aeddd8-5520-4814-867e-4fc77320ac1b"/>
    <ds:schemaRef ds:uri="http://purl.org/dc/terms/"/>
    <ds:schemaRef ds:uri="http://purl.org/dc/elements/1.1/"/>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E3956F74-2138-4F68-B63C-796ED80607CF}">
  <ds:schemaRefs>
    <ds:schemaRef ds:uri="http://schemas.openxmlformats.org/officeDocument/2006/bibliography"/>
  </ds:schemaRefs>
</ds:datastoreItem>
</file>

<file path=customXml/itemProps5.xml><?xml version="1.0" encoding="utf-8"?>
<ds:datastoreItem xmlns:ds="http://schemas.openxmlformats.org/officeDocument/2006/customXml" ds:itemID="{BF3BFA1B-08E8-48EB-BA5A-D7652E13A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Blodsmitta (Hepatit B, Hepatit C och HIV)</dc:title>
  <dc:creator>Johansson Peter X AMD MIB</dc:creator>
  <lastModifiedBy>Johansson Peter X ADH MIB</lastModifiedBy>
  <revision>15</revision>
  <lastPrinted>2013-06-04T11:54:00.0000000Z</lastPrinted>
  <dcterms:created xsi:type="dcterms:W3CDTF">2014-12-09T12:00:00.0000000Z</dcterms:created>
  <dcterms:modified xsi:type="dcterms:W3CDTF">2024-01-26T09:37:59.9711242Z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0365fce9-0fc7-4dac-9d13-dd04cf3f6ca6</vt:lpwstr>
  </property>
  <property fmtid="{D5CDD505-2E9C-101B-9397-08002B2CF9AE}" pid="10" name="URL">
    <vt:lpwstr/>
  </property>
</Properties>
</file>