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00EA3323" w:rsidP="0086614E" w:rsidRDefault="00495AB2" w14:paraId="3C6BD16B" w14:textId="48F34FB3">
      <w:pPr>
        <w:pStyle w:val="Rubrik"/>
      </w:pPr>
      <w:r>
        <w:t>Basala hygienrutiner inom kommunal vård och omsorg</w:t>
      </w:r>
    </w:p>
    <w:p w:rsidR="008160E0" w:rsidP="00EA3323" w:rsidRDefault="008160E0" w14:paraId="0F4DCB25"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3676F2AE" w14:textId="77777777">
      <w:pPr>
        <w:rPr>
          <w:b/>
        </w:rPr>
      </w:pPr>
    </w:p>
    <w:p w:rsidR="008160E0" w:rsidP="00EA3323" w:rsidRDefault="008160E0" w14:paraId="0C48C572" w14:textId="77777777">
      <w:pPr>
        <w:rPr>
          <w:b/>
        </w:rPr>
      </w:pPr>
      <w:r>
        <w:rPr>
          <w:b/>
        </w:rPr>
        <w:t>Hitta i dokumentet</w:t>
      </w:r>
    </w:p>
    <w:p w:rsidR="008160E0" w:rsidP="00EA3323" w:rsidRDefault="008160E0" w14:paraId="5ECB5DC9" w14:textId="77777777">
      <w:pPr>
        <w:rPr>
          <w:b/>
        </w:rPr>
      </w:pPr>
    </w:p>
    <w:p w:rsidR="008160E0" w:rsidP="00EA3323" w:rsidRDefault="008160E0" w14:paraId="3AD9CAC7" w14:textId="77777777">
      <w:pPr>
        <w:rPr>
          <w:b/>
        </w:rPr>
        <w:sectPr w:rsidR="008160E0" w:rsidSect="006F5846">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1758" w:right="1418" w:bottom="1701" w:left="1418" w:header="567" w:footer="964" w:gutter="0"/>
          <w:cols w:space="720"/>
          <w:docGrid w:linePitch="299"/>
        </w:sectPr>
      </w:pPr>
    </w:p>
    <w:p w:rsidR="00F051E2" w:rsidRDefault="008160E0" w14:paraId="2855F387" w14:textId="729859D9">
      <w:pPr>
        <w:pStyle w:val="Innehll1"/>
        <w:rPr>
          <w:rFonts w:asciiTheme="minorHAnsi" w:hAnsiTheme="minorHAnsi" w:eastAsiaTheme="minorEastAsia" w:cstheme="minorBidi"/>
          <w:color w:val="auto"/>
          <w:kern w:val="2"/>
          <w:sz w:val="22"/>
          <w:szCs w:val="22"/>
          <w:u w:val="none"/>
          <w14:ligatures w14:val="standardContextual"/>
        </w:rPr>
      </w:pPr>
      <w:r>
        <w:fldChar w:fldCharType="begin"/>
      </w:r>
      <w:r>
        <w:instrText xml:space="preserve"> TOC \o "1-1" \n \h \z \u </w:instrText>
      </w:r>
      <w:r>
        <w:fldChar w:fldCharType="separate"/>
      </w:r>
      <w:hyperlink w:history="1" w:anchor="_Toc144369328">
        <w:r w:rsidRPr="00131531" w:rsidR="00F051E2">
          <w:rPr>
            <w:rStyle w:val="Hyperlnk"/>
          </w:rPr>
          <w:t>Handhygien</w:t>
        </w:r>
      </w:hyperlink>
    </w:p>
    <w:p w:rsidR="00F051E2" w:rsidRDefault="00C9151F" w14:paraId="046C5824" w14:textId="16608054">
      <w:pPr>
        <w:pStyle w:val="Innehll1"/>
        <w:rPr>
          <w:rFonts w:asciiTheme="minorHAnsi" w:hAnsiTheme="minorHAnsi" w:eastAsiaTheme="minorEastAsia" w:cstheme="minorBidi"/>
          <w:color w:val="auto"/>
          <w:kern w:val="2"/>
          <w:sz w:val="22"/>
          <w:szCs w:val="22"/>
          <w:u w:val="none"/>
          <w14:ligatures w14:val="standardContextual"/>
        </w:rPr>
      </w:pPr>
      <w:hyperlink w:history="1" w:anchor="_Toc144369329">
        <w:r w:rsidRPr="00131531" w:rsidR="00F051E2">
          <w:rPr>
            <w:rStyle w:val="Hyperlnk"/>
          </w:rPr>
          <w:t>Handskar</w:t>
        </w:r>
      </w:hyperlink>
    </w:p>
    <w:p w:rsidR="00F051E2" w:rsidRDefault="00C9151F" w14:paraId="4B7E053D" w14:textId="04B3847E">
      <w:pPr>
        <w:pStyle w:val="Innehll1"/>
        <w:rPr>
          <w:rFonts w:asciiTheme="minorHAnsi" w:hAnsiTheme="minorHAnsi" w:eastAsiaTheme="minorEastAsia" w:cstheme="minorBidi"/>
          <w:color w:val="auto"/>
          <w:kern w:val="2"/>
          <w:sz w:val="22"/>
          <w:szCs w:val="22"/>
          <w:u w:val="none"/>
          <w14:ligatures w14:val="standardContextual"/>
        </w:rPr>
      </w:pPr>
      <w:hyperlink w:history="1" w:anchor="_Toc144369330">
        <w:r w:rsidRPr="00131531" w:rsidR="00F051E2">
          <w:rPr>
            <w:rStyle w:val="Hyperlnk"/>
          </w:rPr>
          <w:t>Arbetskläder</w:t>
        </w:r>
      </w:hyperlink>
    </w:p>
    <w:p w:rsidR="00F051E2" w:rsidRDefault="00C9151F" w14:paraId="3C9BDCC9" w14:textId="5AC6916A">
      <w:pPr>
        <w:pStyle w:val="Innehll1"/>
        <w:rPr>
          <w:rFonts w:asciiTheme="minorHAnsi" w:hAnsiTheme="minorHAnsi" w:eastAsiaTheme="minorEastAsia" w:cstheme="minorBidi"/>
          <w:color w:val="auto"/>
          <w:kern w:val="2"/>
          <w:sz w:val="22"/>
          <w:szCs w:val="22"/>
          <w:u w:val="none"/>
          <w14:ligatures w14:val="standardContextual"/>
        </w:rPr>
      </w:pPr>
      <w:hyperlink w:history="1" w:anchor="_Toc144369331">
        <w:r w:rsidRPr="00131531" w:rsidR="00F051E2">
          <w:rPr>
            <w:rStyle w:val="Hyperlnk"/>
          </w:rPr>
          <w:t>Skyddskläder</w:t>
        </w:r>
      </w:hyperlink>
    </w:p>
    <w:p w:rsidR="00F051E2" w:rsidRDefault="00C9151F" w14:paraId="4271ECE0" w14:textId="45C6543F">
      <w:pPr>
        <w:pStyle w:val="Innehll1"/>
        <w:rPr>
          <w:rFonts w:asciiTheme="minorHAnsi" w:hAnsiTheme="minorHAnsi" w:eastAsiaTheme="minorEastAsia" w:cstheme="minorBidi"/>
          <w:color w:val="auto"/>
          <w:kern w:val="2"/>
          <w:sz w:val="22"/>
          <w:szCs w:val="22"/>
          <w:u w:val="none"/>
          <w14:ligatures w14:val="standardContextual"/>
        </w:rPr>
      </w:pPr>
      <w:hyperlink w:history="1" w:anchor="_Toc144369332">
        <w:r w:rsidRPr="00131531" w:rsidR="00F051E2">
          <w:rPr>
            <w:rStyle w:val="Hyperlnk"/>
          </w:rPr>
          <w:t>Stänkskydd</w:t>
        </w:r>
      </w:hyperlink>
    </w:p>
    <w:p w:rsidR="00F051E2" w:rsidRDefault="00C9151F" w14:paraId="27992FC2" w14:textId="21FF46FC">
      <w:pPr>
        <w:pStyle w:val="Innehll1"/>
        <w:rPr>
          <w:rFonts w:asciiTheme="minorHAnsi" w:hAnsiTheme="minorHAnsi" w:eastAsiaTheme="minorEastAsia" w:cstheme="minorBidi"/>
          <w:color w:val="auto"/>
          <w:kern w:val="2"/>
          <w:sz w:val="22"/>
          <w:szCs w:val="22"/>
          <w:u w:val="none"/>
          <w14:ligatures w14:val="standardContextual"/>
        </w:rPr>
      </w:pPr>
      <w:hyperlink w:history="1" w:anchor="_Toc144369333">
        <w:r w:rsidRPr="00131531" w:rsidR="00F051E2">
          <w:rPr>
            <w:rStyle w:val="Hyperlnk"/>
          </w:rPr>
          <w:t>Punktdesinfektion</w:t>
        </w:r>
      </w:hyperlink>
    </w:p>
    <w:p w:rsidR="00F051E2" w:rsidRDefault="00C9151F" w14:paraId="3AC9EBE9" w14:textId="609B35A3">
      <w:pPr>
        <w:pStyle w:val="Innehll1"/>
        <w:rPr>
          <w:rFonts w:asciiTheme="minorHAnsi" w:hAnsiTheme="minorHAnsi" w:eastAsiaTheme="minorEastAsia" w:cstheme="minorBidi"/>
          <w:color w:val="auto"/>
          <w:kern w:val="2"/>
          <w:sz w:val="22"/>
          <w:szCs w:val="22"/>
          <w:u w:val="none"/>
          <w14:ligatures w14:val="standardContextual"/>
        </w:rPr>
      </w:pPr>
      <w:hyperlink w:history="1" w:anchor="_Toc144369334">
        <w:r w:rsidRPr="00131531" w:rsidR="00F051E2">
          <w:rPr>
            <w:rStyle w:val="Hyperlnk"/>
          </w:rPr>
          <w:t>Skoskydd</w:t>
        </w:r>
      </w:hyperlink>
    </w:p>
    <w:p w:rsidR="00F051E2" w:rsidRDefault="00C9151F" w14:paraId="6F6C1997" w14:textId="7DB67502">
      <w:pPr>
        <w:pStyle w:val="Innehll1"/>
        <w:rPr>
          <w:rFonts w:asciiTheme="minorHAnsi" w:hAnsiTheme="minorHAnsi" w:eastAsiaTheme="minorEastAsia" w:cstheme="minorBidi"/>
          <w:color w:val="auto"/>
          <w:kern w:val="2"/>
          <w:sz w:val="22"/>
          <w:szCs w:val="22"/>
          <w:u w:val="none"/>
          <w14:ligatures w14:val="standardContextual"/>
        </w:rPr>
      </w:pPr>
      <w:hyperlink w:history="1" w:anchor="_Toc144369335">
        <w:r w:rsidRPr="00131531" w:rsidR="00F051E2">
          <w:rPr>
            <w:rStyle w:val="Hyperlnk"/>
          </w:rPr>
          <w:t>Avvikelserapportering</w:t>
        </w:r>
      </w:hyperlink>
    </w:p>
    <w:p w:rsidR="00F051E2" w:rsidRDefault="00C9151F" w14:paraId="211EAECB" w14:textId="1D8DE296">
      <w:pPr>
        <w:pStyle w:val="Innehll1"/>
        <w:rPr>
          <w:rFonts w:asciiTheme="minorHAnsi" w:hAnsiTheme="minorHAnsi" w:eastAsiaTheme="minorEastAsia" w:cstheme="minorBidi"/>
          <w:color w:val="auto"/>
          <w:kern w:val="2"/>
          <w:sz w:val="22"/>
          <w:szCs w:val="22"/>
          <w:u w:val="none"/>
          <w14:ligatures w14:val="standardContextual"/>
        </w:rPr>
      </w:pPr>
      <w:hyperlink w:history="1" w:anchor="_Toc144369336">
        <w:r w:rsidRPr="00131531" w:rsidR="00F051E2">
          <w:rPr>
            <w:rStyle w:val="Hyperlnk"/>
          </w:rPr>
          <w:t>Uppdaterat från föregående version</w:t>
        </w:r>
      </w:hyperlink>
    </w:p>
    <w:p w:rsidR="008160E0" w:rsidP="008160E0" w:rsidRDefault="008160E0" w14:paraId="0F93FE7E" w14:textId="31245BD1">
      <w:pPr>
        <w:pStyle w:val="Innehll1"/>
      </w:pPr>
      <w:r>
        <w:fldChar w:fldCharType="end"/>
      </w:r>
    </w:p>
    <w:p w:rsidR="008160E0" w:rsidP="008160E0" w:rsidRDefault="008160E0" w14:paraId="3B96E787" w14:textId="77777777">
      <w:pPr>
        <w:sectPr w:rsidR="008160E0" w:rsidSect="006F5846">
          <w:type w:val="continuous"/>
          <w:pgSz w:w="11906" w:h="16838" w:orient="portrait" w:code="9"/>
          <w:pgMar w:top="1758" w:right="1418" w:bottom="1701" w:left="1418" w:header="567" w:footer="964" w:gutter="0"/>
          <w:cols w:space="720" w:num="2" w:sep="1"/>
          <w:docGrid w:linePitch="272"/>
        </w:sectPr>
      </w:pPr>
    </w:p>
    <w:p w:rsidR="00EA3323" w:rsidP="00EA3323" w:rsidRDefault="00EA3323" w14:paraId="273D06BD" w14:textId="77CCDAC9">
      <w:pPr>
        <w:rPr>
          <w:b/>
        </w:rPr>
      </w:pPr>
      <w:r>
        <w:rPr>
          <w:b/>
          <w:noProof/>
        </w:rPr>
        <mc:AlternateContent>
          <mc:Choice Requires="wps">
            <w:drawing>
              <wp:anchor distT="0" distB="0" distL="114300" distR="114300" simplePos="0" relativeHeight="251658752" behindDoc="0" locked="0" layoutInCell="1" allowOverlap="1" wp14:editId="497B71E1" wp14:anchorId="7CF12092">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87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2F7E9368"/>
            </w:pict>
          </mc:Fallback>
        </mc:AlternateContent>
      </w:r>
    </w:p>
    <w:p w:rsidR="00D80995" w:rsidP="00EA3323" w:rsidRDefault="00D80995" w14:paraId="08F25605" w14:textId="68314C50">
      <w:pPr>
        <w:rPr>
          <w:b/>
        </w:rPr>
      </w:pPr>
    </w:p>
    <w:p w:rsidRPr="00031C20" w:rsidR="00F051E2" w:rsidP="00F051E2" w:rsidRDefault="00F051E2" w14:paraId="00B6A7A9" w14:textId="77777777">
      <w:pPr>
        <w:rPr>
          <w:rFonts w:eastAsiaTheme="minorHAnsi"/>
          <w:szCs w:val="22"/>
          <w:lang w:eastAsia="en-US"/>
        </w:rPr>
      </w:pPr>
      <w:r w:rsidRPr="00031C20">
        <w:rPr>
          <w:rFonts w:eastAsiaTheme="minorHAnsi"/>
          <w:szCs w:val="22"/>
          <w:lang w:eastAsia="en-US"/>
        </w:rPr>
        <w:t xml:space="preserve">Denna hygienrutin baseras på Socialstyrelsens föreskrift, </w:t>
      </w:r>
      <w:hyperlink w:history="1" r:id="rId18">
        <w:r w:rsidRPr="002E488A">
          <w:rPr>
            <w:rStyle w:val="Hyperlnk"/>
            <w:rFonts w:eastAsiaTheme="minorHAnsi"/>
            <w:szCs w:val="22"/>
            <w:lang w:eastAsia="en-US"/>
          </w:rPr>
          <w:t>SOSFS 2015:10</w:t>
        </w:r>
      </w:hyperlink>
      <w:r w:rsidRPr="00031C20">
        <w:rPr>
          <w:rFonts w:eastAsiaTheme="minorHAnsi"/>
          <w:szCs w:val="22"/>
          <w:lang w:eastAsia="en-US"/>
        </w:rPr>
        <w:t>, om Basal hygien i vård och omsorg</w:t>
      </w:r>
      <w:r w:rsidRPr="004564AD">
        <w:rPr>
          <w:rFonts w:eastAsiaTheme="minorHAnsi"/>
          <w:szCs w:val="22"/>
          <w:lang w:eastAsia="en-US"/>
        </w:rPr>
        <w:t xml:space="preserve"> </w:t>
      </w:r>
      <w:r w:rsidRPr="00031C20">
        <w:rPr>
          <w:rFonts w:eastAsiaTheme="minorHAnsi"/>
          <w:szCs w:val="22"/>
          <w:lang w:eastAsia="en-US"/>
        </w:rPr>
        <w:t>och gäller för den som är yrkesmässigt verksam eller under utbildning i kommunal vård och omsorg samt utlokaliserad vård och omsorg som bedrivs av privata aktörer/entreprenörer med kommunalt uppdrag inom Region Halland.</w:t>
      </w:r>
    </w:p>
    <w:p w:rsidRPr="00031C20" w:rsidR="00F051E2" w:rsidP="00F051E2" w:rsidRDefault="00F051E2" w14:paraId="7A4AA701" w14:textId="77777777">
      <w:pPr>
        <w:rPr>
          <w:rFonts w:eastAsiaTheme="minorHAnsi"/>
          <w:szCs w:val="22"/>
          <w:lang w:eastAsia="en-US"/>
        </w:rPr>
      </w:pPr>
    </w:p>
    <w:p w:rsidRPr="00031C20" w:rsidR="00F051E2" w:rsidP="00F051E2" w:rsidRDefault="00F051E2" w14:paraId="1CF5BC71" w14:textId="77777777">
      <w:pPr>
        <w:rPr>
          <w:rFonts w:eastAsiaTheme="minorHAnsi"/>
          <w:szCs w:val="22"/>
          <w:lang w:eastAsia="en-US"/>
        </w:rPr>
      </w:pPr>
      <w:r w:rsidRPr="00031C20">
        <w:rPr>
          <w:rFonts w:eastAsiaTheme="minorHAnsi"/>
          <w:szCs w:val="22"/>
          <w:lang w:eastAsia="en-US"/>
        </w:rPr>
        <w:t>Basala hygienrutiner är den viktigaste åtgärden för att förebygga smittspridning och uppkomst av vårdrelaterade infektioner. Av denna anledning skall basala hygienrutiner alltid tillämpas där vård och omsorg bedrivs, oavsett om patienten har känd smitta eller inte.</w:t>
      </w:r>
    </w:p>
    <w:p w:rsidRPr="00031C20" w:rsidR="00F051E2" w:rsidP="00F051E2" w:rsidRDefault="00F051E2" w14:paraId="1A4AE96F" w14:textId="77777777">
      <w:pPr>
        <w:rPr>
          <w:rFonts w:eastAsiaTheme="minorHAnsi"/>
          <w:szCs w:val="22"/>
          <w:lang w:eastAsia="en-US"/>
        </w:rPr>
      </w:pPr>
    </w:p>
    <w:p w:rsidRPr="00031C20" w:rsidR="00F051E2" w:rsidP="00F051E2" w:rsidRDefault="00F051E2" w14:paraId="46EA0B82" w14:textId="77777777">
      <w:pPr>
        <w:rPr>
          <w:szCs w:val="22"/>
        </w:rPr>
      </w:pPr>
      <w:r w:rsidRPr="00031C20">
        <w:rPr>
          <w:szCs w:val="22"/>
        </w:rPr>
        <w:t>Arbetsgivaren är skyldig att hålla vård- och omsorgspersonalen med personlig skyddsutrustning, såsom till exempel, tvål (även pappershandduk), handdesinfektionsmedel, ytdesinfektionsmedel, engångs skyddshandskar, skyddsförkläde och munskydd. Arbetsgivaren ska också sköta och underhålla den personliga utrustningen, till exempel gällande tvätt av arbetskläder.</w:t>
      </w:r>
    </w:p>
    <w:p w:rsidRPr="00031C20" w:rsidR="00F051E2" w:rsidP="00F051E2" w:rsidRDefault="00F051E2" w14:paraId="1BC85F4F" w14:textId="77777777">
      <w:pPr>
        <w:rPr>
          <w:rFonts w:eastAsiaTheme="minorHAnsi"/>
          <w:szCs w:val="22"/>
          <w:lang w:eastAsia="en-US"/>
        </w:rPr>
      </w:pPr>
    </w:p>
    <w:p w:rsidRPr="00031C20" w:rsidR="00F051E2" w:rsidP="00F051E2" w:rsidRDefault="00F051E2" w14:paraId="70FD0E72" w14:textId="77777777">
      <w:pPr>
        <w:rPr>
          <w:rFonts w:eastAsiaTheme="minorHAnsi"/>
          <w:szCs w:val="22"/>
          <w:lang w:eastAsia="en-US"/>
        </w:rPr>
      </w:pPr>
      <w:r w:rsidRPr="00031C20">
        <w:rPr>
          <w:rFonts w:eastAsiaTheme="minorHAnsi"/>
          <w:szCs w:val="22"/>
          <w:lang w:eastAsia="en-US"/>
        </w:rPr>
        <w:t xml:space="preserve">Utrustning för basala hygienrutiner skall finnas i nära anslutning till platsen där det vårdnära arbetet sker, dvs. i nära anslutning till hygienutrymme och säng. Om detta inte är möjligt, t ex hos en dement patient rekommenderas låsbart hygienskåp i hygienutrymmet alternativt låsbar dispenser för handdesinfektionsmedel. </w:t>
      </w:r>
      <w:proofErr w:type="gramStart"/>
      <w:r w:rsidRPr="00031C20">
        <w:rPr>
          <w:rFonts w:eastAsiaTheme="minorHAnsi"/>
          <w:szCs w:val="22"/>
          <w:lang w:eastAsia="en-US"/>
        </w:rPr>
        <w:t/>
      </w:r>
      <w:proofErr w:type="gramEnd"/>
      <w:r w:rsidRPr="00031C20">
        <w:rPr>
          <w:rFonts w:eastAsiaTheme="minorHAnsi"/>
          <w:szCs w:val="22"/>
          <w:lang w:eastAsia="en-US"/>
        </w:rPr>
        <w:t xml:space="preserve"/>
      </w:r>
    </w:p>
    <w:p w:rsidRPr="00031C20" w:rsidR="00F051E2" w:rsidP="00F051E2" w:rsidRDefault="00F051E2" w14:paraId="372026D2" w14:textId="77777777">
      <w:pPr>
        <w:rPr>
          <w:rFonts w:eastAsiaTheme="minorHAnsi"/>
          <w:szCs w:val="22"/>
          <w:lang w:eastAsia="en-US"/>
        </w:rPr>
      </w:pPr>
    </w:p>
    <w:p w:rsidRPr="00031C20" w:rsidR="00F051E2" w:rsidP="00F051E2" w:rsidRDefault="00F051E2" w14:paraId="677E266C" w14:textId="77777777">
      <w:pPr>
        <w:rPr>
          <w:rFonts w:eastAsiaTheme="minorHAnsi"/>
          <w:szCs w:val="22"/>
          <w:lang w:eastAsia="en-US"/>
        </w:rPr>
      </w:pPr>
      <w:r w:rsidRPr="00031C20">
        <w:rPr>
          <w:rFonts w:eastAsiaTheme="minorHAnsi"/>
          <w:szCs w:val="22"/>
          <w:lang w:eastAsia="en-US"/>
        </w:rPr>
        <w:t>Följande kriterier måste vara uppfyllda för att basala hygienrutiner skall kunna utföras:</w:t>
      </w:r>
    </w:p>
    <w:p w:rsidRPr="00031C20" w:rsidR="00F051E2" w:rsidP="00F051E2" w:rsidRDefault="00F051E2" w14:paraId="6D94D8CB" w14:textId="77777777">
      <w:pPr>
        <w:numPr>
          <w:ilvl w:val="0"/>
          <w:numId w:val="13"/>
        </w:numPr>
        <w:spacing w:after="200" w:line="276" w:lineRule="auto"/>
        <w:rPr>
          <w:rFonts w:eastAsiaTheme="minorEastAsia"/>
          <w:lang w:eastAsia="en-US"/>
        </w:rPr>
      </w:pPr>
      <w:r w:rsidRPr="0E528598">
        <w:rPr>
          <w:rFonts w:eastAsiaTheme="minorEastAsia"/>
          <w:lang w:eastAsia="en-US"/>
        </w:rPr>
        <w:t>Huden på händer, underarmar och armbågar är hel (inga eksem eller öppna sår med sekretion)</w:t>
      </w:r>
    </w:p>
    <w:p w:rsidRPr="00031C20" w:rsidR="00F051E2" w:rsidP="00F051E2" w:rsidRDefault="00F051E2" w14:paraId="024DE29B" w14:textId="77777777">
      <w:pPr>
        <w:numPr>
          <w:ilvl w:val="0"/>
          <w:numId w:val="13"/>
        </w:numPr>
        <w:spacing w:after="200" w:line="276" w:lineRule="auto"/>
        <w:rPr>
          <w:rFonts w:eastAsiaTheme="minorEastAsia"/>
          <w:lang w:eastAsia="en-US"/>
        </w:rPr>
      </w:pPr>
      <w:r w:rsidRPr="0E528598">
        <w:rPr>
          <w:rFonts w:eastAsiaTheme="minorEastAsia"/>
          <w:lang w:eastAsia="en-US"/>
        </w:rPr>
        <w:t xml:space="preserve">Händer och underarmar inte är beklädda med ringar, armband, armbandsur, lösnaglar, konstgjorda naglar, nagellack, bandage, stödskenor, lösärmar etc under pågående vård- och omsorgsarbete </w:t>
      </w:r>
    </w:p>
    <w:p w:rsidRPr="00031C20" w:rsidR="00F051E2" w:rsidP="00F051E2" w:rsidRDefault="00F051E2" w14:paraId="00FAF55B" w14:textId="77777777">
      <w:pPr>
        <w:numPr>
          <w:ilvl w:val="0"/>
          <w:numId w:val="13"/>
        </w:numPr>
        <w:spacing w:after="200" w:line="276" w:lineRule="auto"/>
        <w:rPr>
          <w:rFonts w:eastAsiaTheme="minorEastAsia"/>
          <w:lang w:eastAsia="en-US"/>
        </w:rPr>
      </w:pPr>
      <w:r w:rsidRPr="0E528598">
        <w:rPr>
          <w:rFonts w:eastAsiaTheme="minorEastAsia"/>
          <w:lang w:eastAsia="en-US"/>
        </w:rPr>
        <w:t>Naglarna skall vara kortklippta och håret, liksom skägget, uppsatt om det är längre än axellångt</w:t>
      </w:r>
    </w:p>
    <w:p w:rsidRPr="00031C20" w:rsidR="00F051E2" w:rsidP="00F051E2" w:rsidRDefault="00F051E2" w14:paraId="36A35B82" w14:textId="77777777">
      <w:pPr>
        <w:numPr>
          <w:ilvl w:val="0"/>
          <w:numId w:val="13"/>
        </w:numPr>
        <w:spacing w:after="200" w:line="276" w:lineRule="auto"/>
        <w:rPr>
          <w:rFonts w:eastAsiaTheme="minorEastAsia"/>
          <w:lang w:eastAsia="en-US"/>
        </w:rPr>
      </w:pPr>
      <w:r w:rsidRPr="0E528598">
        <w:rPr>
          <w:rFonts w:eastAsiaTheme="minorEastAsia"/>
          <w:lang w:eastAsia="en-US"/>
        </w:rPr>
        <w:t>Örhängen, halsband och huvudduk får användas under förutsättning att de inte riskerar att hänga ner i vårdarbetet</w:t>
      </w:r>
    </w:p>
    <w:p w:rsidRPr="00031C20" w:rsidR="00F051E2" w:rsidP="00F051E2" w:rsidRDefault="00F051E2" w14:paraId="33FA6496" w14:textId="77777777">
      <w:pPr>
        <w:rPr>
          <w:rFonts w:eastAsiaTheme="minorHAnsi"/>
          <w:szCs w:val="22"/>
          <w:lang w:eastAsia="en-US"/>
        </w:rPr>
      </w:pPr>
      <w:r w:rsidRPr="00031C20">
        <w:rPr>
          <w:rFonts w:eastAsiaTheme="minorHAnsi"/>
          <w:szCs w:val="22"/>
          <w:lang w:eastAsia="en-US"/>
        </w:rPr>
        <w:t>I basala hygienrutiner ingår följande:</w:t>
      </w:r>
    </w:p>
    <w:p w:rsidRPr="00031C20" w:rsidR="00F051E2" w:rsidP="00F051E2" w:rsidRDefault="00F051E2" w14:paraId="27F19779" w14:textId="77777777">
      <w:pPr>
        <w:rPr>
          <w:rFonts w:eastAsiaTheme="minorHAnsi"/>
          <w:szCs w:val="22"/>
          <w:lang w:eastAsia="en-US"/>
        </w:rPr>
      </w:pPr>
      <w:r w:rsidRPr="00031C20">
        <w:rPr>
          <w:rFonts w:eastAsiaTheme="minorHAnsi"/>
          <w:szCs w:val="22"/>
          <w:lang w:eastAsia="en-US"/>
        </w:rPr>
        <w:t>Handhygien (tvåltvätt och desinfektion), handskar, arbetskläder, skyddsförkläde, stänk-, mun- och andningsskydd.</w:t>
      </w:r>
    </w:p>
    <w:p w:rsidR="00F051E2" w:rsidP="00F051E2" w:rsidRDefault="00F051E2" w14:paraId="7A4CD3A5" w14:textId="77777777">
      <w:pPr>
        <w:pStyle w:val="Rubrik1"/>
      </w:pPr>
      <w:bookmarkStart w:name="_Toc421795841" w:id="3"/>
    </w:p>
    <w:p w:rsidRPr="00031C20" w:rsidR="00F051E2" w:rsidP="00F051E2" w:rsidRDefault="00F051E2" w14:paraId="3D646FA3" w14:textId="77777777">
      <w:pPr>
        <w:pStyle w:val="Rubrik1"/>
      </w:pPr>
      <w:bookmarkStart w:name="_Toc144369328" w:id="4"/>
      <w:r w:rsidRPr="00031C20">
        <w:t>Handhygien</w:t>
      </w:r>
      <w:bookmarkEnd w:id="3"/>
      <w:bookmarkEnd w:id="4"/>
    </w:p>
    <w:p w:rsidRPr="00031C20" w:rsidR="00F051E2" w:rsidP="00F051E2" w:rsidRDefault="00F051E2" w14:paraId="511BA524" w14:textId="77777777">
      <w:pPr>
        <w:rPr>
          <w:rFonts w:eastAsiaTheme="minorHAnsi"/>
          <w:szCs w:val="22"/>
          <w:lang w:eastAsia="en-US"/>
        </w:rPr>
      </w:pPr>
      <w:r w:rsidRPr="00031C20">
        <w:rPr>
          <w:rFonts w:eastAsiaTheme="minorHAnsi"/>
          <w:szCs w:val="22"/>
          <w:lang w:eastAsia="en-US"/>
        </w:rPr>
        <w:t>Desinfektera händerna</w:t>
      </w:r>
      <w:r>
        <w:rPr>
          <w:rFonts w:eastAsiaTheme="minorHAnsi"/>
          <w:szCs w:val="22"/>
          <w:lang w:eastAsia="en-US"/>
        </w:rPr>
        <w:t xml:space="preserve"> </w:t>
      </w:r>
      <w:r w:rsidRPr="00A01A33">
        <w:rPr>
          <w:rFonts w:eastAsiaTheme="minorHAnsi"/>
          <w:szCs w:val="22"/>
          <w:lang w:eastAsia="en-US"/>
        </w:rPr>
        <w:t xml:space="preserve">och underarmar med ett alkoholbaserat desinfektionsmedel. </w:t>
      </w:r>
    </w:p>
    <w:p w:rsidRPr="00031C20" w:rsidR="00F051E2" w:rsidP="00F051E2" w:rsidRDefault="00F051E2" w14:paraId="2C9B499E" w14:textId="77777777">
      <w:pPr>
        <w:rPr>
          <w:rFonts w:eastAsiaTheme="minorHAnsi"/>
          <w:szCs w:val="22"/>
          <w:lang w:eastAsia="en-US"/>
        </w:rPr>
      </w:pPr>
    </w:p>
    <w:p w:rsidRPr="00031C20" w:rsidR="00F051E2" w:rsidP="00F051E2" w:rsidRDefault="00F051E2" w14:paraId="5C640FAF" w14:textId="77777777">
      <w:pPr>
        <w:rPr>
          <w:rFonts w:eastAsiaTheme="minorHAnsi"/>
          <w:szCs w:val="22"/>
          <w:lang w:eastAsia="en-US"/>
        </w:rPr>
      </w:pPr>
      <w:r w:rsidRPr="00031C20">
        <w:rPr>
          <w:rFonts w:eastAsiaTheme="minorHAnsi"/>
          <w:szCs w:val="22"/>
          <w:lang w:eastAsia="en-US"/>
        </w:rPr>
        <w:t xml:space="preserve">Handdesinfektion ska alltid utföras: </w:t>
      </w:r>
    </w:p>
    <w:p w:rsidRPr="00031C20" w:rsidR="00F051E2" w:rsidP="00F051E2" w:rsidRDefault="00F051E2" w14:paraId="05BA8BE3" w14:textId="77777777">
      <w:pPr>
        <w:numPr>
          <w:ilvl w:val="0"/>
          <w:numId w:val="15"/>
        </w:numPr>
        <w:spacing w:after="200" w:line="276" w:lineRule="auto"/>
        <w:rPr>
          <w:rFonts w:eastAsiaTheme="minorEastAsia"/>
          <w:lang w:eastAsia="en-US"/>
        </w:rPr>
      </w:pPr>
      <w:r w:rsidRPr="0E528598">
        <w:rPr>
          <w:rFonts w:eastAsiaTheme="minorEastAsia"/>
          <w:lang w:eastAsia="en-US"/>
        </w:rPr>
        <w:t>Före och efter patientkontakt</w:t>
      </w:r>
    </w:p>
    <w:p w:rsidRPr="00031C20" w:rsidR="00F051E2" w:rsidP="00F051E2" w:rsidRDefault="00F051E2" w14:paraId="609538BD" w14:textId="77777777">
      <w:pPr>
        <w:numPr>
          <w:ilvl w:val="0"/>
          <w:numId w:val="15"/>
        </w:numPr>
        <w:spacing w:after="200" w:line="276" w:lineRule="auto"/>
        <w:rPr>
          <w:rFonts w:eastAsiaTheme="minorEastAsia"/>
          <w:lang w:eastAsia="en-US"/>
        </w:rPr>
      </w:pPr>
      <w:r w:rsidRPr="0E528598">
        <w:rPr>
          <w:rFonts w:eastAsiaTheme="minorEastAsia"/>
          <w:lang w:eastAsia="en-US"/>
        </w:rPr>
        <w:t xml:space="preserve">Före rent vårdarbete, såsom t ex före hantering av omläggningsmaterial och ren tvätt, före tömning av urinpåse och hjälp med födointag</w:t>
      </w:r>
      <w:proofErr w:type="gramStart"/>
      <w:r w:rsidRPr="0E528598">
        <w:rPr>
          <w:rFonts w:eastAsiaTheme="minorEastAsia"/>
          <w:lang w:eastAsia="en-US"/>
        </w:rPr>
        <w:t/>
      </w:r>
      <w:proofErr w:type="gramEnd"/>
      <w:r w:rsidRPr="0E528598">
        <w:rPr>
          <w:rFonts w:eastAsiaTheme="minorEastAsia"/>
          <w:lang w:eastAsia="en-US"/>
        </w:rPr>
        <w:t xml:space="preserve"/>
      </w:r>
    </w:p>
    <w:p w:rsidRPr="00031C20" w:rsidR="00F051E2" w:rsidP="00F051E2" w:rsidRDefault="00F051E2" w14:paraId="57AE8A1E" w14:textId="77777777">
      <w:pPr>
        <w:numPr>
          <w:ilvl w:val="0"/>
          <w:numId w:val="15"/>
        </w:numPr>
        <w:spacing w:after="200" w:line="276" w:lineRule="auto"/>
        <w:rPr>
          <w:rFonts w:eastAsiaTheme="minorEastAsia"/>
          <w:lang w:eastAsia="en-US"/>
        </w:rPr>
      </w:pPr>
      <w:r w:rsidRPr="0E528598">
        <w:rPr>
          <w:rFonts w:eastAsiaTheme="minorEastAsia"/>
          <w:lang w:eastAsia="en-US"/>
        </w:rPr>
        <w:t xml:space="preserve">Efter orent vårdarbete, såsom t ex att ha hjälpt en patient på toaletten, efter hantering av smutstvätt och efter såromläggning</w:t>
      </w:r>
      <w:proofErr w:type="gramStart"/>
      <w:r w:rsidRPr="0E528598">
        <w:rPr>
          <w:rFonts w:eastAsiaTheme="minorEastAsia"/>
          <w:lang w:eastAsia="en-US"/>
        </w:rPr>
        <w:t/>
      </w:r>
      <w:proofErr w:type="gramEnd"/>
      <w:r w:rsidRPr="0E528598">
        <w:rPr>
          <w:rFonts w:eastAsiaTheme="minorEastAsia"/>
          <w:lang w:eastAsia="en-US"/>
        </w:rPr>
        <w:t xml:space="preserve"/>
      </w:r>
    </w:p>
    <w:p w:rsidRPr="00031C20" w:rsidR="00F051E2" w:rsidP="00F051E2" w:rsidRDefault="00F051E2" w14:paraId="5DF58A79" w14:textId="77777777">
      <w:pPr>
        <w:numPr>
          <w:ilvl w:val="0"/>
          <w:numId w:val="15"/>
        </w:numPr>
        <w:spacing w:after="200" w:line="276" w:lineRule="auto"/>
        <w:rPr>
          <w:rFonts w:eastAsiaTheme="minorEastAsia"/>
          <w:lang w:eastAsia="en-US"/>
        </w:rPr>
      </w:pPr>
      <w:r w:rsidRPr="0E528598">
        <w:rPr>
          <w:rFonts w:eastAsiaTheme="minorEastAsia"/>
          <w:lang w:eastAsia="en-US"/>
        </w:rPr>
        <w:t>Vid de tillfällen handskar används, desinfektera händerna innan handskarna tas ur den rena handskförpackningen samt direkt efter användning</w:t>
      </w:r>
    </w:p>
    <w:p w:rsidRPr="00031C20" w:rsidR="00F051E2" w:rsidP="00F051E2" w:rsidRDefault="00F051E2" w14:paraId="2FCE1B2D" w14:textId="77777777">
      <w:pPr>
        <w:numPr>
          <w:ilvl w:val="0"/>
          <w:numId w:val="15"/>
        </w:numPr>
        <w:spacing w:after="200" w:line="276" w:lineRule="auto"/>
        <w:rPr>
          <w:rFonts w:eastAsiaTheme="minorEastAsia"/>
          <w:lang w:eastAsia="en-US"/>
        </w:rPr>
      </w:pPr>
      <w:r w:rsidRPr="0E528598">
        <w:rPr>
          <w:rFonts w:eastAsiaTheme="minorEastAsia"/>
          <w:lang w:eastAsia="en-US"/>
        </w:rPr>
        <w:t>Efter handtvätt</w:t>
      </w:r>
    </w:p>
    <w:p w:rsidRPr="00031C20" w:rsidR="00F051E2" w:rsidP="00F051E2" w:rsidRDefault="00F051E2" w14:paraId="10F55150" w14:textId="77777777">
      <w:pPr>
        <w:rPr>
          <w:rFonts w:eastAsiaTheme="minorHAnsi"/>
          <w:szCs w:val="22"/>
          <w:lang w:eastAsia="en-US"/>
        </w:rPr>
      </w:pPr>
      <w:r w:rsidRPr="00031C20">
        <w:rPr>
          <w:rFonts w:eastAsiaTheme="minorHAnsi"/>
          <w:szCs w:val="22"/>
          <w:lang w:eastAsia="en-US"/>
        </w:rPr>
        <w:t>Handtvätt skall utföras före handdesinfektion:</w:t>
      </w:r>
    </w:p>
    <w:p w:rsidRPr="00031C20" w:rsidR="00F051E2" w:rsidP="00F051E2" w:rsidRDefault="00F051E2" w14:paraId="2E3D13E0" w14:textId="77777777">
      <w:pPr>
        <w:numPr>
          <w:ilvl w:val="0"/>
          <w:numId w:val="16"/>
        </w:numPr>
        <w:spacing w:after="200" w:line="276" w:lineRule="auto"/>
        <w:rPr>
          <w:rFonts w:eastAsiaTheme="minorEastAsia"/>
          <w:lang w:eastAsia="en-US"/>
        </w:rPr>
      </w:pPr>
      <w:r w:rsidRPr="0E528598">
        <w:rPr>
          <w:rFonts w:eastAsiaTheme="minorEastAsia"/>
          <w:lang w:eastAsia="en-US"/>
        </w:rPr>
        <w:t>När händerna är synligt smutsiga eller kännbart kladdiga</w:t>
      </w:r>
    </w:p>
    <w:p w:rsidRPr="00031C20" w:rsidR="00F051E2" w:rsidP="00F051E2" w:rsidRDefault="00F051E2" w14:paraId="7830397C" w14:textId="77777777">
      <w:pPr>
        <w:numPr>
          <w:ilvl w:val="0"/>
          <w:numId w:val="16"/>
        </w:numPr>
        <w:spacing w:after="200" w:line="276" w:lineRule="auto"/>
        <w:rPr>
          <w:rFonts w:eastAsiaTheme="minorEastAsia"/>
          <w:lang w:eastAsia="en-US"/>
        </w:rPr>
      </w:pPr>
      <w:r w:rsidRPr="0E528598">
        <w:rPr>
          <w:rFonts w:eastAsiaTheme="minorEastAsia"/>
          <w:lang w:eastAsia="en-US"/>
        </w:rPr>
        <w:t xml:space="preserve">Vid patientkontakt med misstänkt eller bekräftad ”magsjuka” (symtom i form av kräkning och/eller diarré). Alkohol har inte full effekt på t ex mikroorganismer såsom Clostridium difficile och Calici (vinterkräksjuka)</w:t>
      </w:r>
      <w:proofErr w:type="gramStart"/>
      <w:r w:rsidRPr="0E528598">
        <w:rPr>
          <w:rFonts w:eastAsiaTheme="minorEastAsia"/>
          <w:lang w:eastAsia="en-US"/>
        </w:rPr>
        <w:t/>
      </w:r>
      <w:proofErr w:type="gramEnd"/>
      <w:r w:rsidRPr="0E528598">
        <w:rPr>
          <w:rFonts w:eastAsiaTheme="minorEastAsia"/>
          <w:lang w:eastAsia="en-US"/>
        </w:rPr>
        <w:t xml:space="preserve"/>
      </w:r>
    </w:p>
    <w:p w:rsidRPr="00031C20" w:rsidR="00F051E2" w:rsidP="00F051E2" w:rsidRDefault="00F051E2" w14:paraId="6D1A4454" w14:textId="77777777">
      <w:pPr>
        <w:rPr>
          <w:rFonts w:eastAsiaTheme="minorHAnsi"/>
          <w:szCs w:val="22"/>
          <w:lang w:eastAsia="en-US"/>
        </w:rPr>
      </w:pPr>
      <w:r w:rsidRPr="00031C20">
        <w:rPr>
          <w:rFonts w:eastAsiaTheme="minorHAnsi"/>
          <w:szCs w:val="22"/>
          <w:lang w:eastAsia="en-US"/>
        </w:rPr>
        <w:t>OBS! Använd flytande tvål, torka torrt med pappershandduk och avsluta med handdesinfektion.</w:t>
      </w:r>
    </w:p>
    <w:p w:rsidRPr="00031C20" w:rsidR="00F051E2" w:rsidP="00F051E2" w:rsidRDefault="00F051E2" w14:paraId="23BC3524" w14:textId="77777777">
      <w:pPr>
        <w:rPr>
          <w:rFonts w:eastAsiaTheme="minorHAnsi"/>
          <w:szCs w:val="22"/>
          <w:lang w:eastAsia="en-US"/>
        </w:rPr>
      </w:pPr>
    </w:p>
    <w:p w:rsidRPr="00031C20" w:rsidR="00F051E2" w:rsidP="00F051E2" w:rsidRDefault="00F051E2" w14:paraId="064F6BD7" w14:textId="77777777">
      <w:pPr>
        <w:pStyle w:val="Rubrik1"/>
      </w:pPr>
      <w:bookmarkStart w:name="_Toc421795842" w:id="5"/>
      <w:bookmarkStart w:name="_Toc144369329" w:id="6"/>
      <w:r w:rsidRPr="00031C20">
        <w:t>Handskar</w:t>
      </w:r>
      <w:bookmarkEnd w:id="5"/>
      <w:bookmarkEnd w:id="6"/>
    </w:p>
    <w:p w:rsidRPr="00031C20" w:rsidR="00F051E2" w:rsidP="00F051E2" w:rsidRDefault="00F051E2" w14:paraId="2FE8CEB4" w14:textId="77777777">
      <w:pPr>
        <w:rPr>
          <w:rFonts w:eastAsiaTheme="minorHAnsi"/>
          <w:szCs w:val="22"/>
          <w:lang w:eastAsia="en-US"/>
        </w:rPr>
      </w:pPr>
      <w:r w:rsidRPr="00031C20">
        <w:rPr>
          <w:rFonts w:eastAsiaTheme="minorHAnsi"/>
          <w:szCs w:val="22"/>
          <w:lang w:eastAsia="en-US"/>
        </w:rPr>
        <w:t xml:space="preserve">En vårdhygienisk korrekt användning av handskar innebär: </w:t>
      </w:r>
    </w:p>
    <w:p w:rsidRPr="00031C20" w:rsidR="00F051E2" w:rsidP="00F051E2" w:rsidRDefault="00F051E2" w14:paraId="114EA0B1" w14:textId="77777777">
      <w:pPr>
        <w:numPr>
          <w:ilvl w:val="0"/>
          <w:numId w:val="19"/>
        </w:numPr>
        <w:spacing w:after="200" w:line="276" w:lineRule="auto"/>
        <w:rPr>
          <w:rFonts w:eastAsiaTheme="minorHAnsi"/>
          <w:szCs w:val="22"/>
          <w:lang w:eastAsia="en-US"/>
        </w:rPr>
      </w:pPr>
      <w:r w:rsidRPr="00031C20">
        <w:rPr>
          <w:rFonts w:eastAsiaTheme="minorHAnsi"/>
          <w:szCs w:val="22"/>
          <w:lang w:eastAsia="en-US"/>
        </w:rPr>
        <w:t xml:space="preserve">Att handskar endast ska användas vid kontakt eller risk för kontakt med kroppsvätskor såsom urin, avföring, blod, sekret och kräkning vid t ex:</w:t>
      </w:r>
      <w:proofErr w:type="gramStart"/>
      <w:r w:rsidRPr="00031C20">
        <w:rPr>
          <w:rFonts w:eastAsiaTheme="minorHAnsi"/>
          <w:szCs w:val="22"/>
          <w:lang w:eastAsia="en-US"/>
        </w:rPr>
        <w:t/>
      </w:r>
      <w:proofErr w:type="gramEnd"/>
      <w:r w:rsidRPr="00031C20">
        <w:rPr>
          <w:rFonts w:eastAsiaTheme="minorHAnsi"/>
          <w:szCs w:val="22"/>
          <w:lang w:eastAsia="en-US"/>
        </w:rPr>
        <w:t/>
      </w:r>
    </w:p>
    <w:tbl>
      <w:tblPr>
        <w:tblStyle w:val="Tabellrutnt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76"/>
        <w:gridCol w:w="3765"/>
        <w:gridCol w:w="3071"/>
      </w:tblGrid>
      <w:tr w:rsidRPr="00031C20" w:rsidR="00F051E2" w:rsidTr="00325A53" w14:paraId="40E34CCD" w14:textId="77777777">
        <w:tc>
          <w:tcPr>
            <w:tcW w:w="2376" w:type="dxa"/>
          </w:tcPr>
          <w:p w:rsidRPr="00031C20" w:rsidR="00F051E2" w:rsidP="00325A53" w:rsidRDefault="00F051E2" w14:paraId="10775CDA" w14:textId="77777777">
            <w:pPr>
              <w:numPr>
                <w:ilvl w:val="0"/>
                <w:numId w:val="18"/>
              </w:numPr>
            </w:pPr>
            <w:r>
              <w:t>Blodprovstagning</w:t>
            </w:r>
          </w:p>
        </w:tc>
        <w:tc>
          <w:tcPr>
            <w:tcW w:w="3765" w:type="dxa"/>
          </w:tcPr>
          <w:p w:rsidRPr="00031C20" w:rsidR="00F051E2" w:rsidP="00325A53" w:rsidRDefault="00F051E2" w14:paraId="4E31D3A9" w14:textId="77777777">
            <w:pPr>
              <w:numPr>
                <w:ilvl w:val="0"/>
                <w:numId w:val="18"/>
              </w:numPr>
            </w:pPr>
            <w:r>
              <w:t>Tömning av urinpåse</w:t>
            </w:r>
          </w:p>
        </w:tc>
        <w:tc>
          <w:tcPr>
            <w:tcW w:w="3071" w:type="dxa"/>
          </w:tcPr>
          <w:p w:rsidRPr="00031C20" w:rsidR="00F051E2" w:rsidP="00325A53" w:rsidRDefault="00F051E2" w14:paraId="6891EAA3" w14:textId="77777777">
            <w:pPr>
              <w:numPr>
                <w:ilvl w:val="0"/>
                <w:numId w:val="18"/>
              </w:numPr>
            </w:pPr>
            <w:r>
              <w:t>Rengöring av tandprotes</w:t>
            </w:r>
          </w:p>
        </w:tc>
      </w:tr>
      <w:tr w:rsidRPr="00031C20" w:rsidR="00F051E2" w:rsidTr="00325A53" w14:paraId="50748573" w14:textId="77777777">
        <w:tc>
          <w:tcPr>
            <w:tcW w:w="2376" w:type="dxa"/>
          </w:tcPr>
          <w:p w:rsidRPr="00031C20" w:rsidR="00F051E2" w:rsidP="00325A53" w:rsidRDefault="00F051E2" w14:paraId="6B06294A" w14:textId="77777777">
            <w:pPr>
              <w:numPr>
                <w:ilvl w:val="0"/>
                <w:numId w:val="18"/>
              </w:numPr>
            </w:pPr>
            <w:r>
              <w:t>Nedre toalett</w:t>
            </w:r>
          </w:p>
        </w:tc>
        <w:tc>
          <w:tcPr>
            <w:tcW w:w="3765" w:type="dxa"/>
          </w:tcPr>
          <w:p w:rsidRPr="00031C20" w:rsidR="00F051E2" w:rsidP="00325A53" w:rsidRDefault="00F051E2" w14:paraId="666AED66" w14:textId="77777777">
            <w:pPr>
              <w:numPr>
                <w:ilvl w:val="0"/>
                <w:numId w:val="18"/>
              </w:numPr>
            </w:pPr>
            <w:r>
              <w:t>Sugning av luftvägar</w:t>
            </w:r>
          </w:p>
        </w:tc>
        <w:tc>
          <w:tcPr>
            <w:tcW w:w="3071" w:type="dxa"/>
          </w:tcPr>
          <w:p w:rsidRPr="00031C20" w:rsidR="00F051E2" w:rsidP="00325A53" w:rsidRDefault="00F051E2" w14:paraId="2F224317" w14:textId="77777777">
            <w:pPr>
              <w:numPr>
                <w:ilvl w:val="0"/>
                <w:numId w:val="18"/>
              </w:numPr>
            </w:pPr>
            <w:r>
              <w:t xml:space="preserve">Såromläggning </w:t>
            </w:r>
          </w:p>
        </w:tc>
      </w:tr>
      <w:tr w:rsidRPr="00031C20" w:rsidR="00F051E2" w:rsidTr="00325A53" w14:paraId="2508AB07" w14:textId="77777777">
        <w:tc>
          <w:tcPr>
            <w:tcW w:w="2376" w:type="dxa"/>
          </w:tcPr>
          <w:p w:rsidRPr="00031C20" w:rsidR="00F051E2" w:rsidP="00325A53" w:rsidRDefault="00F051E2" w14:paraId="21305A2E" w14:textId="77777777">
            <w:pPr>
              <w:numPr>
                <w:ilvl w:val="0"/>
                <w:numId w:val="18"/>
              </w:numPr>
            </w:pPr>
            <w:r>
              <w:t>Byte av stomi</w:t>
            </w:r>
          </w:p>
        </w:tc>
        <w:tc>
          <w:tcPr>
            <w:tcW w:w="3765" w:type="dxa"/>
          </w:tcPr>
          <w:p w:rsidRPr="00031C20" w:rsidR="00F051E2" w:rsidP="00325A53" w:rsidRDefault="00F051E2" w14:paraId="5700628A" w14:textId="77777777">
            <w:pPr>
              <w:numPr>
                <w:ilvl w:val="0"/>
                <w:numId w:val="18"/>
              </w:numPr>
            </w:pPr>
            <w:r>
              <w:t>Upptorkning av kräkning</w:t>
            </w:r>
          </w:p>
        </w:tc>
        <w:tc>
          <w:tcPr>
            <w:tcW w:w="3071" w:type="dxa"/>
          </w:tcPr>
          <w:p w:rsidRPr="00031C20" w:rsidR="00F051E2" w:rsidP="00325A53" w:rsidRDefault="00F051E2" w14:paraId="44D11B14" w14:textId="77777777">
            <w:pPr>
              <w:numPr>
                <w:ilvl w:val="0"/>
                <w:numId w:val="18"/>
              </w:numPr>
            </w:pPr>
            <w:r>
              <w:t>Byte av inkontinenshjälpmedel</w:t>
            </w:r>
          </w:p>
        </w:tc>
      </w:tr>
    </w:tbl>
    <w:p w:rsidRPr="00031C20" w:rsidR="00F051E2" w:rsidP="00F051E2" w:rsidRDefault="00F051E2" w14:paraId="58960070" w14:textId="77777777">
      <w:pPr>
        <w:rPr>
          <w:rFonts w:eastAsiaTheme="minorHAnsi"/>
          <w:szCs w:val="22"/>
          <w:lang w:eastAsia="en-US"/>
        </w:rPr>
      </w:pPr>
    </w:p>
    <w:p w:rsidRPr="00031C20" w:rsidR="00F051E2" w:rsidP="00F051E2" w:rsidRDefault="00F051E2" w14:paraId="0D9B9AD0" w14:textId="77777777">
      <w:pPr>
        <w:rPr>
          <w:rFonts w:eastAsiaTheme="minorHAnsi"/>
          <w:szCs w:val="22"/>
          <w:lang w:eastAsia="en-US"/>
        </w:rPr>
      </w:pPr>
      <w:r w:rsidRPr="00031C20">
        <w:rPr>
          <w:rFonts w:eastAsiaTheme="minorHAnsi"/>
          <w:szCs w:val="22"/>
          <w:lang w:eastAsia="en-US"/>
        </w:rPr>
        <w:t>Använd inte handskar vid moment såsom</w:t>
      </w:r>
    </w:p>
    <w:tbl>
      <w:tblPr>
        <w:tblStyle w:val="Tabellrutnt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18"/>
        <w:gridCol w:w="6694"/>
      </w:tblGrid>
      <w:tr w:rsidRPr="00031C20" w:rsidR="00F051E2" w:rsidTr="00325A53" w14:paraId="26C19B5B" w14:textId="77777777">
        <w:tc>
          <w:tcPr>
            <w:tcW w:w="2518" w:type="dxa"/>
          </w:tcPr>
          <w:p w:rsidRPr="00031C20" w:rsidR="00F051E2" w:rsidP="00325A53" w:rsidRDefault="00F051E2" w14:paraId="258ED40A" w14:textId="77777777">
            <w:pPr>
              <w:numPr>
                <w:ilvl w:val="0"/>
                <w:numId w:val="17"/>
              </w:numPr>
            </w:pPr>
            <w:r>
              <w:t>Bäddning</w:t>
            </w:r>
          </w:p>
        </w:tc>
        <w:tc>
          <w:tcPr>
            <w:tcW w:w="6694" w:type="dxa"/>
          </w:tcPr>
          <w:p w:rsidRPr="00031C20" w:rsidR="00F051E2" w:rsidP="00325A53" w:rsidRDefault="00F051E2" w14:paraId="73693921" w14:textId="77777777">
            <w:pPr>
              <w:numPr>
                <w:ilvl w:val="0"/>
                <w:numId w:val="17"/>
              </w:numPr>
            </w:pPr>
            <w:r>
              <w:t xml:space="preserve">Allmän omvårdnad t ex påklädning, matning etc</w:t>
            </w:r>
            <w:proofErr w:type="gramStart"/>
            <w:r>
              <w:t/>
            </w:r>
            <w:proofErr w:type="gramEnd"/>
            <w:r>
              <w:t xml:space="preserve"/>
            </w:r>
          </w:p>
        </w:tc>
      </w:tr>
    </w:tbl>
    <w:p w:rsidRPr="00031C20" w:rsidR="00F051E2" w:rsidP="00F051E2" w:rsidRDefault="00F051E2" w14:paraId="6C71A8FB" w14:textId="77777777">
      <w:pPr>
        <w:rPr>
          <w:rFonts w:eastAsiaTheme="minorHAnsi"/>
          <w:szCs w:val="22"/>
          <w:lang w:eastAsia="en-US"/>
        </w:rPr>
      </w:pPr>
    </w:p>
    <w:p w:rsidRPr="00031C20" w:rsidR="00F051E2" w:rsidP="00F051E2" w:rsidRDefault="00F051E2" w14:paraId="5F6C847E" w14:textId="77777777">
      <w:pPr>
        <w:numPr>
          <w:ilvl w:val="0"/>
          <w:numId w:val="19"/>
        </w:numPr>
        <w:spacing w:after="200" w:line="276" w:lineRule="auto"/>
        <w:rPr>
          <w:rFonts w:eastAsiaTheme="minorHAnsi"/>
          <w:szCs w:val="22"/>
          <w:lang w:eastAsia="en-US"/>
        </w:rPr>
      </w:pPr>
      <w:r w:rsidRPr="00031C20">
        <w:rPr>
          <w:rFonts w:eastAsiaTheme="minorHAnsi"/>
          <w:szCs w:val="22"/>
          <w:lang w:eastAsia="en-US"/>
        </w:rPr>
        <w:t>Desinfektera händerna både före och efter handskanvändning</w:t>
      </w:r>
    </w:p>
    <w:p w:rsidRPr="00031C20" w:rsidR="00F051E2" w:rsidP="00F051E2" w:rsidRDefault="00F051E2" w14:paraId="6123B169" w14:textId="77777777">
      <w:pPr>
        <w:numPr>
          <w:ilvl w:val="0"/>
          <w:numId w:val="19"/>
        </w:numPr>
        <w:spacing w:after="200" w:line="276" w:lineRule="auto"/>
        <w:rPr>
          <w:rFonts w:eastAsiaTheme="minorHAnsi"/>
          <w:szCs w:val="22"/>
          <w:lang w:eastAsia="en-US"/>
        </w:rPr>
      </w:pPr>
      <w:r w:rsidRPr="00031C20">
        <w:rPr>
          <w:rFonts w:eastAsiaTheme="minorHAnsi"/>
          <w:szCs w:val="22"/>
          <w:lang w:eastAsia="en-US"/>
        </w:rPr>
        <w:t xml:space="preserve">Skyddshandskar skall bara användas under </w:t>
      </w:r>
      <w:r w:rsidRPr="00A549B5">
        <w:rPr>
          <w:rFonts w:eastAsiaTheme="minorHAnsi"/>
          <w:szCs w:val="22"/>
          <w:u w:val="single"/>
          <w:lang w:eastAsia="en-US"/>
        </w:rPr>
        <w:t>ett</w:t>
      </w:r>
      <w:r w:rsidRPr="00031C20">
        <w:rPr>
          <w:rFonts w:eastAsiaTheme="minorHAnsi"/>
          <w:szCs w:val="22"/>
          <w:lang w:eastAsia="en-US"/>
        </w:rPr>
        <w:t xml:space="preserve"> specifikt handskkrävande vårdmoment - Byt därför handskar mellan olika handskkrävande vårdmoment hos samma patient</w:t>
      </w:r>
    </w:p>
    <w:p w:rsidRPr="00031C20" w:rsidR="00F051E2" w:rsidP="00F051E2" w:rsidRDefault="00F051E2" w14:paraId="3159E89B" w14:textId="77777777">
      <w:pPr>
        <w:numPr>
          <w:ilvl w:val="0"/>
          <w:numId w:val="19"/>
        </w:numPr>
        <w:spacing w:after="200" w:line="276" w:lineRule="auto"/>
        <w:rPr>
          <w:rFonts w:eastAsiaTheme="minorHAnsi"/>
          <w:szCs w:val="22"/>
          <w:lang w:eastAsia="en-US"/>
        </w:rPr>
      </w:pPr>
      <w:r w:rsidRPr="00031C20">
        <w:rPr>
          <w:rFonts w:eastAsiaTheme="minorHAnsi"/>
          <w:szCs w:val="22"/>
          <w:lang w:eastAsia="en-US"/>
        </w:rPr>
        <w:t xml:space="preserve">Kasta handskarna direkt efter användning </w:t>
      </w:r>
    </w:p>
    <w:p w:rsidRPr="00031C20" w:rsidR="00F051E2" w:rsidP="00F051E2" w:rsidRDefault="00F051E2" w14:paraId="613D4584" w14:textId="77777777">
      <w:pPr>
        <w:numPr>
          <w:ilvl w:val="0"/>
          <w:numId w:val="19"/>
        </w:numPr>
        <w:spacing w:after="200" w:line="276" w:lineRule="auto"/>
        <w:rPr>
          <w:rFonts w:eastAsiaTheme="minorHAnsi"/>
          <w:szCs w:val="22"/>
          <w:lang w:eastAsia="en-US"/>
        </w:rPr>
      </w:pPr>
      <w:r w:rsidRPr="00031C20">
        <w:rPr>
          <w:rFonts w:eastAsiaTheme="minorHAnsi"/>
          <w:szCs w:val="22"/>
          <w:lang w:eastAsia="en-US"/>
        </w:rPr>
        <w:lastRenderedPageBreak/>
        <w:t>Byt handskar mellan olika patienter</w:t>
      </w:r>
    </w:p>
    <w:p w:rsidRPr="00031C20" w:rsidR="00F051E2" w:rsidP="00F051E2" w:rsidRDefault="00F051E2" w14:paraId="06A0D689" w14:textId="77777777">
      <w:pPr>
        <w:rPr>
          <w:rFonts w:eastAsiaTheme="minorHAnsi"/>
          <w:szCs w:val="22"/>
          <w:lang w:eastAsia="en-US"/>
        </w:rPr>
      </w:pPr>
    </w:p>
    <w:p w:rsidRPr="00031C20" w:rsidR="00F051E2" w:rsidP="00F051E2" w:rsidRDefault="00F051E2" w14:paraId="635309BA" w14:textId="77777777">
      <w:pPr>
        <w:rPr>
          <w:rFonts w:eastAsiaTheme="minorHAnsi"/>
          <w:szCs w:val="22"/>
          <w:lang w:eastAsia="en-US"/>
        </w:rPr>
      </w:pPr>
      <w:r w:rsidRPr="00031C20">
        <w:rPr>
          <w:rFonts w:eastAsiaTheme="minorHAnsi"/>
          <w:szCs w:val="22"/>
          <w:lang w:eastAsia="en-US"/>
        </w:rPr>
        <w:t xml:space="preserve">Huden under en tät handske kan påverkas av handskmaterialet vilket ökar risken för hudbesvär i form av t ex kontakteksem som i värsta fall kan bli bestående. Händerna ska därför inte utsättas för handskar under längre tid eller oftare än nödvändigt.</w:t>
      </w:r>
      <w:proofErr w:type="gramStart"/>
      <w:r w:rsidRPr="00031C20">
        <w:rPr>
          <w:rFonts w:eastAsiaTheme="minorHAnsi"/>
          <w:szCs w:val="22"/>
          <w:lang w:eastAsia="en-US"/>
        </w:rPr>
        <w:t/>
      </w:r>
      <w:proofErr w:type="gramEnd"/>
      <w:r w:rsidRPr="00031C20">
        <w:rPr>
          <w:rFonts w:eastAsiaTheme="minorHAnsi"/>
          <w:szCs w:val="22"/>
          <w:lang w:eastAsia="en-US"/>
        </w:rPr>
        <w:t xml:space="preserve"/>
      </w:r>
    </w:p>
    <w:p w:rsidRPr="00031C20" w:rsidR="00F051E2" w:rsidP="00F051E2" w:rsidRDefault="00F051E2" w14:paraId="03A91B1C" w14:textId="77777777">
      <w:pPr>
        <w:rPr>
          <w:rFonts w:eastAsiaTheme="minorHAnsi"/>
          <w:szCs w:val="22"/>
          <w:lang w:eastAsia="en-US"/>
        </w:rPr>
      </w:pPr>
    </w:p>
    <w:p w:rsidRPr="00031C20" w:rsidR="00F051E2" w:rsidP="00F051E2" w:rsidRDefault="00F051E2" w14:paraId="0981C24A" w14:textId="77777777">
      <w:pPr>
        <w:pStyle w:val="Rubrik1"/>
      </w:pPr>
      <w:bookmarkStart w:name="_Toc421795843" w:id="7"/>
      <w:bookmarkStart w:name="_Toc144369330" w:id="8"/>
      <w:r w:rsidRPr="00031C20">
        <w:t>Arbetskläder</w:t>
      </w:r>
      <w:bookmarkEnd w:id="7"/>
      <w:bookmarkEnd w:id="8"/>
    </w:p>
    <w:p w:rsidRPr="00031C20" w:rsidR="00F051E2" w:rsidP="00F051E2" w:rsidRDefault="00F051E2" w14:paraId="52073E70" w14:textId="77777777">
      <w:pPr>
        <w:numPr>
          <w:ilvl w:val="0"/>
          <w:numId w:val="14"/>
        </w:numPr>
        <w:spacing w:after="200" w:line="276" w:lineRule="auto"/>
        <w:rPr>
          <w:rFonts w:eastAsiaTheme="minorEastAsia"/>
          <w:lang w:eastAsia="en-US"/>
        </w:rPr>
      </w:pPr>
      <w:r w:rsidRPr="0E528598">
        <w:rPr>
          <w:rFonts w:eastAsiaTheme="minorEastAsia"/>
          <w:lang w:eastAsia="en-US"/>
        </w:rPr>
        <w:t>Ska tillhandahållas av arbetsgivaren och får bara användas i arbetet. Om arbetet bedrivs på flera platser, får de dock även bäras vid färd mellan dessa</w:t>
      </w:r>
    </w:p>
    <w:p w:rsidRPr="00031C20" w:rsidR="00F051E2" w:rsidP="00F051E2" w:rsidRDefault="00F051E2" w14:paraId="7AF3394F" w14:textId="77777777">
      <w:pPr>
        <w:numPr>
          <w:ilvl w:val="0"/>
          <w:numId w:val="14"/>
        </w:numPr>
        <w:spacing w:after="200" w:line="276" w:lineRule="auto"/>
        <w:rPr>
          <w:rFonts w:eastAsiaTheme="minorEastAsia"/>
          <w:lang w:eastAsia="en-US"/>
        </w:rPr>
      </w:pPr>
      <w:r w:rsidRPr="0E528598">
        <w:rPr>
          <w:rFonts w:eastAsiaTheme="minorEastAsia"/>
          <w:lang w:eastAsia="en-US"/>
        </w:rPr>
        <w:t>Arbetsklädernas ärmar ska vara så korta att de slutar ovanför armbågen</w:t>
      </w:r>
    </w:p>
    <w:p w:rsidRPr="00031C20" w:rsidR="00F051E2" w:rsidP="00F051E2" w:rsidRDefault="00F051E2" w14:paraId="5FEA77BF" w14:textId="77777777">
      <w:pPr>
        <w:numPr>
          <w:ilvl w:val="0"/>
          <w:numId w:val="14"/>
        </w:numPr>
        <w:spacing w:after="200" w:line="276" w:lineRule="auto"/>
        <w:rPr>
          <w:rFonts w:eastAsiaTheme="minorEastAsia"/>
          <w:lang w:eastAsia="en-US"/>
        </w:rPr>
      </w:pPr>
      <w:r w:rsidRPr="0E528598">
        <w:rPr>
          <w:rFonts w:eastAsiaTheme="minorEastAsia"/>
          <w:lang w:eastAsia="en-US"/>
        </w:rPr>
        <w:t>Ska bytas dagligen eller då de blivit våta eller nedsmutsade</w:t>
      </w:r>
    </w:p>
    <w:p w:rsidRPr="00031C20" w:rsidR="00F051E2" w:rsidP="00F051E2" w:rsidRDefault="00F051E2" w14:paraId="4100B187" w14:textId="77777777">
      <w:pPr>
        <w:numPr>
          <w:ilvl w:val="0"/>
          <w:numId w:val="14"/>
        </w:numPr>
        <w:spacing w:after="200" w:line="276" w:lineRule="auto"/>
        <w:rPr>
          <w:rFonts w:eastAsiaTheme="minorEastAsia"/>
          <w:lang w:eastAsia="en-US"/>
        </w:rPr>
      </w:pPr>
      <w:r w:rsidRPr="0E528598">
        <w:rPr>
          <w:rFonts w:eastAsiaTheme="minorEastAsia"/>
          <w:lang w:eastAsia="en-US"/>
        </w:rPr>
        <w:t>Arbetsgivaren ansvarar för att arbetskläderna tvättas i minst 60 grader, företrädesvis på centralt tvätteri alternativt på arbetsplatsen</w:t>
      </w:r>
    </w:p>
    <w:p w:rsidRPr="00031C20" w:rsidR="00F051E2" w:rsidP="00F051E2" w:rsidRDefault="00F051E2" w14:paraId="52A76B66" w14:textId="77777777">
      <w:pPr>
        <w:numPr>
          <w:ilvl w:val="0"/>
          <w:numId w:val="14"/>
        </w:numPr>
        <w:spacing w:after="200" w:line="276" w:lineRule="auto"/>
        <w:rPr>
          <w:rFonts w:eastAsiaTheme="minorEastAsia"/>
          <w:lang w:eastAsia="en-US"/>
        </w:rPr>
      </w:pPr>
      <w:r w:rsidRPr="0E528598">
        <w:rPr>
          <w:rFonts w:eastAsiaTheme="minorEastAsia"/>
          <w:lang w:eastAsia="en-US"/>
        </w:rPr>
        <w:t>Arbetsgivaren ansvarar för att förvaring av kläderna sker på ett sådant sätt att de inte riskerar att bli kontaminerade. Förvara inte rena arbetskläder tillsammans med privata kläder eller använda arbetskläder</w:t>
      </w:r>
    </w:p>
    <w:p w:rsidRPr="00031C20" w:rsidR="00F051E2" w:rsidP="00F051E2" w:rsidRDefault="00F051E2" w14:paraId="7BCFFC58" w14:textId="77777777">
      <w:pPr>
        <w:numPr>
          <w:ilvl w:val="0"/>
          <w:numId w:val="14"/>
        </w:numPr>
        <w:spacing w:after="200" w:line="276" w:lineRule="auto"/>
        <w:rPr>
          <w:rFonts w:eastAsiaTheme="minorEastAsia"/>
          <w:lang w:eastAsia="en-US"/>
        </w:rPr>
      </w:pPr>
      <w:r w:rsidRPr="0E528598">
        <w:rPr>
          <w:rFonts w:eastAsiaTheme="minorEastAsia"/>
          <w:lang w:eastAsia="en-US"/>
        </w:rPr>
        <w:t>Huvudduk betraktas som arbetskläder och ska därför tvättas dagligen</w:t>
      </w:r>
    </w:p>
    <w:p w:rsidRPr="00031C20" w:rsidR="00F051E2" w:rsidP="00F051E2" w:rsidRDefault="00F051E2" w14:paraId="7510C96E" w14:textId="77777777">
      <w:pPr>
        <w:numPr>
          <w:ilvl w:val="0"/>
          <w:numId w:val="14"/>
        </w:numPr>
        <w:spacing w:after="200" w:line="276" w:lineRule="auto"/>
        <w:rPr>
          <w:rFonts w:eastAsiaTheme="minorEastAsia"/>
        </w:rPr>
      </w:pPr>
      <w:r w:rsidRPr="0E528598">
        <w:rPr>
          <w:rFonts w:eastAsiaTheme="minorEastAsia"/>
          <w:lang w:eastAsia="en-US"/>
        </w:rPr>
        <w:t>Privata kläder får inte användas. Undantag är underkläder, strumpor och kortärmad undertröja</w:t>
      </w:r>
    </w:p>
    <w:p w:rsidRPr="00031C20" w:rsidR="00F051E2" w:rsidP="00F051E2" w:rsidRDefault="00F051E2" w14:paraId="200C7EC5" w14:textId="77777777">
      <w:pPr>
        <w:pStyle w:val="Rubrik1"/>
      </w:pPr>
      <w:bookmarkStart w:name="_Toc421795844" w:id="9"/>
      <w:bookmarkStart w:name="_Toc144369331" w:id="10"/>
      <w:r w:rsidRPr="00031C20">
        <w:t>Skyddskläder</w:t>
      </w:r>
      <w:bookmarkEnd w:id="9"/>
      <w:bookmarkEnd w:id="10"/>
    </w:p>
    <w:p w:rsidRPr="00031C20" w:rsidR="00F051E2" w:rsidP="00F051E2" w:rsidRDefault="00F051E2" w14:paraId="1A67FE25" w14:textId="77777777">
      <w:pPr>
        <w:rPr>
          <w:rFonts w:eastAsiaTheme="minorHAnsi"/>
          <w:szCs w:val="22"/>
        </w:rPr>
      </w:pPr>
      <w:r w:rsidRPr="00031C20">
        <w:rPr>
          <w:rFonts w:eastAsiaTheme="minorHAnsi"/>
          <w:szCs w:val="22"/>
        </w:rPr>
        <w:t xml:space="preserve">Engångs plastförkläde, i undantagsfall, skyddsrock ska användas: </w:t>
      </w:r>
    </w:p>
    <w:p w:rsidRPr="00031C20" w:rsidR="00F051E2" w:rsidP="00F051E2" w:rsidRDefault="00F051E2" w14:paraId="228D9C39" w14:textId="77777777">
      <w:pPr>
        <w:numPr>
          <w:ilvl w:val="0"/>
          <w:numId w:val="21"/>
        </w:numPr>
        <w:spacing w:after="200" w:line="276" w:lineRule="auto"/>
        <w:rPr>
          <w:rFonts w:eastAsiaTheme="minorEastAsia"/>
        </w:rPr>
      </w:pPr>
      <w:r w:rsidRPr="0E528598">
        <w:rPr>
          <w:rFonts w:eastAsiaTheme="minorEastAsia"/>
        </w:rPr>
        <w:t>vid direktkontakt med patienten eller patientens säng</w:t>
      </w:r>
    </w:p>
    <w:p w:rsidRPr="00031C20" w:rsidR="00F051E2" w:rsidP="00F051E2" w:rsidRDefault="00F051E2" w14:paraId="2DAEF4D3" w14:textId="77777777">
      <w:pPr>
        <w:numPr>
          <w:ilvl w:val="0"/>
          <w:numId w:val="21"/>
        </w:numPr>
        <w:spacing w:after="200" w:line="276" w:lineRule="auto"/>
        <w:rPr>
          <w:rFonts w:eastAsiaTheme="minorEastAsia"/>
        </w:rPr>
      </w:pPr>
      <w:r w:rsidRPr="0E528598">
        <w:rPr>
          <w:rFonts w:eastAsiaTheme="minorEastAsia"/>
        </w:rPr>
        <w:t xml:space="preserve">då risk för stänk eller kontakt med kroppsvätskor föreligger </w:t>
      </w:r>
    </w:p>
    <w:p w:rsidRPr="00031C20" w:rsidR="00F051E2" w:rsidP="00F051E2" w:rsidRDefault="00F051E2" w14:paraId="2BF30C62" w14:textId="77777777">
      <w:pPr>
        <w:numPr>
          <w:ilvl w:val="0"/>
          <w:numId w:val="21"/>
        </w:numPr>
        <w:spacing w:after="200" w:line="276" w:lineRule="auto"/>
        <w:rPr>
          <w:rFonts w:eastAsiaTheme="minorEastAsia"/>
        </w:rPr>
      </w:pPr>
      <w:r w:rsidRPr="0E528598">
        <w:rPr>
          <w:rFonts w:eastAsiaTheme="minorEastAsia"/>
        </w:rPr>
        <w:t>vid hantering av förorenade föremål</w:t>
      </w:r>
    </w:p>
    <w:p w:rsidRPr="00031C20" w:rsidR="00F051E2" w:rsidP="00F051E2" w:rsidRDefault="00F051E2" w14:paraId="262EDB41" w14:textId="77777777">
      <w:pPr>
        <w:rPr>
          <w:rFonts w:eastAsiaTheme="minorHAnsi"/>
          <w:szCs w:val="22"/>
        </w:rPr>
      </w:pPr>
      <w:r w:rsidRPr="00031C20">
        <w:rPr>
          <w:rFonts w:eastAsiaTheme="minorHAnsi"/>
          <w:szCs w:val="22"/>
          <w:lang w:eastAsia="en-US"/>
        </w:rPr>
        <w:t>Byt patientbunden skyddsrock dagligen och då den blivit synligt smutsig eller fuktig</w:t>
      </w:r>
    </w:p>
    <w:p w:rsidRPr="00031C20" w:rsidR="00F051E2" w:rsidP="00F051E2" w:rsidRDefault="00F051E2" w14:paraId="6E9E034F" w14:textId="77777777">
      <w:pPr>
        <w:rPr>
          <w:rFonts w:eastAsiaTheme="minorHAnsi"/>
          <w:szCs w:val="22"/>
        </w:rPr>
      </w:pPr>
    </w:p>
    <w:p w:rsidRPr="00031C20" w:rsidR="00F051E2" w:rsidP="00F051E2" w:rsidRDefault="00F051E2" w14:paraId="3EF1DE77" w14:textId="77777777">
      <w:pPr>
        <w:rPr>
          <w:rFonts w:eastAsiaTheme="minorHAnsi"/>
          <w:szCs w:val="22"/>
        </w:rPr>
      </w:pPr>
      <w:r w:rsidRPr="00031C20">
        <w:rPr>
          <w:rFonts w:eastAsiaTheme="minorHAnsi"/>
          <w:szCs w:val="22"/>
        </w:rPr>
        <w:t>Syftet är att skydda arbetsdräkten från föroreningar och därmed minska risken för smittspridning.</w:t>
      </w:r>
    </w:p>
    <w:p w:rsidRPr="00031C20" w:rsidR="00F051E2" w:rsidP="00F051E2" w:rsidRDefault="00F051E2" w14:paraId="5FF0634E" w14:textId="77777777">
      <w:pPr>
        <w:rPr>
          <w:rFonts w:eastAsiaTheme="minorHAnsi"/>
          <w:szCs w:val="22"/>
        </w:rPr>
      </w:pPr>
    </w:p>
    <w:p w:rsidRPr="00031C20" w:rsidR="00F051E2" w:rsidP="00F051E2" w:rsidRDefault="00F051E2" w14:paraId="241E8CA4" w14:textId="77777777">
      <w:pPr>
        <w:rPr>
          <w:rFonts w:eastAsiaTheme="minorHAnsi"/>
          <w:szCs w:val="22"/>
        </w:rPr>
      </w:pPr>
      <w:r w:rsidRPr="00031C20">
        <w:rPr>
          <w:rFonts w:eastAsiaTheme="minorHAnsi"/>
          <w:szCs w:val="22"/>
        </w:rPr>
        <w:t>Exempel på arbetsmoment där skyddsförkläde ska användas:</w:t>
      </w:r>
    </w:p>
    <w:tbl>
      <w:tblPr>
        <w:tblStyle w:val="Tabellrutnt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76"/>
        <w:gridCol w:w="4111"/>
        <w:gridCol w:w="2725"/>
      </w:tblGrid>
      <w:tr w:rsidRPr="00031C20" w:rsidR="00F051E2" w:rsidTr="00325A53" w14:paraId="4D7596E4" w14:textId="77777777">
        <w:tc>
          <w:tcPr>
            <w:tcW w:w="2376" w:type="dxa"/>
          </w:tcPr>
          <w:p w:rsidRPr="00031C20" w:rsidR="00F051E2" w:rsidP="00325A53" w:rsidRDefault="00F051E2" w14:paraId="4306393C" w14:textId="77777777">
            <w:pPr>
              <w:numPr>
                <w:ilvl w:val="0"/>
                <w:numId w:val="20"/>
              </w:numPr>
            </w:pPr>
            <w:r>
              <w:t>Hjälp på toaletten</w:t>
            </w:r>
          </w:p>
        </w:tc>
        <w:tc>
          <w:tcPr>
            <w:tcW w:w="4111" w:type="dxa"/>
          </w:tcPr>
          <w:p w:rsidRPr="00031C20" w:rsidR="00F051E2" w:rsidP="00325A53" w:rsidRDefault="00F051E2" w14:paraId="60CE7B7A" w14:textId="77777777">
            <w:pPr>
              <w:numPr>
                <w:ilvl w:val="0"/>
                <w:numId w:val="20"/>
              </w:numPr>
            </w:pPr>
            <w:r>
              <w:t>Hjälp med nedre toalett</w:t>
            </w:r>
          </w:p>
        </w:tc>
        <w:tc>
          <w:tcPr>
            <w:tcW w:w="2725" w:type="dxa"/>
          </w:tcPr>
          <w:p w:rsidRPr="00031C20" w:rsidR="00F051E2" w:rsidP="00325A53" w:rsidRDefault="00F051E2" w14:paraId="6C63D880" w14:textId="77777777">
            <w:pPr>
              <w:numPr>
                <w:ilvl w:val="0"/>
                <w:numId w:val="20"/>
              </w:numPr>
            </w:pPr>
            <w:r>
              <w:t xml:space="preserve">Bäddning av säng </w:t>
            </w:r>
          </w:p>
        </w:tc>
      </w:tr>
      <w:tr w:rsidRPr="00031C20" w:rsidR="00F051E2" w:rsidTr="00325A53" w14:paraId="4D6250CB" w14:textId="77777777">
        <w:tc>
          <w:tcPr>
            <w:tcW w:w="2376" w:type="dxa"/>
          </w:tcPr>
          <w:p w:rsidRPr="00031C20" w:rsidR="00F051E2" w:rsidP="00325A53" w:rsidRDefault="00F051E2" w14:paraId="332A945A" w14:textId="77777777">
            <w:pPr>
              <w:numPr>
                <w:ilvl w:val="0"/>
                <w:numId w:val="20"/>
              </w:numPr>
            </w:pPr>
            <w:r>
              <w:t>Städning</w:t>
            </w:r>
          </w:p>
        </w:tc>
        <w:tc>
          <w:tcPr>
            <w:tcW w:w="4111" w:type="dxa"/>
          </w:tcPr>
          <w:p w:rsidRPr="00031C20" w:rsidR="00F051E2" w:rsidP="00325A53" w:rsidRDefault="00F051E2" w14:paraId="038A0D47" w14:textId="77777777">
            <w:pPr>
              <w:numPr>
                <w:ilvl w:val="0"/>
                <w:numId w:val="20"/>
              </w:numPr>
            </w:pPr>
            <w:r>
              <w:t>Byte av urinpåse</w:t>
            </w:r>
          </w:p>
        </w:tc>
        <w:tc>
          <w:tcPr>
            <w:tcW w:w="2725" w:type="dxa"/>
          </w:tcPr>
          <w:p w:rsidRPr="00031C20" w:rsidR="00F051E2" w:rsidP="00325A53" w:rsidRDefault="00F051E2" w14:paraId="622C0255" w14:textId="77777777">
            <w:pPr>
              <w:numPr>
                <w:ilvl w:val="0"/>
                <w:numId w:val="20"/>
              </w:numPr>
            </w:pPr>
            <w:r>
              <w:t>Sugning av luftvägar</w:t>
            </w:r>
          </w:p>
        </w:tc>
      </w:tr>
      <w:tr w:rsidRPr="00031C20" w:rsidR="00F051E2" w:rsidTr="00325A53" w14:paraId="15B3145D" w14:textId="77777777">
        <w:tc>
          <w:tcPr>
            <w:tcW w:w="2376" w:type="dxa"/>
          </w:tcPr>
          <w:p w:rsidRPr="00031C20" w:rsidR="00F051E2" w:rsidP="00325A53" w:rsidRDefault="00F051E2" w14:paraId="4FC25463" w14:textId="77777777">
            <w:pPr>
              <w:numPr>
                <w:ilvl w:val="0"/>
                <w:numId w:val="20"/>
              </w:numPr>
            </w:pPr>
            <w:r>
              <w:t>Såromläggning</w:t>
            </w:r>
          </w:p>
        </w:tc>
        <w:tc>
          <w:tcPr>
            <w:tcW w:w="4111" w:type="dxa"/>
          </w:tcPr>
          <w:p w:rsidRPr="00031C20" w:rsidR="00F051E2" w:rsidP="00325A53" w:rsidRDefault="00F051E2" w14:paraId="6D2C2F3B" w14:textId="77777777">
            <w:pPr>
              <w:numPr>
                <w:ilvl w:val="0"/>
                <w:numId w:val="20"/>
              </w:numPr>
            </w:pPr>
            <w:r>
              <w:t>Hantering av smutstvätt och avfall</w:t>
            </w:r>
          </w:p>
        </w:tc>
        <w:tc>
          <w:tcPr>
            <w:tcW w:w="2725" w:type="dxa"/>
          </w:tcPr>
          <w:p w:rsidRPr="00031C20" w:rsidR="00F051E2" w:rsidP="00325A53" w:rsidRDefault="00F051E2" w14:paraId="531CDF65" w14:textId="77777777">
            <w:pPr>
              <w:numPr>
                <w:ilvl w:val="0"/>
                <w:numId w:val="20"/>
              </w:numPr>
            </w:pPr>
            <w:r>
              <w:t>Byte av inkontinens-hjälpmedel</w:t>
            </w:r>
          </w:p>
        </w:tc>
      </w:tr>
    </w:tbl>
    <w:p w:rsidRPr="00031C20" w:rsidR="00F051E2" w:rsidP="00F051E2" w:rsidRDefault="00F051E2" w14:paraId="1220F221" w14:textId="77777777">
      <w:pPr>
        <w:pStyle w:val="Rubrik1"/>
      </w:pPr>
      <w:bookmarkStart w:name="_Toc421795845" w:id="11"/>
      <w:bookmarkStart w:name="_Toc144369332" w:id="12"/>
      <w:r w:rsidRPr="00031C20">
        <w:t>Stänkskydd</w:t>
      </w:r>
      <w:bookmarkEnd w:id="11"/>
      <w:bookmarkEnd w:id="12"/>
    </w:p>
    <w:p w:rsidRPr="00031C20" w:rsidR="00F051E2" w:rsidP="00F051E2" w:rsidRDefault="00F051E2" w14:paraId="14F59443" w14:textId="77777777">
      <w:pPr>
        <w:rPr>
          <w:rFonts w:eastAsiaTheme="minorHAnsi"/>
          <w:szCs w:val="22"/>
        </w:rPr>
      </w:pPr>
      <w:r w:rsidRPr="00031C20">
        <w:rPr>
          <w:rFonts w:eastAsiaTheme="minorHAnsi"/>
          <w:szCs w:val="22"/>
        </w:rPr>
        <w:t xml:space="preserve">Vid arbete som medför risk för stänk av kroppsvätska mot ansiktet, använd visir i kombination med munskydd. </w:t>
      </w:r>
    </w:p>
    <w:p w:rsidR="00F051E2" w:rsidP="00F051E2" w:rsidRDefault="00F051E2" w14:paraId="2C4591A1" w14:textId="77777777">
      <w:pPr>
        <w:rPr>
          <w:rFonts w:eastAsiaTheme="minorHAnsi"/>
          <w:szCs w:val="22"/>
        </w:rPr>
      </w:pPr>
    </w:p>
    <w:p w:rsidRPr="00031C20" w:rsidR="00F051E2" w:rsidP="00F051E2" w:rsidRDefault="00F051E2" w14:paraId="2C7DCCAB" w14:textId="77777777">
      <w:pPr>
        <w:rPr>
          <w:rFonts w:eastAsiaTheme="minorHAnsi"/>
          <w:szCs w:val="22"/>
        </w:rPr>
      </w:pPr>
    </w:p>
    <w:p w:rsidRPr="00031C20" w:rsidR="00F051E2" w:rsidP="00F051E2" w:rsidRDefault="00F051E2" w14:paraId="03F08550" w14:textId="77777777">
      <w:pPr>
        <w:pStyle w:val="Rubrik1"/>
      </w:pPr>
      <w:bookmarkStart w:name="_Toc421795846" w:id="13"/>
      <w:bookmarkStart w:name="_Toc144369333" w:id="14"/>
      <w:r w:rsidRPr="00031C20">
        <w:t>Punktdesinfektion</w:t>
      </w:r>
      <w:bookmarkEnd w:id="13"/>
      <w:bookmarkEnd w:id="14"/>
      <w:r w:rsidRPr="00031C20">
        <w:t xml:space="preserve"> </w:t>
      </w:r>
    </w:p>
    <w:p w:rsidR="00F051E2" w:rsidP="00F051E2" w:rsidRDefault="00F051E2" w14:paraId="3D370DE7" w14:textId="77777777">
      <w:pPr>
        <w:rPr>
          <w:rFonts w:eastAsiaTheme="minorHAnsi"/>
          <w:szCs w:val="22"/>
        </w:rPr>
      </w:pPr>
      <w:r w:rsidRPr="00031C20">
        <w:rPr>
          <w:rFonts w:eastAsiaTheme="minorHAnsi"/>
          <w:szCs w:val="22"/>
        </w:rPr>
        <w:t xml:space="preserve">Vid spill eller stänk av kroppsvätskor skall omedelbart upptorkning och punktdesinfektion med desinfektionsmedel, innehållande tensider, utföras. </w:t>
      </w:r>
      <w:proofErr w:type="gramStart"/>
      <w:r w:rsidRPr="00031C20">
        <w:rPr>
          <w:rFonts w:eastAsiaTheme="minorHAnsi"/>
          <w:szCs w:val="22"/>
        </w:rPr>
        <w:t/>
      </w:r>
      <w:proofErr w:type="gramEnd"/>
      <w:r w:rsidRPr="00031C20">
        <w:rPr>
          <w:rFonts w:eastAsiaTheme="minorHAnsi"/>
          <w:szCs w:val="22"/>
        </w:rPr>
        <w:t xml:space="preserve"/>
      </w:r>
    </w:p>
    <w:p w:rsidRPr="00031C20" w:rsidR="00F051E2" w:rsidP="00F051E2" w:rsidRDefault="00F051E2" w14:paraId="041D2778" w14:textId="77777777">
      <w:pPr>
        <w:rPr>
          <w:rFonts w:eastAsiaTheme="minorHAnsi"/>
          <w:szCs w:val="22"/>
        </w:rPr>
      </w:pPr>
      <w:r w:rsidRPr="00031C20">
        <w:rPr>
          <w:rFonts w:eastAsiaTheme="minorHAnsi"/>
          <w:szCs w:val="22"/>
        </w:rPr>
        <w:t xml:space="preserve"> </w:t>
      </w:r>
    </w:p>
    <w:p w:rsidRPr="00031C20" w:rsidR="00F051E2" w:rsidP="00F051E2" w:rsidRDefault="00F051E2" w14:paraId="6D7FE42F" w14:textId="77777777">
      <w:pPr>
        <w:pStyle w:val="Rubrik1"/>
      </w:pPr>
      <w:bookmarkStart w:name="_Toc421795847" w:id="15"/>
      <w:bookmarkStart w:name="_Toc144369334" w:id="16"/>
      <w:r w:rsidRPr="00031C20">
        <w:t>Skoskydd</w:t>
      </w:r>
      <w:bookmarkEnd w:id="15"/>
      <w:bookmarkEnd w:id="16"/>
    </w:p>
    <w:p w:rsidRPr="00031C20" w:rsidR="00F051E2" w:rsidP="00F051E2" w:rsidRDefault="00F051E2" w14:paraId="5E61C4C0" w14:textId="77777777">
      <w:pPr>
        <w:rPr>
          <w:rFonts w:eastAsiaTheme="minorHAnsi"/>
          <w:szCs w:val="22"/>
        </w:rPr>
      </w:pPr>
      <w:r w:rsidRPr="00031C20">
        <w:rPr>
          <w:rFonts w:eastAsiaTheme="minorHAnsi"/>
          <w:szCs w:val="22"/>
        </w:rPr>
        <w:t xml:space="preserve">Skoskydd skall i möjligaste mån inte användas då det ökar risken för kontamination av händerna då man tar på och av skydden. Detta kan leda till en ökad smittspridning. </w:t>
      </w:r>
    </w:p>
    <w:p w:rsidRPr="00031C20" w:rsidR="00F051E2" w:rsidP="00F051E2" w:rsidRDefault="00F051E2" w14:paraId="67C5E652" w14:textId="77777777">
      <w:pPr>
        <w:rPr>
          <w:rFonts w:eastAsiaTheme="minorHAnsi"/>
          <w:szCs w:val="22"/>
        </w:rPr>
      </w:pPr>
    </w:p>
    <w:p w:rsidRPr="00031C20" w:rsidR="00F051E2" w:rsidP="00F051E2" w:rsidRDefault="00F051E2" w14:paraId="2E21B932" w14:textId="77777777">
      <w:pPr>
        <w:rPr>
          <w:rFonts w:eastAsiaTheme="minorHAnsi"/>
          <w:szCs w:val="22"/>
        </w:rPr>
      </w:pPr>
      <w:r w:rsidRPr="00031C20">
        <w:rPr>
          <w:rFonts w:eastAsiaTheme="minorHAnsi"/>
          <w:szCs w:val="22"/>
        </w:rPr>
        <w:t>Personal som arbetar i ordinärt boende kan, då de inte vill ta av sina ytterskor, använda sig av engångs skoskydd vid besök. Skoskydden ska betraktas som engångs och kasseras efter användandet.</w:t>
      </w:r>
    </w:p>
    <w:p w:rsidRPr="00031C20" w:rsidR="00F051E2" w:rsidP="00F051E2" w:rsidRDefault="00F051E2" w14:paraId="5ECA9219" w14:textId="77777777">
      <w:pPr>
        <w:rPr>
          <w:rFonts w:eastAsiaTheme="minorHAnsi"/>
          <w:szCs w:val="22"/>
        </w:rPr>
      </w:pPr>
      <w:r w:rsidRPr="00031C20">
        <w:rPr>
          <w:rFonts w:eastAsiaTheme="minorHAnsi"/>
          <w:szCs w:val="22"/>
        </w:rPr>
        <w:t>Desinfektera händerna efter att du tagit på och av skoskydden!</w:t>
      </w:r>
    </w:p>
    <w:p w:rsidRPr="00031C20" w:rsidR="00F051E2" w:rsidP="00F051E2" w:rsidRDefault="00F051E2" w14:paraId="1C53A83E" w14:textId="77777777">
      <w:pPr>
        <w:rPr>
          <w:rFonts w:eastAsiaTheme="minorHAnsi"/>
          <w:szCs w:val="22"/>
        </w:rPr>
      </w:pPr>
    </w:p>
    <w:p w:rsidRPr="00031C20" w:rsidR="00F051E2" w:rsidP="00F051E2" w:rsidRDefault="00F051E2" w14:paraId="506A2039" w14:textId="77777777">
      <w:pPr>
        <w:pStyle w:val="Rubrik1"/>
      </w:pPr>
      <w:bookmarkStart w:name="_Toc421795848" w:id="17"/>
      <w:bookmarkStart w:name="_Toc144369335" w:id="18"/>
      <w:r w:rsidRPr="00031C20">
        <w:t>Avvikelserapportering</w:t>
      </w:r>
      <w:bookmarkEnd w:id="17"/>
      <w:bookmarkEnd w:id="18"/>
    </w:p>
    <w:p w:rsidR="00F051E2" w:rsidP="00F051E2" w:rsidRDefault="00F051E2" w14:paraId="12631269" w14:textId="77777777">
      <w:pPr>
        <w:autoSpaceDE w:val="0"/>
        <w:autoSpaceDN w:val="0"/>
        <w:adjustRightInd w:val="0"/>
        <w:rPr>
          <w:rFonts w:eastAsiaTheme="minorHAnsi"/>
          <w:szCs w:val="22"/>
          <w:lang w:eastAsia="en-US"/>
        </w:rPr>
      </w:pPr>
      <w:r w:rsidRPr="00031C20">
        <w:rPr>
          <w:rFonts w:eastAsiaTheme="minorHAnsi"/>
          <w:szCs w:val="22"/>
          <w:lang w:eastAsia="en-US"/>
        </w:rPr>
        <w:t xml:space="preserve">Den som upptäcker risker och brister i vårdhygien anmäler detta i kommunens system för avvikelser som ett led i att förbättra verksamheten avseende patientsäkerhet. </w:t>
      </w:r>
    </w:p>
    <w:p w:rsidR="00F051E2" w:rsidP="00F051E2" w:rsidRDefault="00F051E2" w14:paraId="7DC6089A" w14:textId="77777777">
      <w:pPr>
        <w:pStyle w:val="paragraph"/>
        <w:spacing w:before="0" w:beforeAutospacing="0" w:after="0" w:afterAutospacing="0"/>
        <w:textAlignment w:val="baseline"/>
        <w:rPr>
          <w:rFonts w:ascii="Segoe UI" w:hAnsi="Segoe UI" w:cs="Segoe UI"/>
          <w:sz w:val="18"/>
          <w:szCs w:val="18"/>
        </w:rPr>
      </w:pPr>
    </w:p>
    <w:p w:rsidRPr="00BC399C" w:rsidR="00F051E2" w:rsidP="00F051E2" w:rsidRDefault="00F051E2" w14:paraId="31450092" w14:textId="77777777">
      <w:pPr>
        <w:pStyle w:val="paragraph"/>
        <w:spacing w:before="0" w:beforeAutospacing="0" w:after="0" w:afterAutospacing="0"/>
        <w:textAlignment w:val="baseline"/>
      </w:pPr>
      <w:r>
        <w:rPr>
          <w:rStyle w:val="eop"/>
          <w:rFonts w:ascii="Arial" w:hAnsi="Arial" w:cs="Arial"/>
          <w:sz w:val="22"/>
          <w:szCs w:val="22"/>
        </w:rPr>
        <w:t>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86"/>
      </w:tblGrid>
      <w:tr w:rsidRPr="00BC399C" w:rsidR="00F051E2" w:rsidTr="2545C9AA" w14:paraId="5083B6E6" w14:textId="77777777">
        <w:trPr>
          <w:trHeight w:val="689"/>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tcMar/>
            <w:vAlign w:val="center"/>
          </w:tcPr>
          <w:p w:rsidR="00F051E2" w:rsidP="00325A53" w:rsidRDefault="00F051E2" w14:paraId="3F33A7FF" w14:textId="77777777">
            <w:pPr>
              <w:pStyle w:val="Rubrik1"/>
            </w:pPr>
            <w:bookmarkStart w:name="_Toc89690425" w:id="19"/>
            <w:bookmarkStart w:name="_Toc94088396" w:id="20"/>
            <w:bookmarkStart w:name="_Toc144369336" w:id="21"/>
            <w:r w:rsidRPr="00BC399C">
              <w:t>Uppdaterat från föregående version</w:t>
            </w:r>
            <w:bookmarkEnd w:id="19"/>
            <w:bookmarkEnd w:id="20"/>
            <w:bookmarkEnd w:id="21"/>
          </w:p>
          <w:p w:rsidR="00F051E2" w:rsidP="00325A53" w:rsidRDefault="00F051E2" w14:paraId="38DCED54" w14:textId="77777777">
            <w:pPr>
              <w:pStyle w:val="paragraph"/>
              <w:spacing w:before="0" w:beforeAutospacing="0" w:after="0" w:afterAutospacing="0"/>
              <w:textAlignment w:val="baseline"/>
              <w:rPr>
                <w:rFonts w:ascii="Arial" w:hAnsi="Arial" w:eastAsia="Arial" w:cs="Arial"/>
                <w:color w:val="000000" w:themeColor="text1"/>
                <w:sz w:val="22"/>
                <w:szCs w:val="22"/>
              </w:rPr>
            </w:pPr>
            <w:proofErr w:type="gramStart"/>
            <w:r w:rsidRPr="4E894B4D">
              <w:rPr>
                <w:rFonts w:ascii="Arial" w:hAnsi="Arial" w:eastAsia="Arial" w:cs="Arial"/>
                <w:color w:val="000000" w:themeColor="text1"/>
                <w:sz w:val="22"/>
                <w:szCs w:val="22"/>
              </w:rPr>
              <w:t>230831 Uppdatering av länkar</w:t>
            </w:r>
            <w:proofErr w:type="gramEnd"/>
            <w:r w:rsidRPr="4E894B4D">
              <w:rPr>
                <w:rFonts w:ascii="Arial" w:hAnsi="Arial" w:eastAsia="Arial" w:cs="Arial"/>
                <w:color w:val="000000" w:themeColor="text1"/>
                <w:sz w:val="22"/>
                <w:szCs w:val="22"/>
              </w:rPr>
              <w:t xml:space="preserve"/>
            </w:r>
          </w:p>
          <w:p w:rsidRPr="00114B36" w:rsidR="00CA448E" w:rsidP="2545C9AA" w:rsidRDefault="00CA448E" w14:paraId="6BF92816" w14:textId="1B5A39B8">
            <w:pPr>
              <w:pStyle w:val="paragraph"/>
              <w:spacing w:before="0" w:beforeAutospacing="off" w:after="0" w:afterAutospacing="off"/>
              <w:textAlignment w:val="baseline"/>
              <w:rPr>
                <w:rFonts w:ascii="Arial" w:hAnsi="Arial" w:eastAsia="Arial" w:cs="Arial"/>
                <w:color w:val="000000" w:themeColor="text1"/>
                <w:sz w:val="22"/>
                <w:szCs w:val="22"/>
              </w:rPr>
            </w:pPr>
            <w:r w:rsidRPr="2545C9AA" w:rsidR="00CA448E">
              <w:rPr>
                <w:rFonts w:ascii="Arial" w:hAnsi="Arial" w:eastAsia="Arial" w:cs="Arial"/>
                <w:color w:val="000000" w:themeColor="text1" w:themeTint="FF" w:themeShade="FF"/>
                <w:sz w:val="22"/>
                <w:szCs w:val="22"/>
              </w:rPr>
              <w:t>240906 Genomgången. Inga ändringar gjorda</w:t>
            </w:r>
            <w:r w:rsidRPr="2545C9AA" w:rsidR="00C9151F">
              <w:rPr>
                <w:rFonts w:ascii="Arial" w:hAnsi="Arial" w:eastAsia="Arial" w:cs="Arial"/>
                <w:color w:val="000000" w:themeColor="text1" w:themeTint="FF" w:themeShade="FF"/>
                <w:sz w:val="22"/>
                <w:szCs w:val="22"/>
              </w:rPr>
              <w:t/>
            </w:r>
            <w:r w:rsidRPr="2545C9AA" w:rsidR="04069BC6">
              <w:rPr>
                <w:rFonts w:ascii="Arial" w:hAnsi="Arial" w:eastAsia="Arial" w:cs="Arial"/>
                <w:color w:val="000000" w:themeColor="text1" w:themeTint="FF" w:themeShade="FF"/>
                <w:sz w:val="22"/>
                <w:szCs w:val="22"/>
              </w:rPr>
              <w:t/>
            </w:r>
            <w:r w:rsidRPr="2545C9AA" w:rsidR="00C9151F">
              <w:rPr>
                <w:rFonts w:ascii="Arial" w:hAnsi="Arial" w:eastAsia="Arial" w:cs="Arial"/>
                <w:color w:val="000000" w:themeColor="text1" w:themeTint="FF" w:themeShade="FF"/>
                <w:sz w:val="22"/>
                <w:szCs w:val="22"/>
              </w:rPr>
              <w:t xml:space="preserve"/>
            </w:r>
          </w:p>
        </w:tc>
      </w:tr>
    </w:tbl>
    <w:p w:rsidR="00F051E2" w:rsidP="00F051E2" w:rsidRDefault="00F051E2" w14:paraId="680C6666" w14:textId="77777777">
      <w:pPr>
        <w:rPr>
          <w:b/>
        </w:rPr>
      </w:pPr>
    </w:p>
    <w:p w:rsidRPr="00A5461B" w:rsidR="00F051E2" w:rsidP="00F051E2" w:rsidRDefault="00F051E2" w14:paraId="3EC156E2" w14:textId="77777777"/>
    <w:p w:rsidR="00E96D12" w:rsidP="00EA3323" w:rsidRDefault="00E96D12" w14:paraId="11B226FA" w14:textId="77777777">
      <w:pPr>
        <w:rPr>
          <w:b/>
        </w:rPr>
      </w:pPr>
    </w:p>
    <w:bookmarkEnd w:id="0"/>
    <w:bookmarkEnd w:id="1"/>
    <w:bookmarkEnd w:id="2"/>
    <w:sectPr w:rsidR="00E96D12" w:rsidSect="006F5846">
      <w:headerReference w:type="even" r:id="rId19"/>
      <w:headerReference w:type="default" r:id="rId20"/>
      <w:footerReference w:type="even" r:id="rId21"/>
      <w:footerReference w:type="default" r:id="rId22"/>
      <w:headerReference w:type="first" r:id="rId23"/>
      <w:footerReference w:type="first" r:id="rId24"/>
      <w:type w:val="continuous"/>
      <w:pgSz w:w="11906" w:h="16838" w:orient="portrait"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73891" w:rsidP="00332D94" w:rsidRDefault="00573891" w14:paraId="45B103B2" w14:textId="77777777">
      <w:r>
        <w:separator/>
      </w:r>
    </w:p>
  </w:endnote>
  <w:endnote w:type="continuationSeparator" w:id="0">
    <w:p w:rsidR="00573891" w:rsidP="00332D94" w:rsidRDefault="00573891" w14:paraId="7B1F093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051E2" w:rsidRDefault="00F051E2" w14:paraId="38BCCB84"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151F" w:rsidRDefault="00C9151F"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00C9151F" w:rsidP="0086669C" w:rsidRDefault="00C9151F" w14:paraId="588F3A48" w14:textId="77777777">
          <w:pPr>
            <w:pStyle w:val="Sidfot"/>
            <w:rPr>
              <w:sz w:val="20"/>
            </w:rPr>
          </w:pPr>
          <w:r w:rsidRPr="00730DA5">
            <w:rPr>
              <w:sz w:val="20"/>
            </w:rPr>
            <w:t>Vårdriktlinje: Basala hygienrutiner inom kommunal vård och omsorg</w:t>
          </w:r>
        </w:p>
        <w:p w:rsidRPr="00A26938" w:rsidR="00C9151F" w:rsidP="0086669C" w:rsidRDefault="00C9151F" w14:paraId="3D266039" w14:textId="09BBB852">
          <w:pPr>
            <w:pStyle w:val="Sidfot"/>
            <w:rPr>
              <w:sz w:val="20"/>
            </w:rPr>
          </w:pPr>
          <w:r>
            <w:rPr>
              <w:rStyle w:val="normaltextrun"/>
              <w:color w:val="000000"/>
              <w:sz w:val="20"/>
              <w:szCs w:val="20"/>
              <w:shd w:val="clear" w:color="auto" w:fill="FFFFFF"/>
            </w:rPr>
            <w:t>RH-13824</w:t>
          </w:r>
        </w:p>
      </w:tc>
      <w:tc>
        <w:tcPr>
          <w:tcW w:w="1933" w:type="dxa"/>
        </w:tcPr>
        <w:p w:rsidR="00C9151F" w:rsidP="0086669C" w:rsidRDefault="00C9151F"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C9151F" w:rsidP="0086669C" w:rsidRDefault="00C9151F" w14:paraId="587C5A37" w14:textId="43C6CFEA">
          <w:pPr>
            <w:pStyle w:val="Sidfot"/>
            <w:rPr>
              <w:sz w:val="20"/>
            </w:rPr>
          </w:pPr>
          <w:r w:rsidRPr="37904626">
            <w:rPr>
              <w:sz w:val="20"/>
              <w:szCs w:val="20"/>
            </w:rPr>
            <w:t xml:space="preserve">Fastställd av: Regional samordnande chefläkare, Fastställt: 2024-09-06</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C9151F" w:rsidP="0086669C" w:rsidRDefault="00C9151F" w14:paraId="359DDFB3" w14:textId="77777777">
          <w:pPr>
            <w:pStyle w:val="Sidfot"/>
            <w:jc w:val="right"/>
            <w:rPr>
              <w:sz w:val="20"/>
            </w:rPr>
          </w:pPr>
        </w:p>
      </w:tc>
    </w:tr>
    <w:tr w:rsidR="0086669C" w:rsidTr="00220BF1" w14:paraId="450F38E4" w14:textId="77777777">
      <w:tc>
        <w:tcPr>
          <w:tcW w:w="7083" w:type="dxa"/>
        </w:tcPr>
        <w:p w:rsidRPr="37904626" w:rsidR="00C9151F" w:rsidP="0086669C" w:rsidRDefault="00C9151F" w14:paraId="62B6D4D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C9151F" w:rsidP="0086669C" w:rsidRDefault="00C9151F" w14:paraId="1B0FB7E9" w14:textId="77777777">
          <w:pPr>
            <w:pStyle w:val="Sidfot"/>
            <w:jc w:val="right"/>
            <w:rPr>
              <w:sz w:val="20"/>
            </w:rPr>
          </w:pPr>
        </w:p>
      </w:tc>
    </w:tr>
  </w:tbl>
  <w:p w:rsidR="00C9151F" w:rsidRDefault="00C9151F"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C9151F" w:rsidP="000D6F1B" w:rsidRDefault="00C9151F" w14:paraId="20748AEE" w14:textId="77777777">
          <w:pPr>
            <w:pStyle w:val="Sidfot"/>
            <w:rPr>
              <w:sz w:val="20"/>
            </w:rPr>
          </w:pPr>
          <w:r w:rsidRPr="00730DA5">
            <w:rPr>
              <w:sz w:val="20"/>
            </w:rPr>
            <w:t>Vårdriktlinje: Basala hygienrutiner inom kommunal vård och omsorg</w:t>
          </w:r>
        </w:p>
      </w:tc>
      <w:tc>
        <w:tcPr>
          <w:tcW w:w="1933" w:type="dxa"/>
        </w:tcPr>
        <w:p w:rsidR="00C9151F" w:rsidP="000D6F1B" w:rsidRDefault="00C9151F"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C9151F" w:rsidP="000D6F1B" w:rsidRDefault="00C9151F" w14:paraId="4CE66246" w14:textId="1B30AB59">
          <w:pPr>
            <w:pStyle w:val="Sidfot"/>
            <w:rPr>
              <w:sz w:val="20"/>
            </w:rPr>
          </w:pPr>
          <w:r w:rsidRPr="37904626">
            <w:rPr>
              <w:sz w:val="20"/>
              <w:szCs w:val="20"/>
            </w:rPr>
            <w:t xml:space="preserve">Fastställd av: Regional samordnande chefläkare, Godkänt: 2024-09-06</w:t>
          </w:r>
          <w:r>
            <w:rPr>
              <w:sz w:val="20"/>
              <w:szCs w:val="20"/>
            </w:rPr>
            <w:t/>
          </w:r>
          <w:r w:rsidRPr="37904626">
            <w:rPr>
              <w:sz w:val="20"/>
              <w:szCs w:val="20"/>
            </w:rPr>
            <w:t/>
          </w:r>
          <w:r w:rsidRPr="00306A86">
            <w:rPr>
              <w:sz w:val="20"/>
              <w:szCs w:val="20"/>
            </w:rPr>
            <w:t/>
          </w:r>
          <w:r>
            <w:rPr>
              <w:sz w:val="20"/>
              <w:szCs w:val="20"/>
            </w:rPr>
            <w:t/>
          </w:r>
          <w:r>
            <w:rPr>
              <w:sz w:val="20"/>
              <w:szCs w:val="20"/>
            </w:rPr>
            <w:t/>
          </w:r>
          <w:r w:rsidRPr="37904626">
            <w:rPr>
              <w:sz w:val="20"/>
              <w:szCs w:val="20"/>
            </w:rPr>
            <w:t/>
          </w:r>
        </w:p>
      </w:tc>
      <w:tc>
        <w:tcPr>
          <w:tcW w:w="1933" w:type="dxa"/>
        </w:tcPr>
        <w:p w:rsidRPr="00CE3B56" w:rsidR="00C9151F" w:rsidP="000D6F1B" w:rsidRDefault="00C9151F" w14:paraId="3D5506B3" w14:textId="77777777">
          <w:pPr>
            <w:pStyle w:val="Sidfot"/>
            <w:jc w:val="right"/>
            <w:rPr>
              <w:sz w:val="20"/>
            </w:rPr>
          </w:pPr>
        </w:p>
      </w:tc>
    </w:tr>
    <w:tr w:rsidR="000D6F1B" w:rsidTr="00595120" w14:paraId="0A90BD92" w14:textId="77777777">
      <w:tc>
        <w:tcPr>
          <w:tcW w:w="7083" w:type="dxa"/>
        </w:tcPr>
        <w:p w:rsidRPr="37904626" w:rsidR="00C9151F" w:rsidP="000D6F1B" w:rsidRDefault="00C9151F" w14:paraId="41CB39C8"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C9151F" w:rsidP="000D6F1B" w:rsidRDefault="00C9151F" w14:paraId="2C7473F1" w14:textId="77777777">
          <w:pPr>
            <w:pStyle w:val="Sidfot"/>
            <w:jc w:val="right"/>
            <w:rPr>
              <w:sz w:val="20"/>
            </w:rPr>
          </w:pPr>
        </w:p>
      </w:tc>
    </w:tr>
  </w:tbl>
  <w:p w:rsidR="00C9151F" w:rsidRDefault="00C9151F" w14:paraId="2E4ECF54"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00C9151F" w:rsidP="000D6F1B" w:rsidRDefault="00C9151F" w14:paraId="5C323B85" w14:textId="77777777">
          <w:pPr>
            <w:pStyle w:val="Sidfot"/>
            <w:rPr>
              <w:sz w:val="20"/>
            </w:rPr>
          </w:pPr>
          <w:r w:rsidRPr="00730DA5">
            <w:rPr>
              <w:sz w:val="20"/>
            </w:rPr>
            <w:t>Vårdriktlinje: Basala hygienrutiner inom kommunal vård och omsorg</w:t>
          </w:r>
        </w:p>
        <w:p w:rsidRPr="00A26938" w:rsidR="00C9151F" w:rsidP="000D6F1B" w:rsidRDefault="00C9151F" w14:paraId="70DA62BB" w14:textId="0E22458C">
          <w:pPr>
            <w:pStyle w:val="Sidfot"/>
            <w:rPr>
              <w:sz w:val="20"/>
            </w:rPr>
          </w:pPr>
          <w:r>
            <w:rPr>
              <w:rStyle w:val="normaltextrun"/>
              <w:color w:val="000000"/>
              <w:sz w:val="20"/>
              <w:szCs w:val="20"/>
              <w:shd w:val="clear" w:color="auto" w:fill="FFFFFF"/>
            </w:rPr>
            <w:t>RH-13824</w:t>
          </w:r>
        </w:p>
      </w:tc>
      <w:tc>
        <w:tcPr>
          <w:tcW w:w="1933" w:type="dxa"/>
        </w:tcPr>
        <w:p w:rsidR="00C9151F" w:rsidP="000D6F1B" w:rsidRDefault="00C9151F"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C9151F" w:rsidP="000D6F1B" w:rsidRDefault="00C9151F" w14:paraId="2B59EE43" w14:textId="3A62E5EF">
          <w:pPr>
            <w:pStyle w:val="Sidfot"/>
            <w:rPr>
              <w:sz w:val="20"/>
            </w:rPr>
          </w:pPr>
          <w:r w:rsidRPr="37904626">
            <w:rPr>
              <w:sz w:val="20"/>
              <w:szCs w:val="20"/>
            </w:rPr>
            <w:t xml:space="preserve">Fastställd av: Regional samordnande chefläkare, Fastställt: 2024-09-06</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C9151F" w:rsidP="000D6F1B" w:rsidRDefault="00C9151F" w14:paraId="3416583C" w14:textId="77777777">
          <w:pPr>
            <w:pStyle w:val="Sidfot"/>
            <w:jc w:val="right"/>
            <w:rPr>
              <w:sz w:val="20"/>
            </w:rPr>
          </w:pPr>
        </w:p>
      </w:tc>
    </w:tr>
    <w:tr w:rsidR="000D6F1B" w:rsidTr="00595120" w14:paraId="19CABEE9" w14:textId="77777777">
      <w:tc>
        <w:tcPr>
          <w:tcW w:w="7083" w:type="dxa"/>
        </w:tcPr>
        <w:p w:rsidRPr="37904626" w:rsidR="00C9151F" w:rsidP="000D6F1B" w:rsidRDefault="00C9151F" w14:paraId="3A930822"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C9151F" w:rsidP="000D6F1B" w:rsidRDefault="00C9151F" w14:paraId="35ABC5A9" w14:textId="77777777">
          <w:pPr>
            <w:pStyle w:val="Sidfot"/>
            <w:jc w:val="right"/>
            <w:rPr>
              <w:sz w:val="20"/>
            </w:rPr>
          </w:pPr>
        </w:p>
      </w:tc>
    </w:tr>
  </w:tbl>
  <w:p w:rsidR="00C9151F" w:rsidRDefault="00C9151F" w14:paraId="7A79DF76" w14:textId="777777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151F" w:rsidRDefault="00C9151F"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00C9151F" w:rsidP="0086669C" w:rsidRDefault="00C9151F" w14:paraId="187F050A" w14:textId="77777777">
          <w:pPr>
            <w:pStyle w:val="Sidfot"/>
            <w:rPr>
              <w:sz w:val="20"/>
            </w:rPr>
          </w:pPr>
          <w:r w:rsidRPr="00730DA5">
            <w:rPr>
              <w:sz w:val="20"/>
            </w:rPr>
            <w:t>Vårdriktlinje: Basala hygienrutiner inom kommunal vård och omsorg</w:t>
          </w:r>
        </w:p>
        <w:p w:rsidRPr="00A26938" w:rsidR="00C9151F" w:rsidP="0086669C" w:rsidRDefault="00C9151F" w14:paraId="0BD4DF7E" w14:textId="5BF10D8C">
          <w:pPr>
            <w:pStyle w:val="Sidfot"/>
            <w:rPr>
              <w:sz w:val="20"/>
            </w:rPr>
          </w:pPr>
          <w:r>
            <w:rPr>
              <w:rStyle w:val="normaltextrun"/>
              <w:color w:val="000000"/>
              <w:sz w:val="20"/>
              <w:szCs w:val="20"/>
              <w:shd w:val="clear" w:color="auto" w:fill="FFFFFF"/>
            </w:rPr>
            <w:t>RH-13824</w:t>
          </w:r>
        </w:p>
      </w:tc>
      <w:tc>
        <w:tcPr>
          <w:tcW w:w="1933" w:type="dxa"/>
        </w:tcPr>
        <w:p w:rsidR="00C9151F" w:rsidP="0086669C" w:rsidRDefault="00C9151F"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C9151F" w:rsidP="0086669C" w:rsidRDefault="00C9151F" w14:paraId="22DEC7FD" w14:textId="0B39334D">
          <w:pPr>
            <w:pStyle w:val="Sidfot"/>
            <w:rPr>
              <w:sz w:val="20"/>
            </w:rPr>
          </w:pPr>
          <w:r w:rsidRPr="37904626">
            <w:rPr>
              <w:sz w:val="20"/>
              <w:szCs w:val="20"/>
            </w:rPr>
            <w:t xml:space="preserve">Fastställd av: Regional samordnande chefläkare, Fastställt: 2024-09-06</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C9151F" w:rsidP="0086669C" w:rsidRDefault="00C9151F" w14:paraId="57AAF9EB" w14:textId="77777777">
          <w:pPr>
            <w:pStyle w:val="Sidfot"/>
            <w:jc w:val="right"/>
            <w:rPr>
              <w:sz w:val="20"/>
            </w:rPr>
          </w:pPr>
        </w:p>
      </w:tc>
    </w:tr>
    <w:tr w:rsidR="00256277" w:rsidTr="00220BF1" w14:paraId="0B40B905" w14:textId="77777777">
      <w:tc>
        <w:tcPr>
          <w:tcW w:w="7083" w:type="dxa"/>
        </w:tcPr>
        <w:p w:rsidRPr="37904626" w:rsidR="00C9151F" w:rsidP="0086669C" w:rsidRDefault="00C9151F" w14:paraId="75CFE40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C9151F" w:rsidP="0086669C" w:rsidRDefault="00C9151F" w14:paraId="436B6CFB" w14:textId="77777777">
          <w:pPr>
            <w:pStyle w:val="Sidfot"/>
            <w:jc w:val="right"/>
            <w:rPr>
              <w:sz w:val="20"/>
            </w:rPr>
          </w:pPr>
        </w:p>
      </w:tc>
    </w:tr>
  </w:tbl>
  <w:p w:rsidR="00C9151F" w:rsidRDefault="00C9151F" w14:paraId="4D06B481"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151F" w:rsidRDefault="00C9151F"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73891" w:rsidP="00332D94" w:rsidRDefault="00573891" w14:paraId="4776D7EA" w14:textId="77777777">
      <w:r>
        <w:separator/>
      </w:r>
    </w:p>
  </w:footnote>
  <w:footnote w:type="continuationSeparator" w:id="0">
    <w:p w:rsidR="00573891" w:rsidP="00332D94" w:rsidRDefault="00573891" w14:paraId="5B667B7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051E2" w:rsidRDefault="00F051E2" w14:paraId="5EE4EA23"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29D8B66D" w14:textId="77777777">
      <w:trPr>
        <w:trHeight w:val="841"/>
      </w:trPr>
      <w:tc>
        <w:tcPr>
          <w:tcW w:w="4508" w:type="dxa"/>
        </w:tcPr>
        <w:p w:rsidR="00C9151F" w:rsidP="00DA6B1E" w:rsidRDefault="00C9151F" w14:paraId="44AA4EFF" w14:textId="77777777">
          <w:pPr>
            <w:pStyle w:val="Sidhuvud"/>
            <w:rPr>
              <w:noProof/>
            </w:rPr>
          </w:pPr>
        </w:p>
        <w:p w:rsidR="00C9151F" w:rsidP="00DA6B1E" w:rsidRDefault="00C9151F" w14:paraId="54A56128" w14:textId="77777777">
          <w:pPr>
            <w:pStyle w:val="Sidhuvud"/>
            <w:tabs>
              <w:tab w:val="clear" w:pos="4536"/>
              <w:tab w:val="clear" w:pos="9072"/>
              <w:tab w:val="right" w:pos="4400"/>
            </w:tabs>
          </w:pPr>
          <w:r>
            <w:rPr>
              <w:noProof/>
            </w:rPr>
            <w:drawing>
              <wp:inline distT="0" distB="0" distL="0" distR="0" wp14:anchorId="6D3C5319" wp14:editId="3E4CDD98">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C9151F" w:rsidP="00DA6B1E" w:rsidRDefault="00C9151F" w14:paraId="678D112C" w14:textId="77777777">
          <w:pPr>
            <w:pStyle w:val="Sidhuvud"/>
            <w:jc w:val="right"/>
          </w:pPr>
          <w:r w:rsidRPr="00CE3B56">
            <w:rPr>
              <w:sz w:val="20"/>
            </w:rPr>
            <w:t>Gäller för:</w:t>
          </w:r>
          <w:r>
            <w:rPr>
              <w:sz w:val="20"/>
            </w:rPr>
            <w:t xml:space="preserve"> </w:t>
          </w:r>
          <w:r w:rsidRPr="0090517B">
            <w:rPr>
              <w:sz w:val="20"/>
            </w:rPr>
            <w:t>Kommuner</w:t>
          </w:r>
        </w:p>
      </w:tc>
    </w:tr>
  </w:tbl>
  <w:p w:rsidRPr="00DA6B1E" w:rsidR="00C9151F" w:rsidP="00DA6B1E" w:rsidRDefault="00C9151F" w14:paraId="1601A7BD"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C9151F" w:rsidP="00A57F1E" w:rsidRDefault="00C9151F" w14:paraId="00DB7CC4" w14:textId="77777777">
          <w:pPr>
            <w:pStyle w:val="Sidhuvud"/>
            <w:rPr>
              <w:noProof/>
            </w:rPr>
          </w:pPr>
        </w:p>
        <w:p w:rsidR="00C9151F" w:rsidP="00A57F1E" w:rsidRDefault="00C9151F" w14:paraId="7F4E1A41" w14:textId="77777777">
          <w:pPr>
            <w:pStyle w:val="Sidhuvud"/>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C9151F" w:rsidP="00A57F1E" w:rsidRDefault="00C9151F" w14:paraId="72523283" w14:textId="77777777">
          <w:pPr>
            <w:pStyle w:val="Sidhuvud"/>
            <w:jc w:val="right"/>
          </w:pPr>
          <w:r w:rsidRPr="00CE3B56">
            <w:rPr>
              <w:sz w:val="20"/>
            </w:rPr>
            <w:t>Gäller för:</w:t>
          </w:r>
          <w:r>
            <w:rPr>
              <w:sz w:val="20"/>
            </w:rPr>
            <w:t xml:space="preserve"> </w:t>
          </w:r>
          <w:r w:rsidRPr="0090517B">
            <w:rPr>
              <w:sz w:val="20"/>
            </w:rPr>
            <w:t>Kommuner</w:t>
          </w:r>
        </w:p>
      </w:tc>
    </w:tr>
  </w:tbl>
  <w:p w:rsidRPr="00A57F1E" w:rsidR="00C9151F" w:rsidP="00A57F1E" w:rsidRDefault="00C9151F" w14:paraId="2FC22883" w14:textId="7777777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C9151F" w:rsidP="008E5301" w:rsidRDefault="00C9151F" w14:paraId="4E576B05" w14:textId="77777777">
          <w:pPr>
            <w:pStyle w:val="Sidhuvud"/>
            <w:rPr>
              <w:noProof/>
            </w:rPr>
          </w:pPr>
        </w:p>
        <w:p w:rsidR="00C9151F" w:rsidP="008E5301" w:rsidRDefault="00C9151F" w14:paraId="0AB183AC" w14:textId="77777777">
          <w:pPr>
            <w:pStyle w:val="Sidhuvud"/>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C9151F" w:rsidP="008E5301" w:rsidRDefault="00C9151F" w14:paraId="571523B1" w14:textId="77777777">
          <w:pPr>
            <w:pStyle w:val="Sidhuvud"/>
            <w:jc w:val="right"/>
          </w:pPr>
          <w:r w:rsidRPr="00CE3B56">
            <w:rPr>
              <w:sz w:val="20"/>
            </w:rPr>
            <w:t>Gäller för:</w:t>
          </w:r>
          <w:r>
            <w:rPr>
              <w:sz w:val="20"/>
            </w:rPr>
            <w:t xml:space="preserve"> </w:t>
          </w:r>
          <w:r w:rsidRPr="0090517B">
            <w:rPr>
              <w:sz w:val="20"/>
            </w:rPr>
            <w:t>Kommuner</w:t>
          </w:r>
        </w:p>
      </w:tc>
    </w:tr>
  </w:tbl>
  <w:p w:rsidRPr="008E5301" w:rsidR="00C9151F" w:rsidP="008E5301" w:rsidRDefault="00C9151F" w14:paraId="503DB203" w14:textId="77777777">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52965E29" w14:textId="77777777">
      <w:trPr>
        <w:trHeight w:val="841"/>
      </w:trPr>
      <w:tc>
        <w:tcPr>
          <w:tcW w:w="4508" w:type="dxa"/>
        </w:tcPr>
        <w:p w:rsidR="00C9151F" w:rsidP="00DA6B1E" w:rsidRDefault="00C9151F" w14:paraId="5A99E50B" w14:textId="77777777">
          <w:pPr>
            <w:pStyle w:val="Sidhuvud"/>
            <w:rPr>
              <w:noProof/>
            </w:rPr>
          </w:pPr>
        </w:p>
        <w:p w:rsidR="00C9151F" w:rsidP="00DA6B1E" w:rsidRDefault="00C9151F" w14:paraId="5CF4CA02" w14:textId="77777777">
          <w:pPr>
            <w:pStyle w:val="Sidhuvud"/>
            <w:tabs>
              <w:tab w:val="clear" w:pos="4536"/>
              <w:tab w:val="clear" w:pos="9072"/>
              <w:tab w:val="right" w:pos="4400"/>
            </w:tabs>
          </w:pPr>
          <w:r>
            <w:rPr>
              <w:noProof/>
            </w:rPr>
            <w:drawing>
              <wp:inline distT="0" distB="0" distL="0" distR="0" wp14:anchorId="40197364" wp14:editId="2B6CA3C3">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C9151F" w:rsidP="00DA6B1E" w:rsidRDefault="00C9151F" w14:paraId="35F6A7F6" w14:textId="77777777">
          <w:pPr>
            <w:pStyle w:val="Sidhuvud"/>
            <w:jc w:val="right"/>
          </w:pPr>
          <w:r w:rsidRPr="00CE3B56">
            <w:rPr>
              <w:sz w:val="20"/>
            </w:rPr>
            <w:t>Gäller för:</w:t>
          </w:r>
          <w:r>
            <w:rPr>
              <w:sz w:val="20"/>
            </w:rPr>
            <w:t xml:space="preserve"> </w:t>
          </w:r>
          <w:r w:rsidRPr="0090517B">
            <w:rPr>
              <w:sz w:val="20"/>
            </w:rPr>
            <w:t>Kommuner</w:t>
          </w:r>
        </w:p>
      </w:tc>
    </w:tr>
  </w:tbl>
  <w:p w:rsidRPr="00DA6B1E" w:rsidR="00C9151F" w:rsidP="00DA6B1E" w:rsidRDefault="00C9151F" w14:paraId="4666B331" w14:textId="7777777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151F" w:rsidRDefault="00C9151F"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B4F97"/>
    <w:multiLevelType w:val="hybridMultilevel"/>
    <w:tmpl w:val="40B83580"/>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1" w15:restartNumberingAfterBreak="0">
    <w:nsid w:val="096815C3"/>
    <w:multiLevelType w:val="hybridMultilevel"/>
    <w:tmpl w:val="2FA6635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17A726FF"/>
    <w:multiLevelType w:val="hybridMultilevel"/>
    <w:tmpl w:val="802EEDD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29352148"/>
    <w:multiLevelType w:val="hybridMultilevel"/>
    <w:tmpl w:val="077ED6FE"/>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4" w15:restartNumberingAfterBreak="0">
    <w:nsid w:val="31066E99"/>
    <w:multiLevelType w:val="hybridMultilevel"/>
    <w:tmpl w:val="527CF302"/>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5" w15:restartNumberingAfterBreak="0">
    <w:nsid w:val="38DD307A"/>
    <w:multiLevelType w:val="hybridMultilevel"/>
    <w:tmpl w:val="CC685B68"/>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6" w15:restartNumberingAfterBreak="0">
    <w:nsid w:val="43D86CC4"/>
    <w:multiLevelType w:val="singleLevel"/>
    <w:tmpl w:val="1CC88198"/>
    <w:lvl w:ilvl="0">
      <w:numFmt w:val="bullet"/>
      <w:lvlText w:val="-"/>
      <w:lvlJc w:val="left"/>
      <w:pPr>
        <w:tabs>
          <w:tab w:val="num" w:pos="360"/>
        </w:tabs>
        <w:ind w:left="360" w:hanging="360"/>
      </w:pPr>
      <w:rPr>
        <w:rFonts w:hint="default" w:ascii="Times New Roman" w:hAnsi="Times New Roman"/>
      </w:rPr>
    </w:lvl>
  </w:abstractNum>
  <w:abstractNum w:abstractNumId="7" w15:restartNumberingAfterBreak="0">
    <w:nsid w:val="448028E9"/>
    <w:multiLevelType w:val="hybridMultilevel"/>
    <w:tmpl w:val="37A87F0A"/>
    <w:lvl w:ilvl="0" w:tplc="9E384334">
      <w:start w:val="1"/>
      <w:numFmt w:val="bullet"/>
      <w:pStyle w:val="Liststycke"/>
      <w:lvlText w:val=""/>
      <w:lvlJc w:val="left"/>
      <w:pPr>
        <w:ind w:left="1440" w:hanging="360"/>
      </w:pPr>
      <w:rPr>
        <w:rFonts w:hint="default" w:ascii="Symbol" w:hAnsi="Symbol"/>
      </w:rPr>
    </w:lvl>
    <w:lvl w:ilvl="1" w:tplc="041D0003" w:tentative="1">
      <w:start w:val="1"/>
      <w:numFmt w:val="bullet"/>
      <w:lvlText w:val="o"/>
      <w:lvlJc w:val="left"/>
      <w:pPr>
        <w:ind w:left="2160" w:hanging="360"/>
      </w:pPr>
      <w:rPr>
        <w:rFonts w:hint="default" w:ascii="Courier New" w:hAnsi="Courier New" w:cs="Courier New"/>
      </w:rPr>
    </w:lvl>
    <w:lvl w:ilvl="2" w:tplc="041D0005" w:tentative="1">
      <w:start w:val="1"/>
      <w:numFmt w:val="bullet"/>
      <w:lvlText w:val=""/>
      <w:lvlJc w:val="left"/>
      <w:pPr>
        <w:ind w:left="2880" w:hanging="360"/>
      </w:pPr>
      <w:rPr>
        <w:rFonts w:hint="default" w:ascii="Wingdings" w:hAnsi="Wingdings"/>
      </w:rPr>
    </w:lvl>
    <w:lvl w:ilvl="3" w:tplc="041D0001" w:tentative="1">
      <w:start w:val="1"/>
      <w:numFmt w:val="bullet"/>
      <w:lvlText w:val=""/>
      <w:lvlJc w:val="left"/>
      <w:pPr>
        <w:ind w:left="3600" w:hanging="360"/>
      </w:pPr>
      <w:rPr>
        <w:rFonts w:hint="default" w:ascii="Symbol" w:hAnsi="Symbol"/>
      </w:rPr>
    </w:lvl>
    <w:lvl w:ilvl="4" w:tplc="041D0003" w:tentative="1">
      <w:start w:val="1"/>
      <w:numFmt w:val="bullet"/>
      <w:lvlText w:val="o"/>
      <w:lvlJc w:val="left"/>
      <w:pPr>
        <w:ind w:left="4320" w:hanging="360"/>
      </w:pPr>
      <w:rPr>
        <w:rFonts w:hint="default" w:ascii="Courier New" w:hAnsi="Courier New" w:cs="Courier New"/>
      </w:rPr>
    </w:lvl>
    <w:lvl w:ilvl="5" w:tplc="041D0005" w:tentative="1">
      <w:start w:val="1"/>
      <w:numFmt w:val="bullet"/>
      <w:lvlText w:val=""/>
      <w:lvlJc w:val="left"/>
      <w:pPr>
        <w:ind w:left="5040" w:hanging="360"/>
      </w:pPr>
      <w:rPr>
        <w:rFonts w:hint="default" w:ascii="Wingdings" w:hAnsi="Wingdings"/>
      </w:rPr>
    </w:lvl>
    <w:lvl w:ilvl="6" w:tplc="041D0001" w:tentative="1">
      <w:start w:val="1"/>
      <w:numFmt w:val="bullet"/>
      <w:lvlText w:val=""/>
      <w:lvlJc w:val="left"/>
      <w:pPr>
        <w:ind w:left="5760" w:hanging="360"/>
      </w:pPr>
      <w:rPr>
        <w:rFonts w:hint="default" w:ascii="Symbol" w:hAnsi="Symbol"/>
      </w:rPr>
    </w:lvl>
    <w:lvl w:ilvl="7" w:tplc="041D0003" w:tentative="1">
      <w:start w:val="1"/>
      <w:numFmt w:val="bullet"/>
      <w:lvlText w:val="o"/>
      <w:lvlJc w:val="left"/>
      <w:pPr>
        <w:ind w:left="6480" w:hanging="360"/>
      </w:pPr>
      <w:rPr>
        <w:rFonts w:hint="default" w:ascii="Courier New" w:hAnsi="Courier New" w:cs="Courier New"/>
      </w:rPr>
    </w:lvl>
    <w:lvl w:ilvl="8" w:tplc="041D0005" w:tentative="1">
      <w:start w:val="1"/>
      <w:numFmt w:val="bullet"/>
      <w:lvlText w:val=""/>
      <w:lvlJc w:val="left"/>
      <w:pPr>
        <w:ind w:left="7200" w:hanging="360"/>
      </w:pPr>
      <w:rPr>
        <w:rFonts w:hint="default" w:ascii="Wingdings" w:hAnsi="Wingdings"/>
      </w:rPr>
    </w:lvl>
  </w:abstractNum>
  <w:abstractNum w:abstractNumId="8" w15:restartNumberingAfterBreak="0">
    <w:nsid w:val="46A32B89"/>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9" w15:restartNumberingAfterBreak="0">
    <w:nsid w:val="47595F6D"/>
    <w:multiLevelType w:val="hybridMultilevel"/>
    <w:tmpl w:val="FFFFFFFF"/>
    <w:lvl w:ilvl="0" w:tplc="E1262BF8">
      <w:start w:val="1"/>
      <w:numFmt w:val="bullet"/>
      <w:lvlText w:val="·"/>
      <w:lvlJc w:val="left"/>
      <w:pPr>
        <w:ind w:left="360" w:hanging="360"/>
      </w:pPr>
      <w:rPr>
        <w:rFonts w:hint="default" w:ascii="Symbol" w:hAnsi="Symbol"/>
      </w:rPr>
    </w:lvl>
    <w:lvl w:ilvl="1" w:tplc="279CF73C">
      <w:start w:val="1"/>
      <w:numFmt w:val="bullet"/>
      <w:lvlText w:val="o"/>
      <w:lvlJc w:val="left"/>
      <w:pPr>
        <w:ind w:left="1080" w:hanging="360"/>
      </w:pPr>
      <w:rPr>
        <w:rFonts w:hint="default" w:ascii="Courier New" w:hAnsi="Courier New"/>
      </w:rPr>
    </w:lvl>
    <w:lvl w:ilvl="2" w:tplc="556C6884">
      <w:start w:val="1"/>
      <w:numFmt w:val="bullet"/>
      <w:lvlText w:val=""/>
      <w:lvlJc w:val="left"/>
      <w:pPr>
        <w:ind w:left="1800" w:hanging="360"/>
      </w:pPr>
      <w:rPr>
        <w:rFonts w:hint="default" w:ascii="Wingdings" w:hAnsi="Wingdings"/>
      </w:rPr>
    </w:lvl>
    <w:lvl w:ilvl="3" w:tplc="07DA9E66">
      <w:start w:val="1"/>
      <w:numFmt w:val="bullet"/>
      <w:lvlText w:val=""/>
      <w:lvlJc w:val="left"/>
      <w:pPr>
        <w:ind w:left="2520" w:hanging="360"/>
      </w:pPr>
      <w:rPr>
        <w:rFonts w:hint="default" w:ascii="Symbol" w:hAnsi="Symbol"/>
      </w:rPr>
    </w:lvl>
    <w:lvl w:ilvl="4" w:tplc="5A6417A6">
      <w:start w:val="1"/>
      <w:numFmt w:val="bullet"/>
      <w:lvlText w:val="o"/>
      <w:lvlJc w:val="left"/>
      <w:pPr>
        <w:ind w:left="3240" w:hanging="360"/>
      </w:pPr>
      <w:rPr>
        <w:rFonts w:hint="default" w:ascii="Courier New" w:hAnsi="Courier New"/>
      </w:rPr>
    </w:lvl>
    <w:lvl w:ilvl="5" w:tplc="886AB7D6">
      <w:start w:val="1"/>
      <w:numFmt w:val="bullet"/>
      <w:lvlText w:val=""/>
      <w:lvlJc w:val="left"/>
      <w:pPr>
        <w:ind w:left="3960" w:hanging="360"/>
      </w:pPr>
      <w:rPr>
        <w:rFonts w:hint="default" w:ascii="Wingdings" w:hAnsi="Wingdings"/>
      </w:rPr>
    </w:lvl>
    <w:lvl w:ilvl="6" w:tplc="1E1441B0">
      <w:start w:val="1"/>
      <w:numFmt w:val="bullet"/>
      <w:lvlText w:val=""/>
      <w:lvlJc w:val="left"/>
      <w:pPr>
        <w:ind w:left="4680" w:hanging="360"/>
      </w:pPr>
      <w:rPr>
        <w:rFonts w:hint="default" w:ascii="Symbol" w:hAnsi="Symbol"/>
      </w:rPr>
    </w:lvl>
    <w:lvl w:ilvl="7" w:tplc="8F485582">
      <w:start w:val="1"/>
      <w:numFmt w:val="bullet"/>
      <w:lvlText w:val="o"/>
      <w:lvlJc w:val="left"/>
      <w:pPr>
        <w:ind w:left="5400" w:hanging="360"/>
      </w:pPr>
      <w:rPr>
        <w:rFonts w:hint="default" w:ascii="Courier New" w:hAnsi="Courier New"/>
      </w:rPr>
    </w:lvl>
    <w:lvl w:ilvl="8" w:tplc="DB46AA76">
      <w:start w:val="1"/>
      <w:numFmt w:val="bullet"/>
      <w:lvlText w:val=""/>
      <w:lvlJc w:val="left"/>
      <w:pPr>
        <w:ind w:left="6120" w:hanging="360"/>
      </w:pPr>
      <w:rPr>
        <w:rFonts w:hint="default" w:ascii="Wingdings" w:hAnsi="Wingdings"/>
      </w:rPr>
    </w:lvl>
  </w:abstractNum>
  <w:abstractNum w:abstractNumId="10" w15:restartNumberingAfterBreak="0">
    <w:nsid w:val="4B02569F"/>
    <w:multiLevelType w:val="hybridMultilevel"/>
    <w:tmpl w:val="3B70BDAA"/>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501B6965"/>
    <w:multiLevelType w:val="hybridMultilevel"/>
    <w:tmpl w:val="EE26EAC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2" w15:restartNumberingAfterBreak="0">
    <w:nsid w:val="5FFC1795"/>
    <w:multiLevelType w:val="hybridMultilevel"/>
    <w:tmpl w:val="BFA4AA0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3" w15:restartNumberingAfterBreak="0">
    <w:nsid w:val="62CA296C"/>
    <w:multiLevelType w:val="hybridMultilevel"/>
    <w:tmpl w:val="86C47040"/>
    <w:lvl w:ilvl="0" w:tplc="041D0001">
      <w:start w:val="1"/>
      <w:numFmt w:val="bullet"/>
      <w:lvlText w:val=""/>
      <w:lvlJc w:val="left"/>
      <w:pPr>
        <w:ind w:left="1080" w:hanging="360"/>
      </w:pPr>
      <w:rPr>
        <w:rFonts w:hint="default" w:ascii="Symbol" w:hAnsi="Symbol"/>
      </w:rPr>
    </w:lvl>
    <w:lvl w:ilvl="1" w:tplc="041D0003" w:tentative="1">
      <w:start w:val="1"/>
      <w:numFmt w:val="bullet"/>
      <w:lvlText w:val="o"/>
      <w:lvlJc w:val="left"/>
      <w:pPr>
        <w:ind w:left="1800" w:hanging="360"/>
      </w:pPr>
      <w:rPr>
        <w:rFonts w:hint="default" w:ascii="Courier New" w:hAnsi="Courier New" w:cs="Courier New"/>
      </w:rPr>
    </w:lvl>
    <w:lvl w:ilvl="2" w:tplc="041D0005" w:tentative="1">
      <w:start w:val="1"/>
      <w:numFmt w:val="bullet"/>
      <w:lvlText w:val=""/>
      <w:lvlJc w:val="left"/>
      <w:pPr>
        <w:ind w:left="2520" w:hanging="360"/>
      </w:pPr>
      <w:rPr>
        <w:rFonts w:hint="default" w:ascii="Wingdings" w:hAnsi="Wingdings"/>
      </w:rPr>
    </w:lvl>
    <w:lvl w:ilvl="3" w:tplc="041D0001" w:tentative="1">
      <w:start w:val="1"/>
      <w:numFmt w:val="bullet"/>
      <w:lvlText w:val=""/>
      <w:lvlJc w:val="left"/>
      <w:pPr>
        <w:ind w:left="3240" w:hanging="360"/>
      </w:pPr>
      <w:rPr>
        <w:rFonts w:hint="default" w:ascii="Symbol" w:hAnsi="Symbol"/>
      </w:rPr>
    </w:lvl>
    <w:lvl w:ilvl="4" w:tplc="041D0003" w:tentative="1">
      <w:start w:val="1"/>
      <w:numFmt w:val="bullet"/>
      <w:lvlText w:val="o"/>
      <w:lvlJc w:val="left"/>
      <w:pPr>
        <w:ind w:left="3960" w:hanging="360"/>
      </w:pPr>
      <w:rPr>
        <w:rFonts w:hint="default" w:ascii="Courier New" w:hAnsi="Courier New" w:cs="Courier New"/>
      </w:rPr>
    </w:lvl>
    <w:lvl w:ilvl="5" w:tplc="041D0005" w:tentative="1">
      <w:start w:val="1"/>
      <w:numFmt w:val="bullet"/>
      <w:lvlText w:val=""/>
      <w:lvlJc w:val="left"/>
      <w:pPr>
        <w:ind w:left="4680" w:hanging="360"/>
      </w:pPr>
      <w:rPr>
        <w:rFonts w:hint="default" w:ascii="Wingdings" w:hAnsi="Wingdings"/>
      </w:rPr>
    </w:lvl>
    <w:lvl w:ilvl="6" w:tplc="041D0001" w:tentative="1">
      <w:start w:val="1"/>
      <w:numFmt w:val="bullet"/>
      <w:lvlText w:val=""/>
      <w:lvlJc w:val="left"/>
      <w:pPr>
        <w:ind w:left="5400" w:hanging="360"/>
      </w:pPr>
      <w:rPr>
        <w:rFonts w:hint="default" w:ascii="Symbol" w:hAnsi="Symbol"/>
      </w:rPr>
    </w:lvl>
    <w:lvl w:ilvl="7" w:tplc="041D0003" w:tentative="1">
      <w:start w:val="1"/>
      <w:numFmt w:val="bullet"/>
      <w:lvlText w:val="o"/>
      <w:lvlJc w:val="left"/>
      <w:pPr>
        <w:ind w:left="6120" w:hanging="360"/>
      </w:pPr>
      <w:rPr>
        <w:rFonts w:hint="default" w:ascii="Courier New" w:hAnsi="Courier New" w:cs="Courier New"/>
      </w:rPr>
    </w:lvl>
    <w:lvl w:ilvl="8" w:tplc="041D0005" w:tentative="1">
      <w:start w:val="1"/>
      <w:numFmt w:val="bullet"/>
      <w:lvlText w:val=""/>
      <w:lvlJc w:val="left"/>
      <w:pPr>
        <w:ind w:left="6840" w:hanging="360"/>
      </w:pPr>
      <w:rPr>
        <w:rFonts w:hint="default" w:ascii="Wingdings" w:hAnsi="Wingdings"/>
      </w:rPr>
    </w:lvl>
  </w:abstractNum>
  <w:abstractNum w:abstractNumId="14" w15:restartNumberingAfterBreak="0">
    <w:nsid w:val="641D7347"/>
    <w:multiLevelType w:val="hybridMultilevel"/>
    <w:tmpl w:val="8430A0DC"/>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15" w15:restartNumberingAfterBreak="0">
    <w:nsid w:val="653F756C"/>
    <w:multiLevelType w:val="hybridMultilevel"/>
    <w:tmpl w:val="1B306F1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6" w15:restartNumberingAfterBreak="0">
    <w:nsid w:val="65BF0C8D"/>
    <w:multiLevelType w:val="hybridMultilevel"/>
    <w:tmpl w:val="544E9DEC"/>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17" w15:restartNumberingAfterBreak="0">
    <w:nsid w:val="68DB59AD"/>
    <w:multiLevelType w:val="hybridMultilevel"/>
    <w:tmpl w:val="18D6111E"/>
    <w:lvl w:ilvl="0" w:tplc="041D0001">
      <w:start w:val="1"/>
      <w:numFmt w:val="bullet"/>
      <w:lvlText w:val=""/>
      <w:lvlJc w:val="left"/>
      <w:pPr>
        <w:ind w:left="360" w:hanging="360"/>
      </w:pPr>
      <w:rPr>
        <w:rFonts w:hint="default" w:ascii="Symbol" w:hAnsi="Symbol"/>
      </w:rPr>
    </w:lvl>
    <w:lvl w:ilvl="1" w:tplc="041D0003">
      <w:start w:val="1"/>
      <w:numFmt w:val="bullet"/>
      <w:lvlText w:val="o"/>
      <w:lvlJc w:val="left"/>
      <w:pPr>
        <w:ind w:left="1080" w:hanging="360"/>
      </w:pPr>
      <w:rPr>
        <w:rFonts w:hint="default" w:ascii="Courier New" w:hAnsi="Courier New" w:cs="Courier New"/>
      </w:rPr>
    </w:lvl>
    <w:lvl w:ilvl="2" w:tplc="041D0005">
      <w:start w:val="1"/>
      <w:numFmt w:val="bullet"/>
      <w:lvlText w:val=""/>
      <w:lvlJc w:val="left"/>
      <w:pPr>
        <w:ind w:left="1800" w:hanging="360"/>
      </w:pPr>
      <w:rPr>
        <w:rFonts w:hint="default" w:ascii="Wingdings" w:hAnsi="Wingdings"/>
      </w:rPr>
    </w:lvl>
    <w:lvl w:ilvl="3" w:tplc="041D0001">
      <w:start w:val="1"/>
      <w:numFmt w:val="bullet"/>
      <w:lvlText w:val=""/>
      <w:lvlJc w:val="left"/>
      <w:pPr>
        <w:ind w:left="2520" w:hanging="360"/>
      </w:pPr>
      <w:rPr>
        <w:rFonts w:hint="default" w:ascii="Symbol" w:hAnsi="Symbol"/>
      </w:rPr>
    </w:lvl>
    <w:lvl w:ilvl="4" w:tplc="041D0003">
      <w:start w:val="1"/>
      <w:numFmt w:val="bullet"/>
      <w:lvlText w:val="o"/>
      <w:lvlJc w:val="left"/>
      <w:pPr>
        <w:ind w:left="3240" w:hanging="360"/>
      </w:pPr>
      <w:rPr>
        <w:rFonts w:hint="default" w:ascii="Courier New" w:hAnsi="Courier New" w:cs="Courier New"/>
      </w:rPr>
    </w:lvl>
    <w:lvl w:ilvl="5" w:tplc="041D0005">
      <w:start w:val="1"/>
      <w:numFmt w:val="bullet"/>
      <w:lvlText w:val=""/>
      <w:lvlJc w:val="left"/>
      <w:pPr>
        <w:ind w:left="3960" w:hanging="360"/>
      </w:pPr>
      <w:rPr>
        <w:rFonts w:hint="default" w:ascii="Wingdings" w:hAnsi="Wingdings"/>
      </w:rPr>
    </w:lvl>
    <w:lvl w:ilvl="6" w:tplc="041D0001">
      <w:start w:val="1"/>
      <w:numFmt w:val="bullet"/>
      <w:lvlText w:val=""/>
      <w:lvlJc w:val="left"/>
      <w:pPr>
        <w:ind w:left="4680" w:hanging="360"/>
      </w:pPr>
      <w:rPr>
        <w:rFonts w:hint="default" w:ascii="Symbol" w:hAnsi="Symbol"/>
      </w:rPr>
    </w:lvl>
    <w:lvl w:ilvl="7" w:tplc="041D0003">
      <w:start w:val="1"/>
      <w:numFmt w:val="bullet"/>
      <w:lvlText w:val="o"/>
      <w:lvlJc w:val="left"/>
      <w:pPr>
        <w:ind w:left="5400" w:hanging="360"/>
      </w:pPr>
      <w:rPr>
        <w:rFonts w:hint="default" w:ascii="Courier New" w:hAnsi="Courier New" w:cs="Courier New"/>
      </w:rPr>
    </w:lvl>
    <w:lvl w:ilvl="8" w:tplc="041D0005">
      <w:start w:val="1"/>
      <w:numFmt w:val="bullet"/>
      <w:lvlText w:val=""/>
      <w:lvlJc w:val="left"/>
      <w:pPr>
        <w:ind w:left="6120" w:hanging="360"/>
      </w:pPr>
      <w:rPr>
        <w:rFonts w:hint="default" w:ascii="Wingdings" w:hAnsi="Wingdings"/>
      </w:rPr>
    </w:lvl>
  </w:abstractNum>
  <w:abstractNum w:abstractNumId="18" w15:restartNumberingAfterBreak="0">
    <w:nsid w:val="6C7873CE"/>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19" w15:restartNumberingAfterBreak="0">
    <w:nsid w:val="6E7D0956"/>
    <w:multiLevelType w:val="hybridMultilevel"/>
    <w:tmpl w:val="AEAEECA8"/>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20" w15:restartNumberingAfterBreak="0">
    <w:nsid w:val="747C0790"/>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21" w15:restartNumberingAfterBreak="0">
    <w:nsid w:val="7B705419"/>
    <w:multiLevelType w:val="hybridMultilevel"/>
    <w:tmpl w:val="7A8A6634"/>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22" w15:restartNumberingAfterBreak="0">
    <w:nsid w:val="7EF73064"/>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num w:numId="1" w16cid:durableId="278294177">
    <w:abstractNumId w:val="18"/>
  </w:num>
  <w:num w:numId="2" w16cid:durableId="1057364957">
    <w:abstractNumId w:val="22"/>
  </w:num>
  <w:num w:numId="3" w16cid:durableId="1067650863">
    <w:abstractNumId w:val="20"/>
  </w:num>
  <w:num w:numId="4" w16cid:durableId="1761483525">
    <w:abstractNumId w:val="6"/>
  </w:num>
  <w:num w:numId="5" w16cid:durableId="1336766809">
    <w:abstractNumId w:val="8"/>
  </w:num>
  <w:num w:numId="6" w16cid:durableId="2072726985">
    <w:abstractNumId w:val="13"/>
  </w:num>
  <w:num w:numId="7" w16cid:durableId="1304386617">
    <w:abstractNumId w:val="2"/>
  </w:num>
  <w:num w:numId="8" w16cid:durableId="587887040">
    <w:abstractNumId w:val="11"/>
  </w:num>
  <w:num w:numId="9" w16cid:durableId="551700527">
    <w:abstractNumId w:val="12"/>
  </w:num>
  <w:num w:numId="10" w16cid:durableId="1137995833">
    <w:abstractNumId w:val="7"/>
  </w:num>
  <w:num w:numId="11" w16cid:durableId="614754494">
    <w:abstractNumId w:val="1"/>
  </w:num>
  <w:num w:numId="12" w16cid:durableId="1366370611">
    <w:abstractNumId w:val="15"/>
  </w:num>
  <w:num w:numId="13" w16cid:durableId="576672397">
    <w:abstractNumId w:val="4"/>
  </w:num>
  <w:num w:numId="14" w16cid:durableId="271598128">
    <w:abstractNumId w:val="16"/>
  </w:num>
  <w:num w:numId="15" w16cid:durableId="774254993">
    <w:abstractNumId w:val="0"/>
  </w:num>
  <w:num w:numId="16" w16cid:durableId="788016827">
    <w:abstractNumId w:val="5"/>
  </w:num>
  <w:num w:numId="17" w16cid:durableId="58217606">
    <w:abstractNumId w:val="14"/>
  </w:num>
  <w:num w:numId="18" w16cid:durableId="1140418799">
    <w:abstractNumId w:val="21"/>
  </w:num>
  <w:num w:numId="19" w16cid:durableId="265120374">
    <w:abstractNumId w:val="10"/>
  </w:num>
  <w:num w:numId="20" w16cid:durableId="1612474050">
    <w:abstractNumId w:val="3"/>
  </w:num>
  <w:num w:numId="21" w16cid:durableId="592855429">
    <w:abstractNumId w:val="19"/>
  </w:num>
  <w:num w:numId="22" w16cid:durableId="700279565">
    <w:abstractNumId w:val="7"/>
  </w:num>
  <w:num w:numId="23" w16cid:durableId="1619946456">
    <w:abstractNumId w:val="17"/>
  </w:num>
  <w:num w:numId="24" w16cid:durableId="16477350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34736"/>
    <w:rsid w:val="00071C4D"/>
    <w:rsid w:val="00086228"/>
    <w:rsid w:val="00087B68"/>
    <w:rsid w:val="000B0C89"/>
    <w:rsid w:val="000C18C3"/>
    <w:rsid w:val="00104BB2"/>
    <w:rsid w:val="00155DF6"/>
    <w:rsid w:val="001650B8"/>
    <w:rsid w:val="00167844"/>
    <w:rsid w:val="00181282"/>
    <w:rsid w:val="0018206E"/>
    <w:rsid w:val="001D568D"/>
    <w:rsid w:val="001F2FD7"/>
    <w:rsid w:val="00225E0B"/>
    <w:rsid w:val="00246F62"/>
    <w:rsid w:val="00271080"/>
    <w:rsid w:val="002879CC"/>
    <w:rsid w:val="002B3C4E"/>
    <w:rsid w:val="002D0241"/>
    <w:rsid w:val="002E0A96"/>
    <w:rsid w:val="00303011"/>
    <w:rsid w:val="00332D94"/>
    <w:rsid w:val="00337C47"/>
    <w:rsid w:val="00385F81"/>
    <w:rsid w:val="003A2FF6"/>
    <w:rsid w:val="003B2FFC"/>
    <w:rsid w:val="003B4F50"/>
    <w:rsid w:val="003C5B41"/>
    <w:rsid w:val="003D2710"/>
    <w:rsid w:val="003E537C"/>
    <w:rsid w:val="00406C20"/>
    <w:rsid w:val="004625ED"/>
    <w:rsid w:val="00484456"/>
    <w:rsid w:val="00495AB2"/>
    <w:rsid w:val="004976F6"/>
    <w:rsid w:val="004A4717"/>
    <w:rsid w:val="005140DE"/>
    <w:rsid w:val="00514887"/>
    <w:rsid w:val="00551957"/>
    <w:rsid w:val="00573891"/>
    <w:rsid w:val="005D151B"/>
    <w:rsid w:val="00614116"/>
    <w:rsid w:val="00626B42"/>
    <w:rsid w:val="00633C84"/>
    <w:rsid w:val="00647E41"/>
    <w:rsid w:val="006534D8"/>
    <w:rsid w:val="00670246"/>
    <w:rsid w:val="00693B29"/>
    <w:rsid w:val="00696200"/>
    <w:rsid w:val="006A1B8B"/>
    <w:rsid w:val="006A79F8"/>
    <w:rsid w:val="006C4A08"/>
    <w:rsid w:val="006F5846"/>
    <w:rsid w:val="00713D71"/>
    <w:rsid w:val="0074069B"/>
    <w:rsid w:val="0075659A"/>
    <w:rsid w:val="00763C58"/>
    <w:rsid w:val="007B7E29"/>
    <w:rsid w:val="008160E0"/>
    <w:rsid w:val="008520E1"/>
    <w:rsid w:val="00860928"/>
    <w:rsid w:val="0086614E"/>
    <w:rsid w:val="00867C47"/>
    <w:rsid w:val="008A4A1B"/>
    <w:rsid w:val="008A5B7F"/>
    <w:rsid w:val="00903BFD"/>
    <w:rsid w:val="00910FDD"/>
    <w:rsid w:val="00935541"/>
    <w:rsid w:val="00935632"/>
    <w:rsid w:val="00940ED2"/>
    <w:rsid w:val="00976C47"/>
    <w:rsid w:val="009806F9"/>
    <w:rsid w:val="009872EE"/>
    <w:rsid w:val="009D5FFA"/>
    <w:rsid w:val="009F76CD"/>
    <w:rsid w:val="00A33719"/>
    <w:rsid w:val="00A51E44"/>
    <w:rsid w:val="00AA2C5A"/>
    <w:rsid w:val="00AB0079"/>
    <w:rsid w:val="00AB14D2"/>
    <w:rsid w:val="00AC18A9"/>
    <w:rsid w:val="00AE14D1"/>
    <w:rsid w:val="00B12FFC"/>
    <w:rsid w:val="00B20B1E"/>
    <w:rsid w:val="00B2523E"/>
    <w:rsid w:val="00B758CA"/>
    <w:rsid w:val="00BA0B3B"/>
    <w:rsid w:val="00BA3C09"/>
    <w:rsid w:val="00BD0566"/>
    <w:rsid w:val="00BD31C6"/>
    <w:rsid w:val="00C1580D"/>
    <w:rsid w:val="00C17F9A"/>
    <w:rsid w:val="00C43323"/>
    <w:rsid w:val="00C9151F"/>
    <w:rsid w:val="00CA448E"/>
    <w:rsid w:val="00CB1C26"/>
    <w:rsid w:val="00CB3BB1"/>
    <w:rsid w:val="00D419CD"/>
    <w:rsid w:val="00D62B96"/>
    <w:rsid w:val="00D67040"/>
    <w:rsid w:val="00D80995"/>
    <w:rsid w:val="00DA497E"/>
    <w:rsid w:val="00DD12E6"/>
    <w:rsid w:val="00DD7799"/>
    <w:rsid w:val="00DE2267"/>
    <w:rsid w:val="00E02257"/>
    <w:rsid w:val="00E03E34"/>
    <w:rsid w:val="00E60A15"/>
    <w:rsid w:val="00E65BC7"/>
    <w:rsid w:val="00E71832"/>
    <w:rsid w:val="00E83346"/>
    <w:rsid w:val="00E96D12"/>
    <w:rsid w:val="00EA3323"/>
    <w:rsid w:val="00F01D75"/>
    <w:rsid w:val="00F051E2"/>
    <w:rsid w:val="04069BC6"/>
    <w:rsid w:val="2545C9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E2E28"/>
  <w15:docId w15:val="{702A6A8D-6370-4034-A6E8-5E36BFC3B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71832"/>
    <w:rPr>
      <w:rFonts w:ascii="Arial" w:hAnsi="Arial" w:cs="Arial"/>
      <w:sz w:val="22"/>
      <w:szCs w:val="26"/>
    </w:rPr>
  </w:style>
  <w:style w:type="paragraph" w:styleId="Rubrik1">
    <w:name w:val="heading 1"/>
    <w:basedOn w:val="Liststycke"/>
    <w:next w:val="Normal"/>
    <w:link w:val="Rubrik1Char2"/>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1"/>
    <w:uiPriority w:val="99"/>
    <w:pPr>
      <w:tabs>
        <w:tab w:val="center" w:pos="4536"/>
        <w:tab w:val="right" w:pos="9072"/>
      </w:tabs>
    </w:pPr>
  </w:style>
  <w:style w:type="paragraph" w:styleId="Sidfot">
    <w:name w:val="footer"/>
    <w:basedOn w:val="Normal"/>
    <w:link w:val="SidfotChar2"/>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SidfotChar" w:customStyle="1">
    <w:name w:val="Sidfot Char"/>
    <w:uiPriority w:val="99"/>
    <w:rsid w:val="00633C84"/>
  </w:style>
  <w:style w:type="paragraph" w:styleId="Ballongtext">
    <w:name w:val="Balloon Text"/>
    <w:basedOn w:val="Normal"/>
    <w:link w:val="BallongtextChar2"/>
    <w:rsid w:val="009F76CD"/>
    <w:rPr>
      <w:rFonts w:ascii="Tahoma" w:hAnsi="Tahoma" w:cs="Tahoma"/>
      <w:sz w:val="16"/>
      <w:szCs w:val="16"/>
    </w:rPr>
  </w:style>
  <w:style w:type="character" w:styleId="BallongtextChar" w:customStyle="1">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2"/>
    <w:qFormat/>
    <w:rsid w:val="00E71832"/>
    <w:rPr>
      <w:sz w:val="32"/>
      <w:szCs w:val="40"/>
    </w:rPr>
  </w:style>
  <w:style w:type="character" w:styleId="RubrikChar" w:customStyle="1">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paragraph" w:styleId="Default" w:customStyle="1">
    <w:name w:val="Default"/>
    <w:rsid w:val="00495AB2"/>
    <w:pPr>
      <w:autoSpaceDE w:val="0"/>
      <w:autoSpaceDN w:val="0"/>
      <w:adjustRightInd w:val="0"/>
    </w:pPr>
    <w:rPr>
      <w:rFonts w:ascii="Arial" w:hAnsi="Arial" w:cs="Arial"/>
      <w:color w:val="000000"/>
      <w:sz w:val="24"/>
      <w:szCs w:val="24"/>
    </w:rPr>
  </w:style>
  <w:style w:type="character" w:styleId="Rubrik1Char" w:customStyle="1">
    <w:name w:val="Rubrik 1 Char"/>
    <w:basedOn w:val="Standardstycketeckensnitt"/>
    <w:rsid w:val="00495AB2"/>
    <w:rPr>
      <w:rFonts w:ascii="Arial" w:hAnsi="Arial" w:eastAsia="Calibri" w:cs="Arial"/>
      <w:b/>
      <w:sz w:val="26"/>
      <w:szCs w:val="28"/>
      <w:lang w:eastAsia="en-US"/>
    </w:rPr>
  </w:style>
  <w:style w:type="table" w:styleId="Tabellrutnt1" w:customStyle="1">
    <w:name w:val="Tabellrutnät1"/>
    <w:basedOn w:val="Normaltabell"/>
    <w:next w:val="Tabellrutnt"/>
    <w:uiPriority w:val="59"/>
    <w:rsid w:val="00495AB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op" w:customStyle="1">
    <w:name w:val="eop"/>
    <w:basedOn w:val="Standardstycketeckensnitt"/>
    <w:rsid w:val="00303011"/>
  </w:style>
  <w:style w:type="character" w:styleId="normaltextrun" w:customStyle="1">
    <w:name w:val="normaltextrun"/>
    <w:basedOn w:val="Standardstycketeckensnitt"/>
    <w:rsid w:val="00D80995"/>
  </w:style>
  <w:style w:type="paragraph" w:styleId="paragraph" w:customStyle="1">
    <w:name w:val="paragraph"/>
    <w:basedOn w:val="Normal"/>
    <w:rsid w:val="00086228"/>
    <w:pPr>
      <w:spacing w:before="100" w:beforeAutospacing="1" w:after="100" w:afterAutospacing="1"/>
    </w:pPr>
    <w:rPr>
      <w:rFonts w:ascii="Times New Roman" w:hAnsi="Times New Roman" w:cs="Times New Roman"/>
      <w:sz w:val="24"/>
      <w:szCs w:val="24"/>
    </w:rPr>
  </w:style>
  <w:style w:type="character" w:styleId="contextualspellingandgrammarerror" w:customStyle="1">
    <w:name w:val="contextualspellingandgrammarerror"/>
    <w:basedOn w:val="Standardstycketeckensnitt"/>
    <w:rsid w:val="006A79F8"/>
  </w:style>
  <w:style w:type="character" w:styleId="Olstomnmnande">
    <w:name w:val="Unresolved Mention"/>
    <w:basedOn w:val="Standardstycketeckensnitt"/>
    <w:uiPriority w:val="99"/>
    <w:semiHidden/>
    <w:unhideWhenUsed/>
    <w:rsid w:val="00B66C97"/>
    <w:rPr>
      <w:color w:val="605E5C"/>
      <w:shd w:val="clear" w:color="auto" w:fill="E1DFDD"/>
    </w:rPr>
  </w:style>
  <w:style w:type="character" w:styleId="SidfotChar1" w:customStyle="1">
    <w:name w:val="Sidfot Char1"/>
    <w:uiPriority w:val="99"/>
    <w:rsid w:val="00633C84"/>
  </w:style>
  <w:style w:type="character" w:styleId="BallongtextChar1" w:customStyle="1">
    <w:name w:val="Ballongtext Char1"/>
    <w:rsid w:val="009F76CD"/>
    <w:rPr>
      <w:rFonts w:ascii="Tahoma" w:hAnsi="Tahoma" w:cs="Tahoma"/>
      <w:sz w:val="16"/>
      <w:szCs w:val="16"/>
    </w:rPr>
  </w:style>
  <w:style w:type="character" w:styleId="RubrikChar1" w:customStyle="1">
    <w:name w:val="Rubrik Char1"/>
    <w:rsid w:val="00E71832"/>
    <w:rPr>
      <w:rFonts w:ascii="Arial" w:hAnsi="Arial" w:cs="Arial"/>
      <w:b/>
      <w:sz w:val="32"/>
      <w:szCs w:val="40"/>
    </w:rPr>
  </w:style>
  <w:style w:type="character" w:styleId="Rubrik1Char1" w:customStyle="1">
    <w:name w:val="Rubrik 1 Char1"/>
    <w:basedOn w:val="Standardstycketeckensnitt"/>
    <w:rsid w:val="00A479E9"/>
    <w:rPr>
      <w:rFonts w:ascii="Arial" w:hAnsi="Arial" w:eastAsia="Calibri" w:cs="Arial"/>
      <w:b/>
      <w:sz w:val="26"/>
      <w:szCs w:val="28"/>
      <w:lang w:eastAsia="en-US"/>
    </w:rPr>
  </w:style>
  <w:style w:type="character" w:styleId="SidhuvudChar" w:customStyle="1">
    <w:name w:val="Sidhuvud Char"/>
    <w:basedOn w:val="Standardstycketeckensnitt"/>
    <w:uiPriority w:val="99"/>
    <w:rsid w:val="00E219F1"/>
    <w:rPr>
      <w:rFonts w:ascii="Arial" w:hAnsi="Arial" w:cs="Arial"/>
      <w:sz w:val="22"/>
      <w:szCs w:val="26"/>
    </w:rPr>
  </w:style>
  <w:style w:type="character" w:styleId="SidfotChar2" w:customStyle="1">
    <w:name w:val="Sidfot Char2"/>
    <w:link w:val="Sidfot"/>
    <w:uiPriority w:val="99"/>
    <w:rsid w:val="00633C84"/>
  </w:style>
  <w:style w:type="character" w:styleId="BallongtextChar2" w:customStyle="1">
    <w:name w:val="Ballongtext Char2"/>
    <w:link w:val="Ballongtext"/>
    <w:rsid w:val="009F76CD"/>
    <w:rPr>
      <w:rFonts w:ascii="Tahoma" w:hAnsi="Tahoma" w:cs="Tahoma"/>
      <w:sz w:val="16"/>
      <w:szCs w:val="16"/>
    </w:rPr>
  </w:style>
  <w:style w:type="character" w:styleId="RubrikChar2" w:customStyle="1">
    <w:name w:val="Rubrik Char2"/>
    <w:link w:val="Rubrik"/>
    <w:rsid w:val="00E71832"/>
    <w:rPr>
      <w:rFonts w:ascii="Arial" w:hAnsi="Arial" w:cs="Arial"/>
      <w:b/>
      <w:sz w:val="32"/>
      <w:szCs w:val="40"/>
    </w:rPr>
  </w:style>
  <w:style w:type="character" w:styleId="Rubrik1Char2" w:customStyle="1">
    <w:name w:val="Rubrik 1 Char2"/>
    <w:basedOn w:val="Standardstycketeckensnitt"/>
    <w:link w:val="Rubrik1"/>
    <w:rsid w:val="00A479E9"/>
    <w:rPr>
      <w:rFonts w:ascii="Arial" w:hAnsi="Arial" w:eastAsia="Calibri" w:cs="Arial"/>
      <w:b/>
      <w:sz w:val="26"/>
      <w:szCs w:val="28"/>
      <w:lang w:eastAsia="en-US"/>
    </w:rPr>
  </w:style>
  <w:style w:type="character" w:styleId="SidhuvudChar1" w:customStyle="1">
    <w:name w:val="Sidhuvud Char1"/>
    <w:basedOn w:val="Standardstycketeckensnitt"/>
    <w:link w:val="Sidhuvud"/>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663149">
      <w:bodyDiv w:val="1"/>
      <w:marLeft w:val="0"/>
      <w:marRight w:val="0"/>
      <w:marTop w:val="0"/>
      <w:marBottom w:val="0"/>
      <w:divBdr>
        <w:top w:val="none" w:sz="0" w:space="0" w:color="auto"/>
        <w:left w:val="none" w:sz="0" w:space="0" w:color="auto"/>
        <w:bottom w:val="none" w:sz="0" w:space="0" w:color="auto"/>
        <w:right w:val="none" w:sz="0" w:space="0" w:color="auto"/>
      </w:divBdr>
    </w:div>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yperlink" Target="https://www.socialstyrelsen.se/kunskapsstod-och-regler/regler-och-riktlinjer/foreskrifter-och-allmanna-rad/konsoliderade-foreskrifter/201510-om-basal-hygien-i-vard-och-omsorg/"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4.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6.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header" Target="header6.xml" Id="rId23" /><Relationship Type="http://schemas.openxmlformats.org/officeDocument/2006/relationships/footnotes" Target="footnote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footer" Target="footer5.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4.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documentManagement>
    <TaxCatchAll xmlns="e5aeddd8-5520-4814-867e-4fc77320ac1b">
      <Value>12</Value>
      <Value>4</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Melin Ellinor ADH MIB</DisplayName>
        <AccountId>24</AccountId>
        <AccountType/>
      </UserInfo>
    </FSCD_DocumentIssuer>
    <ee50fad4eda94efda36fd5e8c58dd7d8 xmlns="e5aeddd8-5520-4814-867e-4fc77320ac1b">
      <Terms xmlns="http://schemas.microsoft.com/office/infopath/2007/PartnerControls"/>
    </ee50fad4eda94efda36fd5e8c58dd7d8>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Kommuner</TermName>
          <TermId xmlns="http://schemas.microsoft.com/office/infopath/2007/PartnerControls">41414da2-beaf-4484-a106-0b5c700e9446</TermId>
        </TermInfo>
      </Terms>
    </oe6f152a69c245ad8d27926023935b64>
    <b32c95ecd78948a7880b638024170a9c xmlns="e5aeddd8-5520-4814-867e-4fc77320ac1b">
      <Terms xmlns="http://schemas.microsoft.com/office/infopath/2007/PartnerControls"/>
    </b32c95ecd78948a7880b638024170a9c>
    <PublishingExpirationDate xmlns="6a6e3e53-7738-4681-96e2-a07ff9e59365" xsi:nil="true"/>
    <RHI_AppliesToOrganizationString xmlns="e5aeddd8-5520-4814-867e-4fc77320ac1b">Kommuner</RHI_AppliesToOrganizationString>
    <PublishingStartDate xmlns="6a6e3e53-7738-4681-96e2-a07ff9e59365" xsi:nil="true"/>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2022-06-14T22:00:00+00:00</RHI_ApprovedDate>
    <FSCD_Source xmlns="e5aeddd8-5520-4814-867e-4fc77320ac1b">c6e37928-e5df-4cda-8b3f-96e85adf3531#b0bcfaf8-c0c9-4068-b939-646127bfc391</FSCD_Source>
    <FSCD_DocumentEdition xmlns="e5aeddd8-5520-4814-867e-4fc77320ac1b">20</FSCD_DocumentEdition>
    <FSCD_ApprovedBy xmlns="e5aeddd8-5520-4814-867e-4fc77320ac1b">
      <UserInfo>
        <DisplayName/>
        <AccountId>15</AccountId>
        <AccountType/>
      </UserInfo>
    </FSCD_ApprovedBy>
    <FSCD_DocumentId xmlns="e5aeddd8-5520-4814-867e-4fc77320ac1b">96750dbe-5330-4c81-bbd1-bda5eeeb4cd3</FSCD_DocumentId>
    <FSCD_IsPublished xmlns="e5aeddd8-5520-4814-867e-4fc77320ac1b">20.0</FSCD_IsPublished>
    <RHI_CD_Classification xmlns="e5aeddd8-5520-4814-867e-4fc77320ac1b">1</RHI_CD_Classification>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2022-06-14T22:00:00+00:00</RHI_ApprovedDate_Temp>
    <FSCD_DocumentId_Temp xmlns="6a6e3e53-7738-4681-96e2-a07ff9e59365">96750dbe-5330-4c81-bbd1-bda5eeeb4cd3</FSCD_DocumentId_Temp>
    <FSCD_DocumentEdition_Temp xmlns="6a6e3e53-7738-4681-96e2-a07ff9e59365">20</FSCD_DocumentEdition_Temp>
    <FSCD_ReviewReminder xmlns="e5aeddd8-5520-4814-867e-4fc77320ac1b">12</FSCD_ReviewRemind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E3C8C-5946-4604-967C-C0DDE136D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0B64C-59D8-49E0-AD54-FC9F38B3159D}">
  <ds:schemaRefs>
    <ds:schemaRef ds:uri="http://schemas.microsoft.com/office/2006/metadata/customXsn"/>
  </ds:schemaRefs>
</ds:datastoreItem>
</file>

<file path=customXml/itemProps3.xml><?xml version="1.0" encoding="utf-8"?>
<ds:datastoreItem xmlns:ds="http://schemas.openxmlformats.org/officeDocument/2006/customXml" ds:itemID="{73C6A869-F032-41F2-B112-37A19C979E2F}">
  <ds:schemaRefs>
    <ds:schemaRef ds:uri="http://schemas.openxmlformats.org/package/2006/metadata/core-properties"/>
    <ds:schemaRef ds:uri="http://schemas.microsoft.com/office/2006/documentManagement/types"/>
    <ds:schemaRef ds:uri="http://schemas.microsoft.com/office/2006/metadata/properties"/>
    <ds:schemaRef ds:uri="http://purl.org/dc/terms/"/>
    <ds:schemaRef ds:uri="e5aeddd8-5520-4814-867e-4fc77320ac1b"/>
    <ds:schemaRef ds:uri="http://schemas.microsoft.com/office/infopath/2007/PartnerControls"/>
    <ds:schemaRef ds:uri="http://purl.org/dc/elements/1.1/"/>
    <ds:schemaRef ds:uri="6a6e3e53-7738-4681-96e2-a07ff9e59365"/>
    <ds:schemaRef ds:uri="http://www.w3.org/XML/1998/namespace"/>
    <ds:schemaRef ds:uri="http://purl.org/dc/dcmitype/"/>
  </ds:schemaRefs>
</ds:datastoreItem>
</file>

<file path=customXml/itemProps4.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5.xml><?xml version="1.0" encoding="utf-8"?>
<ds:datastoreItem xmlns:ds="http://schemas.openxmlformats.org/officeDocument/2006/customXml" ds:itemID="{75AAD437-A3BD-419F-B3C5-91C68A881EF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Basala hygienrutiner inom kommunal vård och omsorg</dc:title>
  <dc:creator>Johansson Peter X ADH MIB</dc:creator>
  <lastModifiedBy>Johansson Peter X ADH MIB</lastModifiedBy>
  <revision>40</revision>
  <lastPrinted>2013-06-04T11:54:00.0000000Z</lastPrinted>
  <dcterms:created xsi:type="dcterms:W3CDTF">2016-12-06T07:13:00.0000000Z</dcterms:created>
  <dcterms:modified xsi:type="dcterms:W3CDTF">2024-09-06T08:39:50.2567975Z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_dlc_DocIdItemGuid">
    <vt:lpwstr>96750dbe-5330-4c81-bbd1-bda5eeeb4cd3</vt:lpwstr>
  </property>
  <property fmtid="{D5CDD505-2E9C-101B-9397-08002B2CF9AE}" pid="5" name="RHI_MSChapter">
    <vt:lpwstr/>
  </property>
  <property fmtid="{D5CDD505-2E9C-101B-9397-08002B2CF9AE}" pid="6" name="RHI_MeSHMulti">
    <vt:lpwstr>4;#Vårdhygien|c16840ad-041a-495c-bd40-9a9bae3c7c03</vt:lpwstr>
  </property>
  <property fmtid="{D5CDD505-2E9C-101B-9397-08002B2CF9AE}" pid="7" name="RHI_AppliesToOrganizationMulti">
    <vt:lpwstr>12;#Kommuner|41414da2-beaf-4484-a106-0b5c700e9446</vt:lpwstr>
  </property>
  <property fmtid="{D5CDD505-2E9C-101B-9397-08002B2CF9AE}" pid="8" name="RHI_KeywordsMulti">
    <vt:lpwstr/>
  </property>
  <property fmtid="{D5CDD505-2E9C-101B-9397-08002B2CF9AE}" pid="9" name="RHI_ApprovedRole">
    <vt:lpwstr>9;#Regional samordnande chefläkare|bf85a382-4201-4521-b7f6-89f506dead7b</vt:lpwstr>
  </property>
  <property fmtid="{D5CDD505-2E9C-101B-9397-08002B2CF9AE}" pid="10" name="URL">
    <vt:lpwstr/>
  </property>
</Properties>
</file>