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1282" w:rsidP="00181282" w:rsidRDefault="00687231" w14:paraId="76F23EF3" w14:textId="77777777">
      <w:pPr>
        <w:pStyle w:val="Title"/>
      </w:pPr>
      <w:proofErr w:type="spellStart"/>
      <w:r w:rsidRPr="0076595B">
        <w:t>Legionella</w:t>
      </w:r>
      <w:proofErr w:type="spellEnd"/>
      <w:r w:rsidRPr="0076595B">
        <w:t xml:space="preserve"> - Förebyggande åtgärder</w:t>
      </w:r>
      <w:r w:rsidRPr="00B60668" w:rsidR="00181282">
        <w:rPr>
          <w:b w:val="0"/>
          <w:noProof/>
        </w:rPr>
        <w:t xml:space="preserve"> </w:t>
      </w:r>
    </w:p>
    <w:p w:rsidR="008160E0" w:rsidP="00EA3323" w:rsidRDefault="008160E0" w14:paraId="4665D7D4"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4C15BB0E" w14:textId="77777777">
      <w:pPr>
        <w:rPr>
          <w:b/>
        </w:rPr>
      </w:pPr>
    </w:p>
    <w:p w:rsidR="008160E0" w:rsidP="00EA3323" w:rsidRDefault="008160E0" w14:paraId="78B5D628" w14:textId="77777777">
      <w:pPr>
        <w:rPr>
          <w:b/>
        </w:rPr>
      </w:pPr>
      <w:r>
        <w:rPr>
          <w:b/>
        </w:rPr>
        <w:t>Hitta i dokumentet</w:t>
      </w:r>
    </w:p>
    <w:p w:rsidR="008160E0" w:rsidP="00EA3323" w:rsidRDefault="008160E0" w14:paraId="72E5C712" w14:textId="77777777">
      <w:pPr>
        <w:rPr>
          <w:b/>
        </w:rPr>
      </w:pPr>
    </w:p>
    <w:p w:rsidR="008160E0" w:rsidP="00EA3323" w:rsidRDefault="008160E0" w14:paraId="7412F832" w14:textId="77777777">
      <w:pPr>
        <w:rPr>
          <w:b/>
        </w:rPr>
        <w:sectPr w:rsidR="008160E0" w:rsidSect="00BA0B3B">
          <w:headerReference w:type="even" r:id="rId12"/>
          <w:headerReference w:type="default" r:id="rId13"/>
          <w:footerReference w:type="even" r:id="rId14"/>
          <w:footerReference w:type="default" r:id="rId15"/>
          <w:headerReference w:type="first" r:id="rId16"/>
          <w:footerReference w:type="first" r:id="rId17"/>
          <w:pgSz w:w="11906" w:h="16838" w:code="9"/>
          <w:pgMar w:top="1758" w:right="1418" w:bottom="1701" w:left="1418" w:header="567" w:footer="964" w:gutter="0"/>
          <w:cols w:space="720"/>
          <w:docGrid w:linePitch="299"/>
        </w:sectPr>
      </w:pPr>
    </w:p>
    <w:p w:rsidR="008C2F5B" w:rsidRDefault="008160E0" w14:paraId="29AE6466" w14:textId="77777777">
      <w:pPr>
        <w:pStyle w:val="TOC1"/>
        <w:rPr>
          <w:rFonts w:asciiTheme="minorHAnsi" w:hAnsiTheme="minorHAnsi" w:eastAsiaTheme="minorEastAsia" w:cstheme="minorBidi"/>
          <w:color w:val="auto"/>
          <w:kern w:val="2"/>
          <w:sz w:val="24"/>
          <w:szCs w:val="24"/>
          <w:u w:val="none"/>
          <w14:ligatures w14:val="standardContextual"/>
        </w:rPr>
      </w:pPr>
      <w:r w:rsidRPr="00811314">
        <w:fldChar w:fldCharType="begin"/>
      </w:r>
      <w:r w:rsidRPr="00811314">
        <w:instrText xml:space="preserve"> TOC \o "1-1" \n \h \z \u </w:instrText>
      </w:r>
      <w:r w:rsidRPr="00811314">
        <w:fldChar w:fldCharType="separate"/>
      </w:r>
      <w:hyperlink w:history="1" w:anchor="_Toc199162486">
        <w:r w:rsidRPr="0041443E" w:rsidR="008C2F5B">
          <w:rPr>
            <w:rStyle w:val="Hyperlink"/>
            <w:rFonts w:eastAsia="Calibri"/>
            <w:bCs/>
            <w:lang w:eastAsia="en-US"/>
          </w:rPr>
          <w:t>Syfte</w:t>
        </w:r>
      </w:hyperlink>
    </w:p>
    <w:p w:rsidR="008C2F5B" w:rsidRDefault="008C2F5B" w14:paraId="224E619E" w14:textId="77777777">
      <w:pPr>
        <w:pStyle w:val="TOC1"/>
        <w:rPr>
          <w:rFonts w:asciiTheme="minorHAnsi" w:hAnsiTheme="minorHAnsi" w:eastAsiaTheme="minorEastAsia" w:cstheme="minorBidi"/>
          <w:color w:val="auto"/>
          <w:kern w:val="2"/>
          <w:sz w:val="24"/>
          <w:szCs w:val="24"/>
          <w:u w:val="none"/>
          <w14:ligatures w14:val="standardContextual"/>
        </w:rPr>
      </w:pPr>
      <w:hyperlink w:history="1" w:anchor="_Toc199162487">
        <w:r w:rsidRPr="0041443E">
          <w:rPr>
            <w:rStyle w:val="Hyperlink"/>
            <w:rFonts w:eastAsia="Calibri"/>
            <w:bCs/>
            <w:lang w:eastAsia="en-US"/>
          </w:rPr>
          <w:t>Allmänt</w:t>
        </w:r>
      </w:hyperlink>
    </w:p>
    <w:p w:rsidR="008C2F5B" w:rsidRDefault="008C2F5B" w14:paraId="3403A598" w14:textId="77777777">
      <w:pPr>
        <w:pStyle w:val="TOC1"/>
        <w:rPr>
          <w:rFonts w:asciiTheme="minorHAnsi" w:hAnsiTheme="minorHAnsi" w:eastAsiaTheme="minorEastAsia" w:cstheme="minorBidi"/>
          <w:color w:val="auto"/>
          <w:kern w:val="2"/>
          <w:sz w:val="24"/>
          <w:szCs w:val="24"/>
          <w:u w:val="none"/>
          <w14:ligatures w14:val="standardContextual"/>
        </w:rPr>
      </w:pPr>
      <w:hyperlink w:history="1" w:anchor="_Toc199162488">
        <w:r w:rsidRPr="0041443E">
          <w:rPr>
            <w:rStyle w:val="Hyperlink"/>
            <w:rFonts w:eastAsia="Calibri"/>
            <w:bCs/>
            <w:lang w:eastAsia="en-US"/>
          </w:rPr>
          <w:t>Smittväg</w:t>
        </w:r>
      </w:hyperlink>
    </w:p>
    <w:p w:rsidR="008C2F5B" w:rsidRDefault="008C2F5B" w14:paraId="0AF47EBB" w14:textId="77777777">
      <w:pPr>
        <w:pStyle w:val="TOC1"/>
        <w:rPr>
          <w:rFonts w:asciiTheme="minorHAnsi" w:hAnsiTheme="minorHAnsi" w:eastAsiaTheme="minorEastAsia" w:cstheme="minorBidi"/>
          <w:color w:val="auto"/>
          <w:kern w:val="2"/>
          <w:sz w:val="24"/>
          <w:szCs w:val="24"/>
          <w:u w:val="none"/>
          <w14:ligatures w14:val="standardContextual"/>
        </w:rPr>
      </w:pPr>
      <w:hyperlink w:history="1" w:anchor="_Toc199162489">
        <w:r w:rsidRPr="0041443E">
          <w:rPr>
            <w:rStyle w:val="Hyperlink"/>
            <w:rFonts w:eastAsia="Calibri"/>
            <w:bCs/>
            <w:lang w:eastAsia="en-US"/>
          </w:rPr>
          <w:t>Symtom</w:t>
        </w:r>
      </w:hyperlink>
    </w:p>
    <w:p w:rsidR="008C2F5B" w:rsidRDefault="008C2F5B" w14:paraId="60AE7C7C" w14:textId="77777777">
      <w:pPr>
        <w:pStyle w:val="TOC1"/>
        <w:rPr>
          <w:rFonts w:asciiTheme="minorHAnsi" w:hAnsiTheme="minorHAnsi" w:eastAsiaTheme="minorEastAsia" w:cstheme="minorBidi"/>
          <w:color w:val="auto"/>
          <w:kern w:val="2"/>
          <w:sz w:val="24"/>
          <w:szCs w:val="24"/>
          <w:u w:val="none"/>
          <w14:ligatures w14:val="standardContextual"/>
        </w:rPr>
      </w:pPr>
      <w:hyperlink w:history="1" w:anchor="_Toc199162490">
        <w:r w:rsidRPr="0041443E">
          <w:rPr>
            <w:rStyle w:val="Hyperlink"/>
            <w:rFonts w:eastAsia="Calibri"/>
            <w:bCs/>
            <w:lang w:eastAsia="en-US"/>
          </w:rPr>
          <w:t>Vid sjukdomsfall av legionella</w:t>
        </w:r>
      </w:hyperlink>
    </w:p>
    <w:p w:rsidR="008C2F5B" w:rsidRDefault="008C2F5B" w14:paraId="20EA95DD" w14:textId="77777777">
      <w:pPr>
        <w:pStyle w:val="TOC1"/>
        <w:rPr>
          <w:rFonts w:asciiTheme="minorHAnsi" w:hAnsiTheme="minorHAnsi" w:eastAsiaTheme="minorEastAsia" w:cstheme="minorBidi"/>
          <w:color w:val="auto"/>
          <w:kern w:val="2"/>
          <w:sz w:val="24"/>
          <w:szCs w:val="24"/>
          <w:u w:val="none"/>
          <w14:ligatures w14:val="standardContextual"/>
        </w:rPr>
      </w:pPr>
      <w:hyperlink w:history="1" w:anchor="_Toc199162491">
        <w:r w:rsidRPr="0041443E">
          <w:rPr>
            <w:rStyle w:val="Hyperlink"/>
            <w:rFonts w:eastAsia="Calibri"/>
            <w:bCs/>
            <w:lang w:eastAsia="en-US"/>
          </w:rPr>
          <w:t>Ansvar</w:t>
        </w:r>
      </w:hyperlink>
    </w:p>
    <w:p w:rsidR="008C2F5B" w:rsidRDefault="008C2F5B" w14:paraId="6283F994" w14:textId="77777777">
      <w:pPr>
        <w:pStyle w:val="TOC1"/>
        <w:rPr>
          <w:rFonts w:asciiTheme="minorHAnsi" w:hAnsiTheme="minorHAnsi" w:eastAsiaTheme="minorEastAsia" w:cstheme="minorBidi"/>
          <w:color w:val="auto"/>
          <w:kern w:val="2"/>
          <w:sz w:val="24"/>
          <w:szCs w:val="24"/>
          <w:u w:val="none"/>
          <w14:ligatures w14:val="standardContextual"/>
        </w:rPr>
      </w:pPr>
      <w:hyperlink w:history="1" w:anchor="_Toc199162492">
        <w:r w:rsidRPr="0041443E">
          <w:rPr>
            <w:rStyle w:val="Hyperlink"/>
            <w:rFonts w:eastAsia="Calibri"/>
            <w:bCs/>
            <w:lang w:eastAsia="en-US"/>
          </w:rPr>
          <w:t>Temperaturkrav</w:t>
        </w:r>
      </w:hyperlink>
    </w:p>
    <w:p w:rsidR="008C2F5B" w:rsidRDefault="008C2F5B" w14:paraId="7C0A88BD" w14:textId="77777777">
      <w:pPr>
        <w:pStyle w:val="TOC1"/>
        <w:rPr>
          <w:rFonts w:asciiTheme="minorHAnsi" w:hAnsiTheme="minorHAnsi" w:eastAsiaTheme="minorEastAsia" w:cstheme="minorBidi"/>
          <w:color w:val="auto"/>
          <w:kern w:val="2"/>
          <w:sz w:val="24"/>
          <w:szCs w:val="24"/>
          <w:u w:val="none"/>
          <w14:ligatures w14:val="standardContextual"/>
        </w:rPr>
      </w:pPr>
      <w:hyperlink w:history="1" w:anchor="_Toc199162493">
        <w:r w:rsidRPr="0041443E">
          <w:rPr>
            <w:rStyle w:val="Hyperlink"/>
            <w:rFonts w:eastAsia="Calibri"/>
            <w:bCs/>
            <w:lang w:eastAsia="en-US"/>
          </w:rPr>
          <w:t>Teknik och Fastighet</w:t>
        </w:r>
      </w:hyperlink>
    </w:p>
    <w:p w:rsidR="008C2F5B" w:rsidRDefault="008C2F5B" w14:paraId="3B2CC308" w14:textId="77777777">
      <w:pPr>
        <w:pStyle w:val="TOC1"/>
        <w:rPr>
          <w:rFonts w:asciiTheme="minorHAnsi" w:hAnsiTheme="minorHAnsi" w:eastAsiaTheme="minorEastAsia" w:cstheme="minorBidi"/>
          <w:color w:val="auto"/>
          <w:kern w:val="2"/>
          <w:sz w:val="24"/>
          <w:szCs w:val="24"/>
          <w:u w:val="none"/>
          <w14:ligatures w14:val="standardContextual"/>
        </w:rPr>
      </w:pPr>
      <w:hyperlink w:history="1" w:anchor="_Toc199162494">
        <w:r w:rsidRPr="0041443E">
          <w:rPr>
            <w:rStyle w:val="Hyperlink"/>
            <w:rFonts w:eastAsia="Calibri"/>
            <w:bCs/>
            <w:lang w:eastAsia="en-US"/>
          </w:rPr>
          <w:t>Råd och anvisningar för vårdverksamhet</w:t>
        </w:r>
      </w:hyperlink>
    </w:p>
    <w:p w:rsidR="008C2F5B" w:rsidRDefault="008C2F5B" w14:paraId="3F42D3DC" w14:textId="77777777">
      <w:pPr>
        <w:pStyle w:val="TOC1"/>
        <w:rPr>
          <w:rFonts w:asciiTheme="minorHAnsi" w:hAnsiTheme="minorHAnsi" w:eastAsiaTheme="minorEastAsia" w:cstheme="minorBidi"/>
          <w:color w:val="auto"/>
          <w:kern w:val="2"/>
          <w:sz w:val="24"/>
          <w:szCs w:val="24"/>
          <w:u w:val="none"/>
          <w14:ligatures w14:val="standardContextual"/>
        </w:rPr>
      </w:pPr>
      <w:hyperlink w:history="1" w:anchor="_Toc199162495">
        <w:r w:rsidRPr="0041443E">
          <w:rPr>
            <w:rStyle w:val="Hyperlink"/>
            <w:rFonts w:eastAsia="Calibri"/>
            <w:bCs/>
            <w:lang w:eastAsia="en-US"/>
          </w:rPr>
          <w:t>Stängd enhet ≥ 4veckor:</w:t>
        </w:r>
      </w:hyperlink>
    </w:p>
    <w:p w:rsidR="008C2F5B" w:rsidRDefault="008C2F5B" w14:paraId="01C6837B" w14:textId="77777777">
      <w:pPr>
        <w:pStyle w:val="TOC1"/>
        <w:rPr>
          <w:rFonts w:asciiTheme="minorHAnsi" w:hAnsiTheme="minorHAnsi" w:eastAsiaTheme="minorEastAsia" w:cstheme="minorBidi"/>
          <w:color w:val="auto"/>
          <w:kern w:val="2"/>
          <w:sz w:val="24"/>
          <w:szCs w:val="24"/>
          <w:u w:val="none"/>
          <w14:ligatures w14:val="standardContextual"/>
        </w:rPr>
      </w:pPr>
      <w:hyperlink w:history="1" w:anchor="_Toc199162496">
        <w:r w:rsidRPr="0041443E">
          <w:rPr>
            <w:rStyle w:val="Hyperlink"/>
            <w:rFonts w:eastAsia="Calibri"/>
            <w:bCs/>
            <w:lang w:eastAsia="en-US"/>
          </w:rPr>
          <w:t>Förebyggande åtgärder i patientnära arbete</w:t>
        </w:r>
      </w:hyperlink>
    </w:p>
    <w:p w:rsidR="008C2F5B" w:rsidRDefault="008C2F5B" w14:paraId="37AEB005" w14:textId="77777777">
      <w:pPr>
        <w:pStyle w:val="TOC1"/>
        <w:rPr>
          <w:rFonts w:asciiTheme="minorHAnsi" w:hAnsiTheme="minorHAnsi" w:eastAsiaTheme="minorEastAsia" w:cstheme="minorBidi"/>
          <w:color w:val="auto"/>
          <w:kern w:val="2"/>
          <w:sz w:val="24"/>
          <w:szCs w:val="24"/>
          <w:u w:val="none"/>
          <w14:ligatures w14:val="standardContextual"/>
        </w:rPr>
      </w:pPr>
      <w:hyperlink w:history="1" w:anchor="_Toc199162497">
        <w:r w:rsidRPr="0041443E">
          <w:rPr>
            <w:rStyle w:val="Hyperlink"/>
            <w:rFonts w:eastAsia="Calibri"/>
            <w:bCs/>
            <w:lang w:eastAsia="en-US"/>
          </w:rPr>
          <w:t>Tandvården – unit</w:t>
        </w:r>
      </w:hyperlink>
    </w:p>
    <w:p w:rsidR="008C2F5B" w:rsidRDefault="008C2F5B" w14:paraId="43A37B59" w14:textId="77777777">
      <w:pPr>
        <w:pStyle w:val="TOC1"/>
        <w:rPr>
          <w:rFonts w:asciiTheme="minorHAnsi" w:hAnsiTheme="minorHAnsi" w:eastAsiaTheme="minorEastAsia" w:cstheme="minorBidi"/>
          <w:color w:val="auto"/>
          <w:kern w:val="2"/>
          <w:sz w:val="24"/>
          <w:szCs w:val="24"/>
          <w:u w:val="none"/>
          <w14:ligatures w14:val="standardContextual"/>
        </w:rPr>
      </w:pPr>
      <w:hyperlink w:history="1" w:anchor="_Toc199162498">
        <w:r w:rsidRPr="0041443E">
          <w:rPr>
            <w:rStyle w:val="Hyperlink"/>
            <w:rFonts w:eastAsia="Calibri"/>
            <w:bCs/>
            <w:lang w:eastAsia="en-US"/>
          </w:rPr>
          <w:t>Referenser</w:t>
        </w:r>
      </w:hyperlink>
    </w:p>
    <w:p w:rsidR="008C2F5B" w:rsidRDefault="008C2F5B" w14:paraId="71BFD368" w14:textId="77777777">
      <w:pPr>
        <w:pStyle w:val="TOC1"/>
        <w:rPr>
          <w:rFonts w:asciiTheme="minorHAnsi" w:hAnsiTheme="minorHAnsi" w:eastAsiaTheme="minorEastAsia" w:cstheme="minorBidi"/>
          <w:color w:val="auto"/>
          <w:kern w:val="2"/>
          <w:sz w:val="24"/>
          <w:szCs w:val="24"/>
          <w:u w:val="none"/>
          <w14:ligatures w14:val="standardContextual"/>
        </w:rPr>
      </w:pPr>
      <w:hyperlink w:history="1" w:anchor="_Toc199162499">
        <w:r w:rsidRPr="0041443E">
          <w:rPr>
            <w:rStyle w:val="Hyperlink"/>
            <w:rFonts w:eastAsia="Calibri"/>
            <w:bCs/>
            <w:lang w:eastAsia="en-US"/>
          </w:rPr>
          <w:t>Uppdaterat från föregående version</w:t>
        </w:r>
      </w:hyperlink>
    </w:p>
    <w:p w:rsidR="008C2F5B" w:rsidRDefault="008C2F5B" w14:paraId="671E20F5" w14:textId="77777777">
      <w:pPr>
        <w:pStyle w:val="TOC1"/>
        <w:rPr>
          <w:rFonts w:asciiTheme="minorHAnsi" w:hAnsiTheme="minorHAnsi" w:eastAsiaTheme="minorEastAsia" w:cstheme="minorBidi"/>
          <w:color w:val="auto"/>
          <w:kern w:val="2"/>
          <w:sz w:val="24"/>
          <w:szCs w:val="24"/>
          <w:u w:val="none"/>
          <w14:ligatures w14:val="standardContextual"/>
        </w:rPr>
      </w:pPr>
      <w:hyperlink w:history="1" w:anchor="_Toc199162500">
        <w:r w:rsidRPr="0041443E">
          <w:rPr>
            <w:rStyle w:val="Hyperlink"/>
            <w:bCs/>
          </w:rPr>
          <w:t>Bilaga 1. Legionella. Signeringslista spolningsrutiner, enhet och år:</w:t>
        </w:r>
      </w:hyperlink>
    </w:p>
    <w:p w:rsidR="008160E0" w:rsidP="008160E0" w:rsidRDefault="008160E0" w14:paraId="31D5FA38" w14:textId="09E351AA">
      <w:pPr>
        <w:pStyle w:val="TOC1"/>
      </w:pPr>
      <w:r w:rsidRPr="00811314">
        <w:fldChar w:fldCharType="end"/>
      </w:r>
    </w:p>
    <w:p w:rsidR="008160E0" w:rsidP="008160E0" w:rsidRDefault="008160E0" w14:paraId="78ED10C7" w14:textId="77777777">
      <w:pPr>
        <w:sectPr w:rsidR="008160E0" w:rsidSect="00BA0B3B">
          <w:headerReference w:type="even" r:id="rId18"/>
          <w:footerReference w:type="even" r:id="rId19"/>
          <w:type w:val="continuous"/>
          <w:pgSz w:w="11906" w:h="16838" w:code="9"/>
          <w:pgMar w:top="1758" w:right="1418" w:bottom="1701" w:left="1418" w:header="567" w:footer="964" w:gutter="0"/>
          <w:cols w:space="720" w:num="2" w:sep="1"/>
          <w:docGrid w:linePitch="272"/>
        </w:sectPr>
      </w:pPr>
    </w:p>
    <w:p w:rsidR="00EA3323" w:rsidP="00EA3323" w:rsidRDefault="00EA3323" w14:paraId="39A9ABB6" w14:textId="77777777">
      <w:pPr>
        <w:rPr>
          <w:b/>
        </w:rPr>
      </w:pPr>
      <w:r>
        <w:rPr>
          <w:b/>
          <w:noProof/>
        </w:rPr>
        <mc:AlternateContent>
          <mc:Choice Requires="wps">
            <w:drawing>
              <wp:anchor distT="0" distB="0" distL="114300" distR="114300" simplePos="0" relativeHeight="251659776" behindDoc="0" locked="0" layoutInCell="1" allowOverlap="1" wp14:editId="0629B139" wp14:anchorId="7274CEAD">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k 10" style="position:absolute;z-index:2516597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from="1.1pt,10.45pt" to="439.65pt,10.45pt" w14:anchorId="26D6C240"/>
            </w:pict>
          </mc:Fallback>
        </mc:AlternateContent>
      </w:r>
    </w:p>
    <w:bookmarkEnd w:id="0"/>
    <w:bookmarkEnd w:id="1"/>
    <w:bookmarkEnd w:id="2"/>
    <w:p w:rsidRPr="00115E3D" w:rsidR="00115E3D" w:rsidP="00115E3D" w:rsidRDefault="00115E3D" w14:paraId="369E9522" w14:textId="77777777"/>
    <w:p w:rsidRPr="00115E3D" w:rsidR="00115E3D" w:rsidP="00115E3D" w:rsidRDefault="00115E3D" w14:paraId="7CCC00E8" w14:textId="77777777">
      <w:pPr>
        <w:spacing w:line="276" w:lineRule="auto"/>
        <w:outlineLvl w:val="0"/>
        <w:rPr>
          <w:rFonts w:eastAsia="Calibri"/>
          <w:bCs/>
          <w:sz w:val="26"/>
          <w:szCs w:val="28"/>
          <w:lang w:eastAsia="en-US"/>
        </w:rPr>
      </w:pPr>
      <w:bookmarkStart w:name="_Toc439227852" w:id="3"/>
      <w:bookmarkStart w:name="_Toc58235398" w:id="4"/>
      <w:bookmarkStart w:name="_Toc165973777" w:id="5"/>
      <w:bookmarkStart w:name="_Toc192832329" w:id="6"/>
      <w:bookmarkStart w:name="_Toc199162486" w:id="7"/>
      <w:r w:rsidRPr="00115E3D">
        <w:rPr>
          <w:rFonts w:eastAsia="Calibri"/>
          <w:bCs/>
          <w:sz w:val="26"/>
          <w:szCs w:val="28"/>
          <w:lang w:eastAsia="en-US"/>
        </w:rPr>
        <w:t>Syfte</w:t>
      </w:r>
      <w:bookmarkEnd w:id="3"/>
      <w:bookmarkEnd w:id="4"/>
      <w:bookmarkEnd w:id="5"/>
      <w:bookmarkEnd w:id="6"/>
      <w:bookmarkEnd w:id="7"/>
    </w:p>
    <w:p w:rsidRPr="00115E3D" w:rsidR="00115E3D" w:rsidP="00115E3D" w:rsidRDefault="00115E3D" w14:paraId="394BB007" w14:textId="77777777">
      <w:r w:rsidRPr="00115E3D">
        <w:rPr>
          <w:rFonts w:eastAsia="Calibri"/>
          <w:color w:val="000000" w:themeColor="text1"/>
          <w:lang w:eastAsia="en-US"/>
        </w:rPr>
        <w:t xml:space="preserve">Att beskriva åtgärder inom hälso- och sjukvård för att förebygga legionellatillväxt och sjukdomsfall orsakade av legionella.</w:t>
      </w:r>
      <w:proofErr w:type="spellStart"/>
      <w:r w:rsidRPr="00115E3D">
        <w:rPr>
          <w:rFonts w:eastAsia="Calibri"/>
          <w:color w:val="000000" w:themeColor="text1"/>
          <w:lang w:eastAsia="en-US"/>
        </w:rPr>
        <w:t/>
      </w:r>
      <w:proofErr w:type="spellEnd"/>
      <w:r w:rsidRPr="00115E3D">
        <w:rPr>
          <w:rFonts w:eastAsia="Calibri"/>
          <w:color w:val="000000" w:themeColor="text1"/>
          <w:lang w:eastAsia="en-US"/>
        </w:rPr>
        <w:t xml:space="preserve"/>
      </w:r>
      <w:proofErr w:type="spellStart"/>
      <w:r w:rsidRPr="00115E3D">
        <w:rPr>
          <w:rFonts w:eastAsia="Calibri"/>
          <w:color w:val="000000" w:themeColor="text1"/>
          <w:lang w:eastAsia="en-US"/>
        </w:rPr>
        <w:t/>
      </w:r>
      <w:proofErr w:type="spellEnd"/>
      <w:r w:rsidRPr="00115E3D">
        <w:rPr>
          <w:rFonts w:eastAsia="Calibri"/>
          <w:color w:val="000000" w:themeColor="text1"/>
          <w:lang w:eastAsia="en-US"/>
        </w:rPr>
        <w:t/>
      </w:r>
    </w:p>
    <w:p w:rsidRPr="00115E3D" w:rsidR="00115E3D" w:rsidP="00115E3D" w:rsidRDefault="00115E3D" w14:paraId="27ACDE2D" w14:textId="77777777">
      <w:pPr>
        <w:rPr>
          <w:rFonts w:eastAsia="Calibri"/>
          <w:b/>
          <w:color w:val="000000"/>
          <w:sz w:val="26"/>
          <w:lang w:eastAsia="en-US"/>
        </w:rPr>
      </w:pPr>
    </w:p>
    <w:p w:rsidRPr="00115E3D" w:rsidR="00115E3D" w:rsidP="00115E3D" w:rsidRDefault="00115E3D" w14:paraId="2DD431D3" w14:textId="77777777">
      <w:pPr>
        <w:spacing w:line="276" w:lineRule="auto"/>
        <w:outlineLvl w:val="0"/>
        <w:rPr>
          <w:rFonts w:eastAsia="Calibri"/>
          <w:bCs/>
          <w:sz w:val="26"/>
          <w:szCs w:val="28"/>
          <w:lang w:eastAsia="en-US"/>
        </w:rPr>
      </w:pPr>
      <w:bookmarkStart w:name="_Toc439227853" w:id="8"/>
      <w:bookmarkStart w:name="_Toc58235399" w:id="9"/>
      <w:bookmarkStart w:name="_Toc165973778" w:id="10"/>
      <w:bookmarkStart w:name="_Toc192832330" w:id="11"/>
      <w:bookmarkStart w:name="_Toc199162487" w:id="12"/>
      <w:r w:rsidRPr="00115E3D">
        <w:rPr>
          <w:rFonts w:eastAsia="Calibri"/>
          <w:bCs/>
          <w:sz w:val="26"/>
          <w:szCs w:val="28"/>
          <w:lang w:eastAsia="en-US"/>
        </w:rPr>
        <w:t>Allmänt</w:t>
      </w:r>
      <w:bookmarkEnd w:id="8"/>
      <w:bookmarkEnd w:id="9"/>
      <w:bookmarkEnd w:id="10"/>
      <w:bookmarkEnd w:id="11"/>
      <w:bookmarkEnd w:id="12"/>
    </w:p>
    <w:p w:rsidRPr="00115E3D" w:rsidR="00115E3D" w:rsidP="00115E3D" w:rsidRDefault="00115E3D" w14:paraId="40883E73" w14:textId="77777777">
      <w:pPr>
        <w:rPr>
          <w:lang w:eastAsia="en-US"/>
        </w:rPr>
      </w:pPr>
      <w:proofErr w:type="spellStart"/>
      <w:r w:rsidRPr="00115E3D">
        <w:rPr>
          <w:lang w:eastAsia="en-US"/>
        </w:rPr>
        <w:t>Legionella kan orsaka en allvarlig form av lunginflammation (sk. Legionärsjuka) och är anmälnings-och smittspårningspliktig enligt smittskyddslagen.</w:t>
      </w:r>
      <w:proofErr w:type="spellEnd"/>
      <w:r w:rsidRPr="00115E3D">
        <w:rPr>
          <w:lang w:eastAsia="en-US"/>
        </w:rPr>
        <w:t xml:space="preserve"/>
      </w:r>
      <w:proofErr w:type="spellStart"/>
      <w:r w:rsidRPr="00115E3D">
        <w:rPr>
          <w:lang w:eastAsia="en-US"/>
        </w:rPr>
        <w:t/>
      </w:r>
      <w:proofErr w:type="spellEnd"/>
      <w:r w:rsidRPr="00115E3D">
        <w:rPr>
          <w:lang w:eastAsia="en-US"/>
        </w:rPr>
        <w:t xml:space="preserve"/>
      </w:r>
    </w:p>
    <w:p w:rsidRPr="00115E3D" w:rsidR="00115E3D" w:rsidP="00115E3D" w:rsidRDefault="00115E3D" w14:paraId="45D0909A" w14:textId="77777777">
      <w:pPr>
        <w:rPr>
          <w:rFonts w:eastAsia="Calibri"/>
          <w:color w:val="000000"/>
          <w:lang w:eastAsia="en-US"/>
        </w:rPr>
      </w:pPr>
      <w:r w:rsidRPr="00115E3D">
        <w:rPr>
          <w:rFonts w:eastAsia="Calibri"/>
          <w:color w:val="000000" w:themeColor="text1"/>
          <w:lang w:eastAsia="en-US"/>
        </w:rPr>
        <w:t xml:space="preserve">Detta dokument fastställer rutiner för kontroll och förebyggande åtgärder avseende legionella.</w:t>
      </w:r>
      <w:proofErr w:type="spellStart"/>
      <w:r w:rsidRPr="00115E3D">
        <w:rPr>
          <w:rFonts w:eastAsia="Calibri"/>
          <w:color w:val="000000" w:themeColor="text1"/>
          <w:lang w:eastAsia="en-US"/>
        </w:rPr>
        <w:t/>
      </w:r>
      <w:proofErr w:type="spellEnd"/>
      <w:r w:rsidRPr="00115E3D">
        <w:rPr>
          <w:rFonts w:eastAsia="Calibri"/>
          <w:color w:val="000000" w:themeColor="text1"/>
          <w:lang w:eastAsia="en-US"/>
        </w:rPr>
        <w:t/>
      </w:r>
    </w:p>
    <w:p w:rsidRPr="00115E3D" w:rsidR="00115E3D" w:rsidP="00115E3D" w:rsidRDefault="00115E3D" w14:paraId="6D484114" w14:textId="77777777">
      <w:pPr>
        <w:rPr>
          <w:rFonts w:eastAsia="Calibri"/>
          <w:color w:val="000000"/>
          <w:szCs w:val="22"/>
          <w:lang w:eastAsia="en-US"/>
        </w:rPr>
      </w:pPr>
    </w:p>
    <w:p w:rsidRPr="00115E3D" w:rsidR="00115E3D" w:rsidP="00115E3D" w:rsidRDefault="00115E3D" w14:paraId="07F59401" w14:textId="77777777">
      <w:pPr>
        <w:spacing w:line="276" w:lineRule="auto"/>
        <w:outlineLvl w:val="0"/>
        <w:rPr>
          <w:rFonts w:eastAsia="Calibri"/>
          <w:bCs/>
          <w:sz w:val="26"/>
          <w:szCs w:val="28"/>
          <w:lang w:eastAsia="en-US"/>
        </w:rPr>
      </w:pPr>
      <w:bookmarkStart w:name="_Toc192832331" w:id="13"/>
      <w:bookmarkStart w:name="_Toc199162488" w:id="14"/>
      <w:r w:rsidRPr="00115E3D">
        <w:rPr>
          <w:rFonts w:eastAsia="Calibri"/>
          <w:bCs/>
          <w:color w:val="000000" w:themeColor="text1"/>
          <w:sz w:val="26"/>
          <w:szCs w:val="28"/>
          <w:lang w:eastAsia="en-US"/>
        </w:rPr>
        <w:t>Smittväg</w:t>
      </w:r>
      <w:r w:rsidRPr="00115E3D">
        <w:rPr>
          <w:rFonts w:eastAsia="Calibri"/>
          <w:bCs/>
          <w:sz w:val="26"/>
          <w:szCs w:val="28"/>
          <w:lang w:eastAsia="en-US"/>
        </w:rPr>
        <w:t/>
      </w:r>
      <w:bookmarkEnd w:id="13"/>
      <w:bookmarkEnd w:id="14"/>
    </w:p>
    <w:p w:rsidRPr="00115E3D" w:rsidR="00115E3D" w:rsidP="00115E3D" w:rsidRDefault="00115E3D" w14:paraId="733BA807" w14:textId="77777777">
      <w:pPr>
        <w:rPr>
          <w:lang w:eastAsia="en-US"/>
        </w:rPr>
      </w:pPr>
      <w:r w:rsidRPr="00115E3D">
        <w:rPr>
          <w:rFonts w:eastAsia="Arial"/>
          <w:szCs w:val="22"/>
        </w:rPr>
        <w:t xml:space="preserve">Personer smittas via inandning av vattenaerosol, d v s finfördelade vattendroppar, med legionellaförorenat vatten, till exempel vid duschning.</w:t>
      </w:r>
      <w:proofErr w:type="spellStart"/>
      <w:r w:rsidRPr="00115E3D">
        <w:rPr>
          <w:rFonts w:eastAsia="Arial"/>
          <w:szCs w:val="22"/>
        </w:rPr>
        <w:t/>
      </w:r>
      <w:proofErr w:type="spellEnd"/>
      <w:r w:rsidRPr="00115E3D">
        <w:rPr>
          <w:rFonts w:eastAsia="Arial"/>
          <w:szCs w:val="22"/>
        </w:rPr>
        <w:t xml:space="preserve"/>
      </w:r>
      <w:r w:rsidRPr="00115E3D">
        <w:rPr>
          <w:lang w:eastAsia="en-US"/>
        </w:rPr>
        <w:t/>
      </w:r>
    </w:p>
    <w:p w:rsidRPr="00115E3D" w:rsidR="00115E3D" w:rsidP="00115E3D" w:rsidRDefault="00115E3D" w14:paraId="52AA0130" w14:textId="77777777">
      <w:pPr>
        <w:rPr>
          <w:lang w:eastAsia="en-US"/>
        </w:rPr>
      </w:pPr>
      <w:r w:rsidRPr="00115E3D">
        <w:rPr>
          <w:rFonts w:eastAsia="Arial"/>
          <w:szCs w:val="22"/>
        </w:rPr>
        <w:t xml:space="preserve">Smitta genom aspiration av legionellaförorenat vatten kan förekomma. Smitta person till person förekommer inte. Att dricka vattnet är inte förenat med smittrisk.</w:t>
      </w:r>
      <w:proofErr w:type="spellStart"/>
      <w:r w:rsidRPr="00115E3D">
        <w:rPr>
          <w:rFonts w:eastAsia="Arial"/>
          <w:szCs w:val="22"/>
        </w:rPr>
        <w:t/>
      </w:r>
      <w:proofErr w:type="spellEnd"/>
      <w:r w:rsidRPr="00115E3D">
        <w:rPr>
          <w:rFonts w:eastAsia="Arial"/>
          <w:szCs w:val="22"/>
        </w:rPr>
        <w:t xml:space="preserve"/>
      </w:r>
      <w:r w:rsidRPr="00115E3D">
        <w:rPr>
          <w:lang w:eastAsia="en-US"/>
        </w:rPr>
        <w:t/>
      </w:r>
    </w:p>
    <w:p w:rsidRPr="00115E3D" w:rsidR="00115E3D" w:rsidP="00115E3D" w:rsidRDefault="00115E3D" w14:paraId="5EFC76F6" w14:textId="77777777">
      <w:pPr>
        <w:rPr>
          <w:lang w:eastAsia="en-US"/>
        </w:rPr>
      </w:pPr>
      <w:r w:rsidRPr="00115E3D">
        <w:rPr>
          <w:lang w:eastAsia="en-US"/>
        </w:rPr>
        <w:t xml:space="preserve">Inkubationstiden är 2-10 dygn, vanligast 5-6 dygn (kan vara upp till 3 veckor i enstaka fall).</w:t>
      </w:r>
      <w:proofErr w:type="gramStart"/>
      <w:r w:rsidRPr="00115E3D">
        <w:rPr>
          <w:lang w:eastAsia="en-US"/>
        </w:rPr>
        <w:t/>
      </w:r>
      <w:proofErr w:type="gramEnd"/>
      <w:r w:rsidRPr="00115E3D">
        <w:rPr>
          <w:lang w:eastAsia="en-US"/>
        </w:rPr>
        <w:t xml:space="preserve"/>
      </w:r>
      <w:proofErr w:type="gramStart"/>
      <w:r w:rsidRPr="00115E3D">
        <w:rPr>
          <w:lang w:eastAsia="en-US"/>
        </w:rPr>
        <w:t/>
      </w:r>
      <w:proofErr w:type="gramEnd"/>
      <w:r w:rsidRPr="00115E3D">
        <w:rPr>
          <w:lang w:eastAsia="en-US"/>
        </w:rPr>
        <w:t xml:space="preserve"/>
      </w:r>
    </w:p>
    <w:p w:rsidRPr="00115E3D" w:rsidR="00115E3D" w:rsidP="00115E3D" w:rsidRDefault="00115E3D" w14:paraId="166CA41F" w14:textId="77777777">
      <w:pPr>
        <w:spacing w:line="276" w:lineRule="auto"/>
        <w:ind w:left="1077"/>
        <w:outlineLvl w:val="0"/>
        <w:rPr>
          <w:rFonts w:eastAsia="Calibri"/>
          <w:b/>
          <w:sz w:val="26"/>
          <w:szCs w:val="28"/>
          <w:lang w:eastAsia="en-US"/>
        </w:rPr>
      </w:pPr>
    </w:p>
    <w:p w:rsidRPr="00115E3D" w:rsidR="00115E3D" w:rsidP="00115E3D" w:rsidRDefault="00115E3D" w14:paraId="60E0EA30" w14:textId="77777777">
      <w:pPr>
        <w:spacing w:line="276" w:lineRule="auto"/>
        <w:outlineLvl w:val="0"/>
        <w:rPr>
          <w:rFonts w:eastAsia="Calibri"/>
          <w:bCs/>
          <w:sz w:val="26"/>
          <w:szCs w:val="28"/>
          <w:lang w:eastAsia="en-US"/>
        </w:rPr>
      </w:pPr>
      <w:bookmarkStart w:name="_Toc192832332" w:id="15"/>
      <w:bookmarkStart w:name="_Toc199162489" w:id="16"/>
      <w:r w:rsidRPr="00115E3D">
        <w:rPr>
          <w:rFonts w:eastAsia="Calibri"/>
          <w:bCs/>
          <w:sz w:val="26"/>
          <w:szCs w:val="28"/>
          <w:lang w:eastAsia="en-US"/>
        </w:rPr>
        <w:t>Symtom</w:t>
      </w:r>
      <w:bookmarkEnd w:id="15"/>
      <w:bookmarkEnd w:id="16"/>
    </w:p>
    <w:p w:rsidRPr="00115E3D" w:rsidR="00115E3D" w:rsidP="00115E3D" w:rsidRDefault="00115E3D" w14:paraId="2F8524BB" w14:textId="77777777">
      <w:pPr>
        <w:rPr>
          <w:rFonts w:eastAsia="Arial"/>
          <w:szCs w:val="22"/>
        </w:rPr>
      </w:pPr>
      <w:r w:rsidRPr="00115E3D">
        <w:rPr>
          <w:rFonts w:eastAsia="Arial"/>
        </w:rPr>
        <w:t>Legionärsjuka yttrar sig med hög feber, frossa, huvudvärk och muskelsmärtor åtföljd av torrhosta, andningssvårigheter och lungsymtom. Nedsatt immunförsvar, rökvanor och ålder har betydelse för risken att utveckla sjukdomen. Pontiacfeber är en lindrigare variant som ger influensaliknande symptom med ledvärk.</w:t>
      </w:r>
    </w:p>
    <w:p w:rsidRPr="00115E3D" w:rsidR="00115E3D" w:rsidP="00115E3D" w:rsidRDefault="00115E3D" w14:paraId="21DEE5FD" w14:textId="77777777">
      <w:pPr>
        <w:spacing w:line="276" w:lineRule="auto"/>
        <w:outlineLvl w:val="0"/>
        <w:rPr>
          <w:rFonts w:eastAsia="Calibri"/>
          <w:b/>
          <w:sz w:val="26"/>
          <w:szCs w:val="28"/>
          <w:lang w:eastAsia="en-US"/>
        </w:rPr>
      </w:pPr>
    </w:p>
    <w:p w:rsidRPr="00115E3D" w:rsidR="00115E3D" w:rsidP="00115E3D" w:rsidRDefault="00115E3D" w14:paraId="7F29DC65" w14:textId="77777777">
      <w:pPr>
        <w:spacing w:line="276" w:lineRule="auto"/>
        <w:outlineLvl w:val="0"/>
        <w:rPr>
          <w:rFonts w:eastAsia="Calibri"/>
          <w:bCs/>
          <w:sz w:val="26"/>
          <w:szCs w:val="28"/>
          <w:lang w:eastAsia="en-US"/>
        </w:rPr>
      </w:pPr>
      <w:bookmarkStart w:name="_Toc192832333" w:id="17"/>
      <w:bookmarkStart w:name="_Toc199162490" w:id="18"/>
      <w:r w:rsidRPr="00115E3D">
        <w:rPr>
          <w:rFonts w:eastAsia="Calibri"/>
          <w:bCs/>
          <w:sz w:val="26"/>
          <w:szCs w:val="28"/>
          <w:lang w:eastAsia="en-US"/>
        </w:rPr>
        <w:t xml:space="preserve">Vid sjukdomsfall av legionella</w:t>
      </w:r>
      <w:proofErr w:type="spellStart"/>
      <w:r w:rsidRPr="00115E3D">
        <w:rPr>
          <w:rFonts w:eastAsia="Calibri"/>
          <w:bCs/>
          <w:sz w:val="26"/>
          <w:szCs w:val="28"/>
          <w:lang w:eastAsia="en-US"/>
        </w:rPr>
        <w:t/>
      </w:r>
      <w:bookmarkEnd w:id="17"/>
      <w:bookmarkEnd w:id="18"/>
      <w:proofErr w:type="spellEnd"/>
    </w:p>
    <w:p w:rsidRPr="00115E3D" w:rsidR="00115E3D" w:rsidP="00115E3D" w:rsidRDefault="00115E3D" w14:paraId="03F90575" w14:textId="77777777">
      <w:pPr>
        <w:rPr>
          <w:rFonts w:eastAsia="Arial"/>
        </w:rPr>
      </w:pPr>
      <w:r w:rsidRPr="00115E3D">
        <w:rPr>
          <w:rFonts w:eastAsia="Arial"/>
        </w:rPr>
        <w:t xml:space="preserve">Patienter med legionella kan samvårdas med andra patienter.</w:t>
      </w:r>
      <w:proofErr w:type="spellStart"/>
      <w:r w:rsidRPr="00115E3D">
        <w:rPr>
          <w:rFonts w:eastAsia="Arial"/>
        </w:rPr>
        <w:t/>
      </w:r>
      <w:proofErr w:type="spellEnd"/>
      <w:r w:rsidRPr="00115E3D">
        <w:rPr>
          <w:rFonts w:eastAsia="Arial"/>
        </w:rPr>
        <w:t xml:space="preserve"/>
      </w:r>
      <w:proofErr w:type="spellStart"/>
      <w:r w:rsidRPr="00115E3D">
        <w:rPr>
          <w:rFonts w:eastAsia="Arial"/>
        </w:rPr>
        <w:t/>
      </w:r>
      <w:proofErr w:type="spellEnd"/>
      <w:r w:rsidRPr="00115E3D">
        <w:rPr>
          <w:rFonts w:eastAsia="Arial"/>
        </w:rPr>
        <w:t xml:space="preserve"/>
      </w:r>
      <w:r w:rsidRPr="00115E3D">
        <w:t xml:space="preserve"> </w:t>
      </w:r>
      <w:proofErr w:type="spellStart"/>
      <w:r w:rsidRPr="00115E3D">
        <w:rPr>
          <w:rFonts w:eastAsia="Arial"/>
        </w:rPr>
        <w:t xml:space="preserve">Legionella är en anmälnings och smittspårningspliktig sjukdom enligt Smittskyddslagen (2004:168). Behandlande läkare inleder smittspårning med stöd av Vårdhygien och smittskydd. Se smittskyddsläkarföreningens </w:t>
      </w:r>
      <w:proofErr w:type="spellEnd"/>
      <w:r w:rsidRPr="00115E3D">
        <w:rPr>
          <w:rFonts w:eastAsia="Arial"/>
        </w:rPr>
        <w:t xml:space="preserve"/>
      </w:r>
      <w:hyperlink w:history="1" r:id="rId20">
        <w:r w:rsidRPr="00115E3D">
          <w:rPr>
            <w:rFonts w:eastAsia="Arial"/>
            <w:color w:val="0000FF"/>
            <w:u w:val="single"/>
          </w:rPr>
          <w:t>smittskyddsblad</w:t>
        </w:r>
      </w:hyperlink>
      <w:r w:rsidRPr="00115E3D">
        <w:rPr>
          <w:rFonts w:eastAsia="Arial"/>
        </w:rPr>
        <w:t>. Är vårdmiljö en trolig källa är det verksamhetsutövaren och fastighetsansvarig med stöd av Vårdhygien som sköter kartläggningen och åtgärder. Finns källan i samhället kontaktar smittskyddet Miljö och hälsa i respektive kommun för vidare handläggning. Provtagning av vatten sker i samråd med fastighetsägare.</w:t>
      </w:r>
    </w:p>
    <w:p w:rsidRPr="00115E3D" w:rsidR="00115E3D" w:rsidP="00115E3D" w:rsidRDefault="00115E3D" w14:paraId="0353093D" w14:textId="77777777">
      <w:pPr>
        <w:rPr>
          <w:rFonts w:eastAsia="Arial"/>
          <w:szCs w:val="22"/>
        </w:rPr>
      </w:pPr>
    </w:p>
    <w:p w:rsidRPr="00115E3D" w:rsidR="00115E3D" w:rsidP="00115E3D" w:rsidRDefault="00115E3D" w14:paraId="1E434C77" w14:textId="77777777">
      <w:pPr>
        <w:spacing w:line="276" w:lineRule="auto"/>
        <w:outlineLvl w:val="0"/>
        <w:rPr>
          <w:rFonts w:eastAsia="Calibri"/>
          <w:bCs/>
          <w:sz w:val="26"/>
          <w:szCs w:val="28"/>
          <w:lang w:eastAsia="en-US"/>
        </w:rPr>
      </w:pPr>
      <w:bookmarkStart w:name="_Toc439227854" w:id="19"/>
      <w:bookmarkStart w:name="_Toc58235400" w:id="20"/>
      <w:bookmarkStart w:name="_Toc165973779" w:id="21"/>
      <w:bookmarkStart w:name="_Toc192832334" w:id="22"/>
      <w:bookmarkStart w:name="_Toc199162491" w:id="23"/>
      <w:r w:rsidRPr="00115E3D">
        <w:rPr>
          <w:rFonts w:eastAsia="Calibri"/>
          <w:bCs/>
          <w:sz w:val="26"/>
          <w:szCs w:val="28"/>
          <w:lang w:eastAsia="en-US"/>
        </w:rPr>
        <w:t>Ansvar</w:t>
      </w:r>
      <w:bookmarkEnd w:id="19"/>
      <w:bookmarkEnd w:id="20"/>
      <w:bookmarkEnd w:id="21"/>
      <w:bookmarkEnd w:id="22"/>
      <w:bookmarkEnd w:id="23"/>
    </w:p>
    <w:p w:rsidRPr="00115E3D" w:rsidR="00115E3D" w:rsidP="00115E3D" w:rsidRDefault="00115E3D" w14:paraId="16D9387D" w14:textId="77777777">
      <w:pPr>
        <w:rPr>
          <w:rFonts w:eastAsia="Calibri"/>
          <w:color w:val="000000"/>
          <w:lang w:eastAsia="en-US"/>
        </w:rPr>
      </w:pPr>
      <w:r w:rsidRPr="00115E3D">
        <w:rPr>
          <w:rFonts w:eastAsia="Calibri"/>
          <w:color w:val="000000" w:themeColor="text1"/>
          <w:lang w:eastAsia="en-US"/>
        </w:rPr>
        <w:t xml:space="preserve">Regionfastigheter förvaltar sjukhusets byggnader med tillhörande fasta tekniska installationer. Respektive verksamhetschef har ansvar för utrustning och rutiner vid den egna verksamheten. Teknik och Fastighet ansvarar enligt avtal för funktions- och prestandakontroller samt förebyggande och avhjälpande åtgärder. Vårdhygien bistår med tolkning av analysresultat. </w:t>
      </w:r>
    </w:p>
    <w:p w:rsidRPr="00115E3D" w:rsidR="00115E3D" w:rsidP="00115E3D" w:rsidRDefault="00115E3D" w14:paraId="2658E349" w14:textId="77777777">
      <w:pPr>
        <w:rPr>
          <w:rFonts w:eastAsia="Calibri"/>
          <w:color w:val="000000"/>
          <w:szCs w:val="22"/>
          <w:lang w:eastAsia="en-US"/>
        </w:rPr>
      </w:pPr>
    </w:p>
    <w:p w:rsidRPr="00115E3D" w:rsidR="00115E3D" w:rsidP="00115E3D" w:rsidRDefault="00115E3D" w14:paraId="3B14331F" w14:textId="77777777">
      <w:pPr>
        <w:spacing w:line="276" w:lineRule="auto"/>
        <w:outlineLvl w:val="0"/>
        <w:rPr>
          <w:rFonts w:eastAsia="Calibri"/>
          <w:bCs/>
          <w:sz w:val="26"/>
          <w:szCs w:val="28"/>
          <w:lang w:eastAsia="en-US"/>
        </w:rPr>
      </w:pPr>
      <w:bookmarkStart w:name="_Toc58235401" w:id="24"/>
      <w:bookmarkStart w:name="_Toc165973780" w:id="25"/>
      <w:bookmarkStart w:name="_Toc192832335" w:id="26"/>
      <w:bookmarkStart w:name="_Toc199162492" w:id="27"/>
      <w:r w:rsidRPr="00115E3D">
        <w:rPr>
          <w:rFonts w:eastAsia="Calibri"/>
          <w:bCs/>
          <w:sz w:val="26"/>
          <w:szCs w:val="28"/>
          <w:lang w:eastAsia="en-US"/>
        </w:rPr>
        <w:t>Temperaturkrav</w:t>
      </w:r>
      <w:bookmarkEnd w:id="24"/>
      <w:bookmarkEnd w:id="25"/>
      <w:bookmarkEnd w:id="26"/>
      <w:bookmarkEnd w:id="27"/>
    </w:p>
    <w:p w:rsidRPr="00115E3D" w:rsidR="00115E3D" w:rsidP="00115E3D" w:rsidRDefault="00115E3D" w14:paraId="10FA10AB" w14:textId="77777777">
      <w:pPr>
        <w:rPr>
          <w:rFonts w:eastAsia="Calibri"/>
          <w:color w:val="000000"/>
          <w:szCs w:val="22"/>
          <w:lang w:eastAsia="en-US"/>
        </w:rPr>
      </w:pPr>
      <w:r w:rsidRPr="00115E3D">
        <w:rPr>
          <w:rFonts w:eastAsia="Calibri"/>
          <w:color w:val="000000"/>
          <w:szCs w:val="22"/>
          <w:lang w:eastAsia="en-US"/>
        </w:rPr>
        <w:t xml:space="preserve">Enligt Boverkets byggregler måste alla installationer för kall- och varmvatten konstrueras så att legionellabakterier och andra mikroorganismer inte kan föröka sig till hälsofarliga nivåer.</w:t>
      </w:r>
      <w:proofErr w:type="spellStart"/>
      <w:r w:rsidRPr="00115E3D">
        <w:rPr>
          <w:rFonts w:eastAsia="Calibri"/>
          <w:color w:val="000000"/>
          <w:szCs w:val="22"/>
          <w:lang w:eastAsia="en-US"/>
        </w:rPr>
        <w:t/>
      </w:r>
      <w:proofErr w:type="spellEnd"/>
      <w:r w:rsidRPr="00115E3D">
        <w:rPr>
          <w:rFonts w:eastAsia="Calibri"/>
          <w:color w:val="000000"/>
          <w:szCs w:val="22"/>
          <w:lang w:eastAsia="en-US"/>
        </w:rPr>
        <w:t xml:space="preserve"/>
      </w:r>
    </w:p>
    <w:p w:rsidRPr="00115E3D" w:rsidR="00115E3D" w:rsidP="00115E3D" w:rsidRDefault="00115E3D" w14:paraId="645E32E1" w14:textId="77777777">
      <w:pPr>
        <w:rPr>
          <w:rFonts w:eastAsia="Calibri"/>
          <w:color w:val="000000"/>
          <w:lang w:eastAsia="en-US"/>
        </w:rPr>
      </w:pPr>
      <w:r w:rsidRPr="00115E3D">
        <w:rPr>
          <w:rFonts w:eastAsia="Calibri"/>
          <w:color w:val="000000" w:themeColor="text1"/>
          <w:lang w:eastAsia="en-US"/>
        </w:rPr>
        <w:t>Temperaturen på varmvattnet ska kunna nå ett värde på lägst 50̊ C efter varje</w:t>
      </w:r>
    </w:p>
    <w:p w:rsidRPr="00115E3D" w:rsidR="00115E3D" w:rsidP="00115E3D" w:rsidRDefault="00115E3D" w14:paraId="0CD2DBE0" w14:textId="77777777">
      <w:pPr>
        <w:rPr>
          <w:rFonts w:eastAsia="Calibri"/>
          <w:color w:val="000000"/>
          <w:lang w:eastAsia="en-US"/>
        </w:rPr>
      </w:pPr>
      <w:r w:rsidRPr="00115E3D">
        <w:rPr>
          <w:rFonts w:eastAsia="Calibri"/>
          <w:color w:val="000000" w:themeColor="text1"/>
          <w:lang w:eastAsia="en-US"/>
        </w:rPr>
        <w:t>tappställe. Med hänsyn till skållningsrisken får temperaturen vid tappställena inte överstiga</w:t>
      </w:r>
    </w:p>
    <w:p w:rsidRPr="00115E3D" w:rsidR="00115E3D" w:rsidP="00115E3D" w:rsidRDefault="00115E3D" w14:paraId="1049D6B4" w14:textId="77777777">
      <w:pPr>
        <w:rPr>
          <w:rFonts w:eastAsia="Calibri"/>
          <w:color w:val="000000"/>
          <w:szCs w:val="22"/>
          <w:lang w:eastAsia="en-US"/>
        </w:rPr>
      </w:pPr>
      <w:r w:rsidRPr="00115E3D">
        <w:rPr>
          <w:rFonts w:eastAsia="Calibri"/>
          <w:color w:val="000000"/>
          <w:szCs w:val="22"/>
          <w:lang w:eastAsia="en-US"/>
        </w:rPr>
        <w:t>60̊ C. Varmvattencirkulationens retur måste hålla minst 50°C.</w:t>
      </w:r>
    </w:p>
    <w:p w:rsidRPr="00115E3D" w:rsidR="00115E3D" w:rsidP="00115E3D" w:rsidRDefault="00115E3D" w14:paraId="7BBE5EF3" w14:textId="77777777">
      <w:pPr>
        <w:rPr>
          <w:rFonts w:eastAsia="Calibri"/>
          <w:color w:val="000000"/>
          <w:sz w:val="26"/>
          <w:lang w:eastAsia="en-US"/>
        </w:rPr>
      </w:pPr>
      <w:r w:rsidRPr="00115E3D">
        <w:rPr>
          <w:rFonts w:eastAsia="Calibri"/>
          <w:color w:val="000000" w:themeColor="text1"/>
          <w:lang w:eastAsia="en-US"/>
        </w:rPr>
        <w:t xml:space="preserve">En temperaturgivare placeras på VVC retur från varje avdelning/våningsplan. Ledningsnät för varmvatten och kallvatten ska konstrueras på ett sådant sätt att ”blindledningar” undviks. Detta bevakas av ansvarig projektledare. Kallvattentemperaturen ska inte överstiga +18°C efter spolning.</w:t>
      </w:r>
      <w:proofErr w:type="spellStart"/>
      <w:r w:rsidRPr="00115E3D">
        <w:rPr>
          <w:rFonts w:eastAsia="Calibri"/>
          <w:color w:val="000000" w:themeColor="text1"/>
          <w:lang w:eastAsia="en-US"/>
        </w:rPr>
        <w:t/>
      </w:r>
      <w:proofErr w:type="spellEnd"/>
      <w:r w:rsidRPr="00115E3D">
        <w:rPr>
          <w:rFonts w:eastAsia="Calibri"/>
          <w:color w:val="000000" w:themeColor="text1"/>
          <w:lang w:eastAsia="en-US"/>
        </w:rPr>
        <w:t xml:space="preserve"/>
      </w:r>
      <w:r w:rsidRPr="00115E3D">
        <w:t xml:space="preserve"> </w:t>
      </w:r>
      <w:r w:rsidRPr="00115E3D">
        <w:rPr>
          <w:rFonts w:eastAsia="Calibri"/>
          <w:lang w:eastAsia="en-US"/>
        </w:rPr>
        <w:t>Tappvatteninstallationer ska inte placeras på ställen där temperaturen är högre än rumstemperaturen. Stillastående kallvatten (under max 8 timmar) får ej överstiga +24°C enligt allmänna råd BBR 6:622. Temperatur på utgående vatten från varmvattenberedare ska hålla minst 60̊ C.</w:t>
      </w:r>
    </w:p>
    <w:p w:rsidRPr="00115E3D" w:rsidR="00115E3D" w:rsidP="00115E3D" w:rsidRDefault="00115E3D" w14:paraId="514D8CE2" w14:textId="77777777">
      <w:pPr>
        <w:spacing w:line="276" w:lineRule="auto"/>
        <w:outlineLvl w:val="0"/>
        <w:rPr>
          <w:rFonts w:eastAsia="Calibri"/>
          <w:b/>
          <w:color w:val="FF0000"/>
          <w:sz w:val="26"/>
          <w:szCs w:val="28"/>
          <w:lang w:eastAsia="en-US"/>
        </w:rPr>
      </w:pPr>
      <w:bookmarkStart w:name="_Toc439227859" w:id="28"/>
      <w:bookmarkStart w:name="_Toc58235402" w:id="29"/>
      <w:bookmarkStart w:name="_Toc165973781" w:id="30"/>
    </w:p>
    <w:p w:rsidRPr="00115E3D" w:rsidR="00115E3D" w:rsidP="00115E3D" w:rsidRDefault="00115E3D" w14:paraId="272296A4" w14:textId="77777777">
      <w:pPr>
        <w:spacing w:line="276" w:lineRule="auto"/>
        <w:outlineLvl w:val="0"/>
        <w:rPr>
          <w:rFonts w:eastAsia="Calibri"/>
          <w:bCs/>
          <w:sz w:val="26"/>
          <w:szCs w:val="28"/>
          <w:lang w:eastAsia="en-US"/>
        </w:rPr>
      </w:pPr>
      <w:bookmarkStart w:name="_Toc192832336" w:id="31"/>
      <w:bookmarkStart w:name="_Toc199162493" w:id="32"/>
      <w:r w:rsidRPr="00115E3D">
        <w:rPr>
          <w:rFonts w:eastAsia="Calibri"/>
          <w:bCs/>
          <w:sz w:val="26"/>
          <w:szCs w:val="28"/>
          <w:lang w:eastAsia="en-US"/>
        </w:rPr>
        <w:t xml:space="preserve">Teknik </w:t>
      </w:r>
      <w:bookmarkEnd w:id="28"/>
      <w:bookmarkEnd w:id="29"/>
      <w:r w:rsidRPr="00115E3D">
        <w:rPr>
          <w:rFonts w:eastAsia="Calibri"/>
          <w:bCs/>
          <w:sz w:val="26"/>
          <w:szCs w:val="28"/>
          <w:lang w:eastAsia="en-US"/>
        </w:rPr>
        <w:t>och Fastighet</w:t>
      </w:r>
      <w:bookmarkEnd w:id="30"/>
      <w:bookmarkEnd w:id="31"/>
      <w:bookmarkEnd w:id="32"/>
    </w:p>
    <w:p w:rsidRPr="00115E3D" w:rsidR="00115E3D" w:rsidP="00115E3D" w:rsidRDefault="00115E3D" w14:paraId="74F9D190" w14:textId="77777777">
      <w:pPr>
        <w:rPr>
          <w:rFonts w:eastAsia="Calibri"/>
          <w:lang w:eastAsia="en-US"/>
        </w:rPr>
      </w:pPr>
    </w:p>
    <w:p w:rsidRPr="008D21F6" w:rsidR="00115E3D" w:rsidP="00D85071" w:rsidRDefault="00115E3D" w14:paraId="2EE98629" w14:textId="77777777">
      <w:pPr>
        <w:pStyle w:val="ListParagraph"/>
        <w:numPr>
          <w:ilvl w:val="0"/>
          <w:numId w:val="21"/>
        </w:numPr>
        <w:ind w:left="360"/>
      </w:pPr>
      <w:r w:rsidRPr="008D21F6">
        <w:t xml:space="preserve">Årlig kontroll samt åtgärder vid förekomst av legionella i varmvatten beskrivs i riktlinjen: </w:t>
      </w:r>
      <w:proofErr w:type="spellStart"/>
      <w:r w:rsidRPr="008D21F6">
        <w:t/>
      </w:r>
      <w:proofErr w:type="spellEnd"/>
      <w:r w:rsidRPr="008D21F6">
        <w:t xml:space="preserve"/>
      </w:r>
      <w:hyperlink r:id="rId21">
        <w:proofErr w:type="spellStart"/>
        <w:r w:rsidRPr="008D21F6">
          <w:rPr>
            <w:u w:val="single"/>
          </w:rPr>
          <w:t>Legionella</w:t>
        </w:r>
        <w:proofErr w:type="spellEnd"/>
        <w:r w:rsidRPr="008D21F6">
          <w:rPr>
            <w:u w:val="single"/>
          </w:rPr>
          <w:t xml:space="preserve"> – temperaturkontroll, provtagning samt förebyggande åtgärder.</w:t>
        </w:r>
      </w:hyperlink>
      <w:r w:rsidRPr="008D21F6">
        <w:t xml:space="preserve"> </w:t>
      </w:r>
    </w:p>
    <w:p w:rsidRPr="00115E3D" w:rsidR="00115E3D" w:rsidP="00D85071" w:rsidRDefault="00115E3D" w14:paraId="4FCCAEAE" w14:textId="77777777">
      <w:pPr>
        <w:contextualSpacing/>
        <w:rPr>
          <w:rFonts w:eastAsia="Calibri" w:cs="Times New Roman"/>
          <w:szCs w:val="22"/>
          <w:lang w:eastAsia="en-US"/>
        </w:rPr>
      </w:pPr>
    </w:p>
    <w:p w:rsidRPr="008D21F6" w:rsidR="00115E3D" w:rsidP="00D85071" w:rsidRDefault="00115E3D" w14:paraId="7A56369A" w14:textId="77777777">
      <w:pPr>
        <w:pStyle w:val="ListParagraph"/>
        <w:numPr>
          <w:ilvl w:val="0"/>
          <w:numId w:val="21"/>
        </w:numPr>
        <w:ind w:left="360"/>
      </w:pPr>
      <w:r w:rsidRPr="008D21F6">
        <w:t>Efter renovering, ombyggnation samt nybyggnation utför</w:t>
      </w:r>
      <w:r w:rsidRPr="008D21F6">
        <w:br/>
        <w:t xml:space="preserve">Teknik och Fastighet kontroll av </w:t>
      </w:r>
      <w:proofErr w:type="spellStart"/>
      <w:r w:rsidRPr="008D21F6">
        <w:t xml:space="preserve">legionellaförekomst i samband med öppnande av verksamheten. </w:t>
      </w:r>
      <w:proofErr w:type="spellEnd"/>
      <w:r w:rsidRPr="008D21F6">
        <w:t xml:space="preserve"/>
      </w:r>
    </w:p>
    <w:p w:rsidRPr="00115E3D" w:rsidR="00115E3D" w:rsidP="00115E3D" w:rsidRDefault="00115E3D" w14:paraId="5879B9A4" w14:textId="77777777">
      <w:pPr>
        <w:rPr>
          <w:rFonts w:eastAsia="Calibri"/>
          <w:color w:val="000000"/>
          <w:szCs w:val="22"/>
          <w:lang w:eastAsia="en-US"/>
        </w:rPr>
      </w:pPr>
    </w:p>
    <w:p w:rsidRPr="00115E3D" w:rsidR="00115E3D" w:rsidP="00115E3D" w:rsidRDefault="00115E3D" w14:paraId="50D3A09E" w14:textId="77777777">
      <w:pPr>
        <w:rPr>
          <w:rFonts w:eastAsia="Calibri"/>
          <w:color w:val="000000"/>
          <w:szCs w:val="22"/>
          <w:lang w:eastAsia="en-US"/>
        </w:rPr>
      </w:pPr>
      <w:r w:rsidRPr="00115E3D">
        <w:rPr>
          <w:rFonts w:eastAsia="Calibri"/>
          <w:color w:val="000000"/>
          <w:szCs w:val="22"/>
          <w:lang w:eastAsia="en-US"/>
        </w:rPr>
        <w:t>Alla provsvaren bevakas av Teknik och Fastighet som vid förhöjda värde rådgör med Vårdhygien Halland. Provsvar arkiveras hos Teknik och Fastighet i 10 år.</w:t>
      </w:r>
    </w:p>
    <w:p w:rsidRPr="00115E3D" w:rsidR="00115E3D" w:rsidP="00115E3D" w:rsidRDefault="00115E3D" w14:paraId="79232482" w14:textId="77777777">
      <w:pPr>
        <w:rPr>
          <w:lang w:eastAsia="en-US"/>
        </w:rPr>
      </w:pPr>
      <w:bookmarkStart w:name="_Toc439227861" w:id="33"/>
    </w:p>
    <w:p w:rsidRPr="00115E3D" w:rsidR="00115E3D" w:rsidP="00115E3D" w:rsidRDefault="00115E3D" w14:paraId="543C7AD3" w14:textId="77777777">
      <w:pPr>
        <w:spacing w:line="276" w:lineRule="auto"/>
        <w:outlineLvl w:val="0"/>
        <w:rPr>
          <w:rFonts w:eastAsia="Calibri"/>
          <w:bCs/>
          <w:sz w:val="26"/>
          <w:szCs w:val="28"/>
          <w:lang w:eastAsia="en-US"/>
        </w:rPr>
      </w:pPr>
      <w:bookmarkStart w:name="_Toc58235404" w:id="34"/>
      <w:bookmarkStart w:name="_Toc165973783" w:id="35"/>
      <w:bookmarkStart w:name="_Toc192832337" w:id="36"/>
      <w:bookmarkStart w:name="_Toc199162494" w:id="37"/>
      <w:r w:rsidRPr="00115E3D">
        <w:rPr>
          <w:rFonts w:eastAsia="Calibri"/>
          <w:bCs/>
          <w:sz w:val="26"/>
          <w:szCs w:val="28"/>
          <w:lang w:eastAsia="en-US"/>
        </w:rPr>
        <w:t>Råd och anvisningar för vår</w:t>
      </w:r>
      <w:bookmarkEnd w:id="33"/>
      <w:bookmarkEnd w:id="34"/>
      <w:bookmarkEnd w:id="35"/>
      <w:r w:rsidRPr="00115E3D">
        <w:rPr>
          <w:rFonts w:eastAsia="Calibri"/>
          <w:bCs/>
          <w:sz w:val="26"/>
          <w:szCs w:val="28"/>
          <w:lang w:eastAsia="en-US"/>
        </w:rPr>
        <w:t>dverksamhet</w:t>
      </w:r>
      <w:bookmarkEnd w:id="36"/>
      <w:bookmarkEnd w:id="37"/>
    </w:p>
    <w:p w:rsidRPr="00115E3D" w:rsidR="00115E3D" w:rsidP="00115E3D" w:rsidRDefault="00115E3D" w14:paraId="2F40C433" w14:textId="77777777">
      <w:pPr>
        <w:rPr>
          <w:rFonts w:eastAsia="Calibri"/>
          <w:bCs/>
          <w:color w:val="000000"/>
          <w:sz w:val="26"/>
          <w:lang w:eastAsia="en-US"/>
        </w:rPr>
      </w:pPr>
    </w:p>
    <w:p w:rsidRPr="00115E3D" w:rsidR="00115E3D" w:rsidP="00D85071" w:rsidRDefault="00115E3D" w14:paraId="62B3A04F" w14:textId="77777777">
      <w:pPr>
        <w:numPr>
          <w:ilvl w:val="0"/>
          <w:numId w:val="18"/>
        </w:numPr>
        <w:ind w:left="360"/>
        <w:contextualSpacing/>
        <w:rPr>
          <w:rFonts w:eastAsia="Calibri" w:cs="Times New Roman"/>
          <w:color w:val="000000"/>
          <w:szCs w:val="22"/>
          <w:lang w:eastAsia="en-US"/>
        </w:rPr>
      </w:pPr>
      <w:r w:rsidRPr="00115E3D">
        <w:rPr>
          <w:rFonts w:eastAsia="Calibri" w:cs="Times New Roman"/>
          <w:color w:val="000000"/>
          <w:szCs w:val="22"/>
          <w:lang w:eastAsia="en-US"/>
        </w:rPr>
        <w:t xml:space="preserve">Duschslang bör inte vara längre än 1,5 meter. </w:t>
      </w:r>
    </w:p>
    <w:p w:rsidRPr="00115E3D" w:rsidR="00115E3D" w:rsidP="00D85071" w:rsidRDefault="00115E3D" w14:paraId="2019D0FD" w14:textId="77777777">
      <w:pPr>
        <w:rPr>
          <w:rFonts w:eastAsia="Calibri"/>
          <w:szCs w:val="22"/>
          <w:lang w:eastAsia="en-US"/>
        </w:rPr>
      </w:pPr>
    </w:p>
    <w:p w:rsidRPr="00115E3D" w:rsidR="00115E3D" w:rsidP="00D85071" w:rsidRDefault="00115E3D" w14:paraId="19734F08" w14:textId="77777777">
      <w:pPr>
        <w:numPr>
          <w:ilvl w:val="0"/>
          <w:numId w:val="18"/>
        </w:numPr>
        <w:ind w:left="360"/>
        <w:contextualSpacing/>
        <w:rPr>
          <w:rFonts w:eastAsia="Calibri" w:cs="Times New Roman"/>
          <w:szCs w:val="22"/>
          <w:lang w:eastAsia="en-US"/>
        </w:rPr>
      </w:pPr>
      <w:r w:rsidRPr="00115E3D">
        <w:rPr>
          <w:rFonts w:eastAsia="Calibri" w:cs="Times New Roman"/>
          <w:szCs w:val="22"/>
          <w:lang w:eastAsia="en-US"/>
        </w:rPr>
        <w:t>Duschslang ska vara i utförande, som hindrar ljusinsläpp, och vara försedd med duschhandtag med stril som ger grova vattenstrålar. Duschhandtag/Stril med luftinblandning (aerosolbildning) i strålarna får inte förekomma</w:t>
      </w:r>
    </w:p>
    <w:p w:rsidRPr="00115E3D" w:rsidR="00115E3D" w:rsidP="00D85071" w:rsidRDefault="00115E3D" w14:paraId="77ABA691" w14:textId="77777777">
      <w:pPr>
        <w:rPr>
          <w:rFonts w:eastAsia="Calibri"/>
          <w:szCs w:val="22"/>
          <w:lang w:eastAsia="en-US"/>
        </w:rPr>
      </w:pPr>
    </w:p>
    <w:p w:rsidRPr="00115E3D" w:rsidR="00115E3D" w:rsidP="00D85071" w:rsidRDefault="00115E3D" w14:paraId="0F21FF84" w14:textId="77777777">
      <w:pPr>
        <w:numPr>
          <w:ilvl w:val="0"/>
          <w:numId w:val="18"/>
        </w:numPr>
        <w:ind w:left="360"/>
        <w:contextualSpacing/>
        <w:rPr>
          <w:rFonts w:eastAsia="Calibri" w:cs="Times New Roman"/>
          <w:szCs w:val="22"/>
          <w:lang w:eastAsia="en-US"/>
        </w:rPr>
      </w:pPr>
      <w:r w:rsidRPr="00115E3D">
        <w:rPr>
          <w:rFonts w:eastAsia="Calibri" w:cs="Times New Roman"/>
          <w:szCs w:val="22"/>
          <w:lang w:eastAsia="en-US"/>
        </w:rPr>
        <w:t>För att förhindra att patienter drabbas av infektioner av mikroorganismer (t.ex.</w:t>
      </w:r>
      <w:proofErr w:type="gramStart"/>
      <w:r w:rsidRPr="00115E3D">
        <w:rPr>
          <w:rFonts w:eastAsia="Calibri" w:cs="Times New Roman"/>
          <w:szCs w:val="22"/>
          <w:lang w:eastAsia="en-US"/>
        </w:rPr>
        <w:t/>
      </w:r>
      <w:proofErr w:type="gramEnd"/>
      <w:r w:rsidRPr="00115E3D">
        <w:rPr>
          <w:rFonts w:eastAsia="Calibri" w:cs="Times New Roman"/>
          <w:szCs w:val="22"/>
          <w:lang w:eastAsia="en-US"/>
        </w:rPr>
        <w:t xml:space="preserve"> </w:t>
      </w:r>
      <w:proofErr w:type="spellStart"/>
      <w:r w:rsidRPr="00115E3D">
        <w:rPr>
          <w:rFonts w:eastAsia="Calibri" w:cs="Times New Roman"/>
          <w:szCs w:val="22"/>
          <w:lang w:eastAsia="en-US"/>
        </w:rPr>
        <w:t>Pseudomonas</w:t>
      </w:r>
      <w:proofErr w:type="spellEnd"/>
      <w:r w:rsidRPr="00115E3D">
        <w:rPr>
          <w:rFonts w:eastAsia="Calibri" w:cs="Times New Roman"/>
          <w:szCs w:val="22"/>
          <w:lang w:eastAsia="en-US"/>
        </w:rPr>
        <w:t xml:space="preserve"> </w:t>
      </w:r>
      <w:proofErr w:type="spellStart"/>
      <w:r w:rsidRPr="00115E3D">
        <w:rPr>
          <w:rFonts w:eastAsia="Calibri" w:cs="Times New Roman"/>
          <w:szCs w:val="22"/>
          <w:lang w:eastAsia="en-US"/>
        </w:rPr>
        <w:t>aeruginosa) som förekommer i golvbrunnar är det viktigt att duschslang hängs upp efter användning och inte ligger på golvet</w:t>
      </w:r>
      <w:proofErr w:type="spellEnd"/>
      <w:r w:rsidRPr="00115E3D">
        <w:rPr>
          <w:rFonts w:eastAsia="Calibri" w:cs="Times New Roman"/>
          <w:szCs w:val="22"/>
          <w:lang w:eastAsia="en-US"/>
        </w:rPr>
        <w:t/>
      </w:r>
    </w:p>
    <w:p w:rsidRPr="00115E3D" w:rsidR="00115E3D" w:rsidP="00D85071" w:rsidRDefault="00115E3D" w14:paraId="265421BA" w14:textId="77777777">
      <w:pPr>
        <w:rPr>
          <w:rFonts w:eastAsia="Calibri"/>
          <w:szCs w:val="22"/>
          <w:lang w:eastAsia="en-US"/>
        </w:rPr>
      </w:pPr>
    </w:p>
    <w:p w:rsidRPr="00115E3D" w:rsidR="00115E3D" w:rsidP="00D85071" w:rsidRDefault="00115E3D" w14:paraId="049EADF2" w14:textId="77777777">
      <w:pPr>
        <w:numPr>
          <w:ilvl w:val="0"/>
          <w:numId w:val="18"/>
        </w:numPr>
        <w:contextualSpacing/>
        <w:rPr>
          <w:rFonts w:eastAsia="Calibri" w:cs="Times New Roman"/>
          <w:szCs w:val="22"/>
          <w:lang w:eastAsia="en-US"/>
        </w:rPr>
      </w:pPr>
      <w:bookmarkStart w:name="_Hlk192686068" w:id="38"/>
      <w:r w:rsidRPr="00115E3D">
        <w:rPr>
          <w:rFonts w:eastAsia="Calibri" w:cs="Times New Roman"/>
          <w:szCs w:val="22"/>
          <w:lang w:eastAsia="en-US"/>
        </w:rPr>
        <w:t xml:space="preserve">Verksamheterna ansvarar för att duschslangar och kranar i t.ex. tvättställ och utslagsbackar som inte används frekvent på enheten, genomspolas under minst 3 minuter och minst 1 gång/vecka se bilaga 1. </w:t>
      </w:r>
      <w:proofErr w:type="gramStart"/>
      <w:r w:rsidRPr="00115E3D">
        <w:rPr>
          <w:rFonts w:eastAsia="Calibri" w:cs="Times New Roman"/>
          <w:szCs w:val="22"/>
          <w:lang w:eastAsia="en-US"/>
        </w:rPr>
        <w:t/>
      </w:r>
      <w:proofErr w:type="gramEnd"/>
      <w:r w:rsidRPr="00115E3D">
        <w:rPr>
          <w:rFonts w:eastAsia="Calibri" w:cs="Times New Roman"/>
          <w:szCs w:val="22"/>
          <w:lang w:eastAsia="en-US"/>
        </w:rPr>
        <w:t xml:space="preserve"/>
      </w:r>
      <w:bookmarkEnd w:id="38"/>
    </w:p>
    <w:p w:rsidRPr="00115E3D" w:rsidR="00115E3D" w:rsidP="00115E3D" w:rsidRDefault="00115E3D" w14:paraId="5683DA6E" w14:textId="77777777">
      <w:pPr>
        <w:rPr>
          <w:szCs w:val="22"/>
        </w:rPr>
      </w:pPr>
    </w:p>
    <w:p w:rsidRPr="00414B9D" w:rsidR="00115E3D" w:rsidP="00414B9D" w:rsidRDefault="00115E3D" w14:paraId="1B5F8CAC" w14:textId="77777777">
      <w:pPr>
        <w:pStyle w:val="ListParagraph"/>
        <w:numPr>
          <w:ilvl w:val="0"/>
          <w:numId w:val="18"/>
        </w:numPr>
        <w:rPr>
          <w:rFonts w:eastAsia="Arial"/>
        </w:rPr>
      </w:pPr>
      <w:r w:rsidRPr="00414B9D">
        <w:t xml:space="preserve">Vid vård av patienter med aspirationsrisk kan legionellafilter övervägas på den kran som används till dricksvatten. Oavsett resultat på vattenprov är det lämpligt med legionellafilter på duschhandtag och kran för dricksvatten vid vård av patienter med gravt nedsatt immunförsvar. Legionellafilter beställs av Teknik och fastighet.</w:t>
      </w:r>
      <w:proofErr w:type="spellStart"/>
      <w:r w:rsidRPr="00414B9D">
        <w:t/>
      </w:r>
      <w:proofErr w:type="spellEnd"/>
      <w:r w:rsidRPr="00414B9D">
        <w:t xml:space="preserve"/>
      </w:r>
      <w:proofErr w:type="spellStart"/>
      <w:r w:rsidRPr="00414B9D">
        <w:t/>
      </w:r>
      <w:proofErr w:type="spellEnd"/>
      <w:r w:rsidRPr="00414B9D">
        <w:t xml:space="preserve"/>
      </w:r>
      <w:proofErr w:type="spellStart"/>
      <w:r w:rsidRPr="00414B9D">
        <w:t/>
      </w:r>
      <w:proofErr w:type="spellEnd"/>
      <w:r w:rsidRPr="00414B9D">
        <w:t xml:space="preserve"/>
      </w:r>
    </w:p>
    <w:p w:rsidRPr="00115E3D" w:rsidR="00115E3D" w:rsidP="00414B9D" w:rsidRDefault="00115E3D" w14:paraId="3BA46CBD" w14:textId="77777777">
      <w:pPr>
        <w:ind w:left="360"/>
      </w:pPr>
    </w:p>
    <w:p w:rsidRPr="00414B9D" w:rsidR="00115E3D" w:rsidP="00414B9D" w:rsidRDefault="00115E3D" w14:paraId="2DEC68BA" w14:textId="77777777">
      <w:pPr>
        <w:pStyle w:val="ListParagraph"/>
        <w:numPr>
          <w:ilvl w:val="0"/>
          <w:numId w:val="18"/>
        </w:numPr>
        <w:rPr>
          <w:rFonts w:eastAsia="Arial"/>
        </w:rPr>
      </w:pPr>
      <w:r w:rsidRPr="00414B9D">
        <w:rPr>
          <w:rFonts w:eastAsia="Arial"/>
        </w:rPr>
        <w:t xml:space="preserve">Vatten från ismaskiner/vattenautomater rekommenderas inte till patienter eftersom tillväxt av legionella och andra bakterier kan förekomma. Is kan beredas i ispåsar från färsktappat kranvatten.</w:t>
      </w:r>
      <w:proofErr w:type="spellStart"/>
      <w:r w:rsidRPr="00414B9D">
        <w:rPr>
          <w:rFonts w:eastAsia="Arial"/>
        </w:rPr>
        <w:t/>
      </w:r>
      <w:proofErr w:type="spellEnd"/>
      <w:r w:rsidRPr="00414B9D">
        <w:rPr>
          <w:rFonts w:eastAsia="Arial"/>
        </w:rPr>
        <w:t xml:space="preserve"/>
      </w:r>
      <w:proofErr w:type="spellStart"/>
      <w:r w:rsidRPr="00414B9D">
        <w:rPr>
          <w:rFonts w:eastAsia="Arial"/>
        </w:rPr>
        <w:t/>
      </w:r>
      <w:proofErr w:type="spellEnd"/>
      <w:r w:rsidRPr="00414B9D">
        <w:rPr>
          <w:rFonts w:eastAsia="Arial"/>
        </w:rPr>
        <w:t xml:space="preserve"/>
      </w:r>
    </w:p>
    <w:p w:rsidRPr="00115E3D" w:rsidR="00115E3D" w:rsidP="00414B9D" w:rsidRDefault="00115E3D" w14:paraId="617A67C8" w14:textId="77777777">
      <w:pPr>
        <w:spacing w:line="276" w:lineRule="auto"/>
        <w:outlineLvl w:val="0"/>
        <w:rPr>
          <w:rFonts w:eastAsia="Calibri"/>
          <w:b/>
          <w:sz w:val="26"/>
          <w:szCs w:val="28"/>
          <w:lang w:eastAsia="en-US"/>
        </w:rPr>
      </w:pPr>
    </w:p>
    <w:p w:rsidRPr="00115E3D" w:rsidR="00115E3D" w:rsidP="00115E3D" w:rsidRDefault="00115E3D" w14:paraId="2FEC570C" w14:textId="77777777">
      <w:pPr>
        <w:spacing w:line="276" w:lineRule="auto"/>
        <w:outlineLvl w:val="0"/>
        <w:rPr>
          <w:rFonts w:eastAsia="Calibri"/>
          <w:bCs/>
          <w:sz w:val="26"/>
          <w:szCs w:val="28"/>
          <w:lang w:eastAsia="en-US"/>
        </w:rPr>
      </w:pPr>
      <w:bookmarkStart w:name="_Toc199162495" w:id="39"/>
      <w:r w:rsidRPr="00115E3D">
        <w:rPr>
          <w:rFonts w:eastAsia="Calibri"/>
          <w:bCs/>
          <w:sz w:val="26"/>
          <w:szCs w:val="28"/>
          <w:lang w:eastAsia="en-US"/>
        </w:rPr>
        <w:t>Stängd enhet ≥ 4veckor:</w:t>
      </w:r>
      <w:bookmarkEnd w:id="39"/>
    </w:p>
    <w:p w:rsidRPr="00115E3D" w:rsidR="00115E3D" w:rsidP="00115E3D" w:rsidRDefault="00115E3D" w14:paraId="18D436B6" w14:textId="77777777">
      <w:pPr>
        <w:ind w:left="720"/>
        <w:contextualSpacing/>
        <w:rPr>
          <w:rFonts w:eastAsia="Calibri" w:cs="Times New Roman"/>
          <w:szCs w:val="22"/>
          <w:lang w:eastAsia="en-US"/>
        </w:rPr>
      </w:pPr>
    </w:p>
    <w:p w:rsidRPr="00115E3D" w:rsidR="00115E3D" w:rsidP="00115E3D" w:rsidRDefault="00115E3D" w14:paraId="2043A54F" w14:textId="77777777">
      <w:pPr>
        <w:ind w:left="1434" w:hanging="357"/>
        <w:contextualSpacing/>
        <w:rPr>
          <w:rFonts w:eastAsia="Calibri" w:cs="Times New Roman"/>
          <w:strike/>
          <w:szCs w:val="22"/>
          <w:lang w:eastAsia="en-US"/>
        </w:rPr>
      </w:pPr>
      <w:r w:rsidRPr="00115E3D">
        <w:rPr>
          <w:rFonts w:eastAsia="Calibri" w:cs="Times New Roman"/>
          <w:szCs w:val="22"/>
          <w:lang w:eastAsia="en-US"/>
        </w:rPr>
        <w:t xml:space="preserve">Verksamheten ansvarar för genomspolning av vattensystemet före öppnande samt att duschslangar genomspolas under minst 3 minuter minst en gång i veckan under stängning, se bilaga 1. Tjänsten går att beställa via Weblord till RGS i första hand Städ alt Teknik och fastighet. </w:t>
      </w:r>
      <w:proofErr w:type="spellStart"/>
      <w:r w:rsidRPr="00115E3D">
        <w:rPr>
          <w:rFonts w:eastAsia="Calibri" w:cs="Times New Roman"/>
          <w:szCs w:val="22"/>
          <w:lang w:eastAsia="en-US"/>
        </w:rPr>
        <w:t/>
      </w:r>
      <w:proofErr w:type="spellEnd"/>
      <w:r w:rsidRPr="00115E3D">
        <w:rPr>
          <w:rFonts w:eastAsia="Calibri" w:cs="Times New Roman"/>
          <w:szCs w:val="22"/>
          <w:lang w:eastAsia="en-US"/>
        </w:rPr>
        <w:t xml:space="preserve"/>
      </w:r>
    </w:p>
    <w:p w:rsidRPr="00115E3D" w:rsidR="00115E3D" w:rsidP="00115E3D" w:rsidRDefault="00115E3D" w14:paraId="5E297C39" w14:textId="77777777"/>
    <w:p w:rsidRPr="00115E3D" w:rsidR="00115E3D" w:rsidP="00115E3D" w:rsidRDefault="00115E3D" w14:paraId="788F7D35" w14:textId="77777777">
      <w:pPr>
        <w:spacing w:line="276" w:lineRule="auto"/>
        <w:outlineLvl w:val="0"/>
        <w:rPr>
          <w:rFonts w:eastAsia="Calibri"/>
          <w:bCs/>
          <w:sz w:val="26"/>
          <w:szCs w:val="28"/>
          <w:lang w:eastAsia="en-US"/>
        </w:rPr>
      </w:pPr>
      <w:bookmarkStart w:name="_Toc192832338" w:id="40"/>
      <w:bookmarkStart w:name="_Toc199162496" w:id="41"/>
      <w:r w:rsidRPr="00115E3D">
        <w:rPr>
          <w:rFonts w:eastAsia="Calibri"/>
          <w:bCs/>
          <w:sz w:val="26"/>
          <w:szCs w:val="28"/>
          <w:lang w:eastAsia="en-US"/>
        </w:rPr>
        <w:t>Förebyggande åtgärder i patientnära arbete</w:t>
      </w:r>
      <w:bookmarkEnd w:id="40"/>
      <w:bookmarkEnd w:id="41"/>
    </w:p>
    <w:p w:rsidRPr="00115E3D" w:rsidR="00115E3D" w:rsidP="00115E3D" w:rsidRDefault="00115E3D" w14:paraId="33C346AD" w14:textId="77777777"/>
    <w:p w:rsidRPr="00115E3D" w:rsidR="00115E3D" w:rsidP="00115E3D" w:rsidRDefault="00115E3D" w14:paraId="657B2E64" w14:textId="77777777">
      <w:pPr>
        <w:ind w:left="1434"/>
        <w:contextualSpacing/>
        <w:rPr>
          <w:rFonts w:eastAsia="Calibri" w:cs="Times New Roman"/>
          <w:bCs/>
          <w:szCs w:val="22"/>
          <w:lang w:eastAsia="en-US"/>
        </w:rPr>
      </w:pPr>
      <w:r w:rsidRPr="00115E3D">
        <w:rPr>
          <w:rFonts w:eastAsia="Calibri" w:cs="Times New Roman"/>
          <w:bCs/>
          <w:szCs w:val="22"/>
          <w:lang w:eastAsia="en-US"/>
        </w:rPr>
        <w:t>Inhalation/nebulisering:</w:t>
      </w:r>
      <w:proofErr w:type="spellStart"/>
      <w:r w:rsidRPr="00115E3D">
        <w:rPr>
          <w:rFonts w:eastAsia="Calibri" w:cs="Times New Roman"/>
          <w:bCs/>
          <w:szCs w:val="22"/>
          <w:lang w:eastAsia="en-US"/>
        </w:rPr>
        <w:t/>
      </w:r>
      <w:proofErr w:type="spellEnd"/>
      <w:r w:rsidRPr="00115E3D">
        <w:rPr>
          <w:rFonts w:eastAsia="Calibri" w:cs="Times New Roman"/>
          <w:bCs/>
          <w:szCs w:val="22"/>
          <w:lang w:eastAsia="en-US"/>
        </w:rPr>
        <w:t/>
      </w:r>
    </w:p>
    <w:p w:rsidRPr="00414B9D" w:rsidR="00115E3D" w:rsidP="00414B9D" w:rsidRDefault="00115E3D" w14:paraId="41AFA079" w14:textId="77777777">
      <w:pPr>
        <w:pStyle w:val="ListParagraph"/>
        <w:numPr>
          <w:ilvl w:val="0"/>
          <w:numId w:val="22"/>
        </w:numPr>
      </w:pPr>
      <w:r w:rsidRPr="00414B9D">
        <w:t>Rengör utrustningen enligt tillverkarens anvisning.</w:t>
      </w:r>
    </w:p>
    <w:p w:rsidRPr="00414B9D" w:rsidR="00115E3D" w:rsidP="00414B9D" w:rsidRDefault="00115E3D" w14:paraId="09AC1C40" w14:textId="77777777">
      <w:pPr>
        <w:pStyle w:val="ListParagraph"/>
        <w:numPr>
          <w:ilvl w:val="0"/>
          <w:numId w:val="22"/>
        </w:numPr>
        <w:rPr>
          <w:rFonts w:eastAsia="Arial"/>
        </w:rPr>
      </w:pPr>
      <w:r w:rsidRPr="00414B9D">
        <w:rPr>
          <w:rFonts w:eastAsia="Arial"/>
        </w:rPr>
        <w:t xml:space="preserve">Skölj därefter utrustningen med sterilt vatten för att undvika spridning av legionella i samband med nebuliseringen. Lokala anvisningar kan förekomma. </w:t>
      </w:r>
      <w:proofErr w:type="spellStart"/>
      <w:r w:rsidRPr="00414B9D">
        <w:rPr>
          <w:rFonts w:eastAsia="Arial"/>
        </w:rPr>
        <w:t/>
      </w:r>
      <w:proofErr w:type="spellEnd"/>
      <w:r w:rsidRPr="00414B9D">
        <w:rPr>
          <w:rFonts w:eastAsia="Arial"/>
        </w:rPr>
        <w:t xml:space="preserve"/>
      </w:r>
      <w:proofErr w:type="spellStart"/>
      <w:r w:rsidRPr="00414B9D">
        <w:rPr>
          <w:rFonts w:eastAsia="Arial"/>
        </w:rPr>
        <w:t/>
      </w:r>
      <w:proofErr w:type="spellEnd"/>
      <w:r w:rsidRPr="00414B9D">
        <w:rPr>
          <w:rFonts w:eastAsia="Arial"/>
        </w:rPr>
        <w:t xml:space="preserve"/>
      </w:r>
    </w:p>
    <w:p w:rsidRPr="00414B9D" w:rsidR="00115E3D" w:rsidP="00414B9D" w:rsidRDefault="00115E3D" w14:paraId="2AC47202" w14:textId="77777777">
      <w:pPr>
        <w:pStyle w:val="ListParagraph"/>
        <w:numPr>
          <w:ilvl w:val="0"/>
          <w:numId w:val="22"/>
        </w:numPr>
        <w:shd w:val="clear" w:color="auto" w:fill="FFFFFF" w:themeFill="background1"/>
        <w:rPr>
          <w:rFonts w:eastAsia="Arial"/>
        </w:rPr>
      </w:pPr>
      <w:r w:rsidRPr="00414B9D">
        <w:rPr>
          <w:rFonts w:eastAsia="Arial"/>
        </w:rPr>
        <w:t>Utrustningen ska lufttorka och bli helt torr.</w:t>
      </w:r>
    </w:p>
    <w:p w:rsidRPr="00115E3D" w:rsidR="00115E3D" w:rsidP="00115E3D" w:rsidRDefault="00115E3D" w14:paraId="4D567764" w14:textId="77777777">
      <w:pPr>
        <w:shd w:val="clear" w:color="auto" w:fill="FFFFFF" w:themeFill="background1"/>
        <w:ind w:left="1440"/>
        <w:contextualSpacing/>
        <w:rPr>
          <w:rFonts w:eastAsia="Arial"/>
          <w:szCs w:val="22"/>
          <w:lang w:eastAsia="en-US"/>
        </w:rPr>
      </w:pPr>
    </w:p>
    <w:p w:rsidRPr="00115E3D" w:rsidR="00115E3D" w:rsidP="00115E3D" w:rsidRDefault="00115E3D" w14:paraId="092F07CE" w14:textId="77777777">
      <w:pPr>
        <w:shd w:val="clear" w:color="auto" w:fill="FFFFFF" w:themeFill="background1"/>
        <w:ind w:left="1434"/>
        <w:contextualSpacing/>
        <w:rPr>
          <w:rFonts w:eastAsia="Arial"/>
          <w:bCs/>
          <w:szCs w:val="22"/>
          <w:lang w:eastAsia="en-US"/>
        </w:rPr>
      </w:pPr>
      <w:r w:rsidRPr="00115E3D">
        <w:rPr>
          <w:rFonts w:eastAsia="Arial"/>
          <w:bCs/>
          <w:szCs w:val="22"/>
          <w:lang w:eastAsia="en-US"/>
        </w:rPr>
        <w:t>Befuktning av andningsvägar:</w:t>
      </w:r>
    </w:p>
    <w:p w:rsidRPr="003A11F3" w:rsidR="00115E3D" w:rsidP="003A11F3" w:rsidRDefault="00115E3D" w14:paraId="6C4B2075" w14:textId="77777777">
      <w:pPr>
        <w:pStyle w:val="ListParagraph"/>
        <w:numPr>
          <w:ilvl w:val="0"/>
          <w:numId w:val="23"/>
        </w:numPr>
        <w:shd w:val="clear" w:color="auto" w:fill="FFFFFF" w:themeFill="background1"/>
        <w:rPr>
          <w:rFonts w:eastAsia="Arial"/>
        </w:rPr>
      </w:pPr>
      <w:r w:rsidRPr="003A11F3">
        <w:rPr>
          <w:rFonts w:eastAsia="Arial"/>
        </w:rPr>
        <w:t>Använd alltid sterilt vatten vid befuktning av andningsvägar. Som exempel kan nämnas syrgasbehandling och läkemedelsinhalation.</w:t>
      </w:r>
    </w:p>
    <w:p w:rsidRPr="003A11F3" w:rsidR="00115E3D" w:rsidP="003A11F3" w:rsidRDefault="00115E3D" w14:paraId="1929124E" w14:textId="77777777">
      <w:pPr>
        <w:pStyle w:val="ListParagraph"/>
        <w:numPr>
          <w:ilvl w:val="0"/>
          <w:numId w:val="23"/>
        </w:numPr>
        <w:shd w:val="clear" w:color="auto" w:fill="FFFFFF" w:themeFill="background1"/>
        <w:rPr>
          <w:rFonts w:eastAsia="Arial"/>
        </w:rPr>
      </w:pPr>
      <w:r w:rsidRPr="003A11F3">
        <w:rPr>
          <w:rFonts w:eastAsia="Arial"/>
        </w:rPr>
        <w:t xml:space="preserve">Rengöring av innerdelar till trakealkanyler, nebuliseringskoppar och liknande ska avslutas med sköljning i sterilt vatten alternativt natriumklorid.</w:t>
      </w:r>
      <w:proofErr w:type="spellStart"/>
      <w:r w:rsidRPr="003A11F3">
        <w:rPr>
          <w:rFonts w:eastAsia="Arial"/>
        </w:rPr>
        <w:t/>
      </w:r>
      <w:proofErr w:type="spellEnd"/>
      <w:r w:rsidRPr="003A11F3">
        <w:rPr>
          <w:rFonts w:eastAsia="Arial"/>
        </w:rPr>
        <w:t xml:space="preserve"/>
      </w:r>
      <w:proofErr w:type="spellStart"/>
      <w:r w:rsidRPr="003A11F3">
        <w:rPr>
          <w:rFonts w:eastAsia="Arial"/>
        </w:rPr>
        <w:t/>
      </w:r>
      <w:proofErr w:type="spellEnd"/>
      <w:r w:rsidRPr="003A11F3">
        <w:rPr>
          <w:rFonts w:eastAsia="Arial"/>
        </w:rPr>
        <w:t xml:space="preserve"/>
      </w:r>
    </w:p>
    <w:p w:rsidRPr="00115E3D" w:rsidR="00115E3D" w:rsidP="00115E3D" w:rsidRDefault="00115E3D" w14:paraId="57B00018" w14:textId="77777777">
      <w:pPr>
        <w:shd w:val="clear" w:color="auto" w:fill="FFFFFF" w:themeFill="background1"/>
        <w:rPr>
          <w:rFonts w:ascii="Lato" w:hAnsi="Lato" w:eastAsia="Lato" w:cs="Lato"/>
          <w:color w:val="1E1E1E"/>
        </w:rPr>
      </w:pPr>
    </w:p>
    <w:p w:rsidRPr="00115E3D" w:rsidR="00115E3D" w:rsidP="00115E3D" w:rsidRDefault="00115E3D" w14:paraId="160076AF" w14:textId="77777777">
      <w:pPr>
        <w:spacing w:line="276" w:lineRule="auto"/>
        <w:outlineLvl w:val="0"/>
        <w:rPr>
          <w:rFonts w:eastAsia="Calibri"/>
          <w:bCs/>
          <w:sz w:val="26"/>
          <w:szCs w:val="28"/>
          <w:lang w:eastAsia="en-US"/>
        </w:rPr>
      </w:pPr>
      <w:bookmarkStart w:name="_Toc439227862" w:id="42"/>
      <w:bookmarkStart w:name="_Toc58235405" w:id="43"/>
      <w:bookmarkStart w:name="_Toc165973784" w:id="44"/>
      <w:bookmarkStart w:name="_Toc192832339" w:id="45"/>
      <w:bookmarkStart w:name="_Toc199162497" w:id="46"/>
      <w:r w:rsidRPr="00115E3D">
        <w:rPr>
          <w:rFonts w:eastAsia="Calibri"/>
          <w:bCs/>
          <w:sz w:val="26"/>
          <w:szCs w:val="28"/>
          <w:lang w:eastAsia="en-US"/>
        </w:rPr>
        <w:t xml:space="preserve">Tandvården – unit</w:t>
      </w:r>
      <w:proofErr w:type="spellStart"/>
      <w:r w:rsidRPr="00115E3D">
        <w:rPr>
          <w:rFonts w:eastAsia="Calibri"/>
          <w:bCs/>
          <w:sz w:val="26"/>
          <w:szCs w:val="28"/>
          <w:lang w:eastAsia="en-US"/>
        </w:rPr>
        <w:t/>
      </w:r>
      <w:bookmarkEnd w:id="42"/>
      <w:bookmarkEnd w:id="43"/>
      <w:bookmarkEnd w:id="44"/>
      <w:bookmarkEnd w:id="45"/>
      <w:bookmarkEnd w:id="46"/>
      <w:proofErr w:type="spellEnd"/>
    </w:p>
    <w:p w:rsidRPr="003A11F3" w:rsidR="00115E3D" w:rsidP="003A11F3" w:rsidRDefault="00115E3D" w14:paraId="2AD5C282" w14:textId="77777777">
      <w:pPr>
        <w:pStyle w:val="ListParagraph"/>
        <w:numPr>
          <w:ilvl w:val="0"/>
          <w:numId w:val="24"/>
        </w:numPr>
        <w:rPr>
          <w:rFonts w:eastAsia="Arial"/>
        </w:rPr>
      </w:pPr>
      <w:r w:rsidRPr="003A11F3">
        <w:rPr>
          <w:rFonts w:eastAsia="Arial"/>
        </w:rPr>
        <w:t xml:space="preserve">Genomspolning av unitens slangsystem görs enligt tillverkarens anvisningar. Vid avsaknad av vattenreningssystem genomspolas systemet minst 3 minuter.</w:t>
      </w:r>
      <w:proofErr w:type="spellStart"/>
      <w:r w:rsidRPr="003A11F3">
        <w:rPr>
          <w:rFonts w:eastAsia="Arial"/>
        </w:rPr>
        <w:t/>
      </w:r>
      <w:proofErr w:type="spellEnd"/>
      <w:r w:rsidRPr="003A11F3">
        <w:rPr>
          <w:rFonts w:eastAsia="Arial"/>
        </w:rPr>
        <w:t xml:space="preserve"/>
      </w:r>
    </w:p>
    <w:p w:rsidR="008C0BDD" w:rsidP="00115E3D" w:rsidRDefault="008C0BDD" w14:paraId="55BB27DA" w14:textId="77777777">
      <w:pPr>
        <w:spacing w:line="276" w:lineRule="auto"/>
        <w:outlineLvl w:val="0"/>
        <w:rPr>
          <w:rFonts w:eastAsia="Calibri"/>
          <w:b/>
          <w:sz w:val="26"/>
          <w:szCs w:val="28"/>
          <w:lang w:eastAsia="en-US"/>
        </w:rPr>
      </w:pPr>
      <w:bookmarkStart w:name="_Toc58235406" w:id="47"/>
      <w:bookmarkStart w:name="_Toc165973785" w:id="48"/>
      <w:bookmarkStart w:name="_Toc192832340" w:id="49"/>
    </w:p>
    <w:p w:rsidRPr="00115E3D" w:rsidR="00115E3D" w:rsidP="00115E3D" w:rsidRDefault="00115E3D" w14:paraId="0C4077A6" w14:textId="451BC757">
      <w:pPr>
        <w:spacing w:line="276" w:lineRule="auto"/>
        <w:outlineLvl w:val="0"/>
        <w:rPr>
          <w:rFonts w:eastAsia="Calibri"/>
          <w:bCs/>
          <w:sz w:val="26"/>
          <w:szCs w:val="28"/>
          <w:lang w:eastAsia="en-US"/>
        </w:rPr>
      </w:pPr>
      <w:bookmarkStart w:name="_Toc199162498" w:id="50"/>
      <w:r w:rsidRPr="00115E3D">
        <w:rPr>
          <w:rFonts w:eastAsia="Calibri"/>
          <w:bCs/>
          <w:sz w:val="26"/>
          <w:szCs w:val="28"/>
          <w:lang w:eastAsia="en-US"/>
        </w:rPr>
        <w:t>Referenser</w:t>
      </w:r>
      <w:bookmarkEnd w:id="47"/>
      <w:bookmarkEnd w:id="48"/>
      <w:bookmarkEnd w:id="49"/>
      <w:bookmarkEnd w:id="50"/>
    </w:p>
    <w:p w:rsidRPr="00115E3D" w:rsidR="00115E3D" w:rsidP="00115E3D" w:rsidRDefault="00115E3D" w14:paraId="203AC963" w14:textId="77777777">
      <w:pPr>
        <w:rPr>
          <w:rFonts w:eastAsia="Calibri"/>
          <w:szCs w:val="22"/>
          <w:lang w:eastAsia="en-US"/>
        </w:rPr>
      </w:pPr>
      <w:r w:rsidRPr="00115E3D">
        <w:rPr>
          <w:rFonts w:eastAsia="Calibri"/>
          <w:szCs w:val="22"/>
          <w:lang w:eastAsia="en-US"/>
        </w:rPr>
        <w:t xml:space="preserve">Boverkets byggregler BFS 2011:6. </w:t>
      </w:r>
      <w:hyperlink w:history="1" r:id="rId22">
        <w:r w:rsidRPr="00115E3D">
          <w:rPr>
            <w:rFonts w:eastAsia="Calibri"/>
            <w:color w:val="0000FF" w:themeColor="hyperlink"/>
            <w:szCs w:val="22"/>
            <w:u w:val="single"/>
            <w:lang w:eastAsia="en-US"/>
          </w:rPr>
          <w:t>http://www.boverket.se/sv/lag--ratt/</w:t>
        </w:r>
        <w:proofErr w:type="spellStart"/>
        <w:r w:rsidRPr="00115E3D">
          <w:rPr>
            <w:rFonts w:eastAsia="Calibri"/>
            <w:color w:val="0000FF" w:themeColor="hyperlink"/>
            <w:szCs w:val="22"/>
            <w:u w:val="single"/>
            <w:lang w:eastAsia="en-US"/>
          </w:rPr>
          <w:t>forfattningssamling</w:t>
        </w:r>
        <w:proofErr w:type="spellEnd"/>
        <w:r w:rsidRPr="00115E3D">
          <w:rPr>
            <w:rFonts w:eastAsia="Calibri"/>
            <w:color w:val="0000FF" w:themeColor="hyperlink"/>
            <w:szCs w:val="22"/>
            <w:u w:val="single"/>
            <w:lang w:eastAsia="en-US"/>
          </w:rPr>
          <w:t>/</w:t>
        </w:r>
        <w:proofErr w:type="spellStart"/>
        <w:r w:rsidRPr="00115E3D">
          <w:rPr>
            <w:rFonts w:eastAsia="Calibri"/>
            <w:color w:val="0000FF" w:themeColor="hyperlink"/>
            <w:szCs w:val="22"/>
            <w:u w:val="single"/>
            <w:lang w:eastAsia="en-US"/>
          </w:rPr>
          <w:t>gallande</w:t>
        </w:r>
        <w:proofErr w:type="spellEnd"/>
        <w:r w:rsidRPr="00115E3D">
          <w:rPr>
            <w:rFonts w:eastAsia="Calibri"/>
            <w:color w:val="0000FF" w:themeColor="hyperlink"/>
            <w:szCs w:val="22"/>
            <w:u w:val="single"/>
            <w:lang w:eastAsia="en-US"/>
          </w:rPr>
          <w:t>/</w:t>
        </w:r>
        <w:proofErr w:type="spellStart"/>
        <w:r w:rsidRPr="00115E3D">
          <w:rPr>
            <w:rFonts w:eastAsia="Calibri"/>
            <w:color w:val="0000FF" w:themeColor="hyperlink"/>
            <w:szCs w:val="22"/>
            <w:u w:val="single"/>
            <w:lang w:eastAsia="en-US"/>
          </w:rPr>
          <w:t>bbr</w:t>
        </w:r>
        <w:proofErr w:type="spellEnd"/>
        <w:r w:rsidRPr="00115E3D">
          <w:rPr>
            <w:rFonts w:eastAsia="Calibri"/>
            <w:color w:val="0000FF" w:themeColor="hyperlink"/>
            <w:szCs w:val="22"/>
            <w:u w:val="single"/>
            <w:lang w:eastAsia="en-US"/>
          </w:rPr>
          <w:t>---bfs-20116/</w:t>
        </w:r>
      </w:hyperlink>
      <w:r w:rsidRPr="00115E3D">
        <w:rPr>
          <w:rFonts w:eastAsia="Calibri"/>
          <w:szCs w:val="22"/>
          <w:lang w:eastAsia="en-US"/>
        </w:rPr>
        <w:t xml:space="preserve"> </w:t>
      </w:r>
    </w:p>
    <w:p w:rsidRPr="00115E3D" w:rsidR="00115E3D" w:rsidP="00115E3D" w:rsidRDefault="00115E3D" w14:paraId="0A4CA9A5" w14:textId="77777777">
      <w:pPr>
        <w:rPr>
          <w:rFonts w:eastAsia="Calibri"/>
          <w:lang w:eastAsia="en-US"/>
        </w:rPr>
      </w:pPr>
      <w:r w:rsidRPr="00115E3D">
        <w:rPr>
          <w:rFonts w:eastAsia="Calibri"/>
          <w:lang w:eastAsia="en-US"/>
        </w:rPr>
        <w:t xml:space="preserve">Folkhälsomyndigheten: </w:t>
      </w:r>
      <w:hyperlink w:history="1" r:id="rId23">
        <w:proofErr w:type="spellStart"/>
        <w:r w:rsidRPr="00115E3D">
          <w:rPr>
            <w:rFonts w:eastAsia="Calibri"/>
            <w:color w:val="0000FF"/>
            <w:u w:val="single"/>
            <w:lang w:eastAsia="en-US"/>
          </w:rPr>
          <w:t>Legionella</w:t>
        </w:r>
        <w:proofErr w:type="spellEnd"/>
        <w:r w:rsidRPr="00115E3D">
          <w:rPr>
            <w:rFonts w:eastAsia="Calibri"/>
            <w:color w:val="0000FF"/>
            <w:u w:val="single"/>
            <w:lang w:eastAsia="en-US"/>
          </w:rPr>
          <w:t xml:space="preserve"> i miljön - hantering av smittrisker, En kunskapssammanställning</w:t>
        </w:r>
      </w:hyperlink>
    </w:p>
    <w:p w:rsidRPr="00115E3D" w:rsidR="00115E3D" w:rsidP="00115E3D" w:rsidRDefault="00115E3D" w14:paraId="3A14C7C7" w14:textId="77777777">
      <w:pPr>
        <w:rPr>
          <w:rFonts w:eastAsia="Calibri"/>
          <w:lang w:eastAsia="en-US"/>
        </w:rPr>
      </w:pPr>
      <w:r w:rsidRPr="00115E3D">
        <w:rPr>
          <w:rFonts w:eastAsia="Calibri"/>
          <w:lang w:eastAsia="en-US"/>
        </w:rPr>
        <w:t xml:space="preserve">Vårdhandboken. </w:t>
      </w:r>
      <w:hyperlink r:id="rId24">
        <w:r w:rsidRPr="00115E3D">
          <w:rPr>
            <w:rFonts w:eastAsia="Calibri"/>
            <w:color w:val="0000FF"/>
            <w:u w:val="single"/>
            <w:lang w:eastAsia="en-US"/>
          </w:rPr>
          <w:t>Inhalationsvård</w:t>
        </w:r>
      </w:hyperlink>
      <w:r w:rsidRPr="00115E3D">
        <w:rPr>
          <w:rFonts w:eastAsia="Calibri"/>
          <w:lang w:eastAsia="en-US"/>
        </w:rPr>
        <w:t>.</w:t>
      </w:r>
    </w:p>
    <w:p w:rsidRPr="00115E3D" w:rsidR="00115E3D" w:rsidP="00115E3D" w:rsidRDefault="00115E3D" w14:paraId="4A40F6E8" w14:textId="77777777">
      <w:pPr>
        <w:rPr>
          <w:rFonts w:eastAsia="Calibri"/>
          <w:lang w:eastAsia="en-US"/>
        </w:rPr>
      </w:pPr>
      <w:r w:rsidRPr="00115E3D">
        <w:rPr>
          <w:rFonts w:eastAsia="Calibri"/>
          <w:lang w:eastAsia="en-US"/>
        </w:rPr>
        <w:t xml:space="preserve">Vårdhandboken. </w:t>
      </w:r>
      <w:hyperlink r:id="rId25">
        <w:proofErr w:type="spellStart"/>
        <w:r w:rsidRPr="00115E3D">
          <w:rPr>
            <w:rFonts w:eastAsia="Calibri"/>
            <w:color w:val="0000FF"/>
            <w:u w:val="single"/>
            <w:lang w:eastAsia="en-US"/>
          </w:rPr>
          <w:t>Legionella</w:t>
        </w:r>
        <w:proofErr w:type="spellEnd"/>
        <w:r w:rsidRPr="00115E3D">
          <w:rPr>
            <w:rFonts w:eastAsia="Calibri"/>
            <w:color w:val="0000FF"/>
            <w:u w:val="single"/>
            <w:lang w:eastAsia="en-US"/>
          </w:rPr>
          <w:t xml:space="preserve"> förebyggande åtgärder.</w:t>
        </w:r>
      </w:hyperlink>
    </w:p>
    <w:p w:rsidRPr="00115E3D" w:rsidR="00115E3D" w:rsidP="00115E3D" w:rsidRDefault="00115E3D" w14:paraId="394D056A" w14:textId="77777777">
      <w:pPr>
        <w:rPr>
          <w:rFonts w:eastAsia="Calibri"/>
          <w:lang w:eastAsia="en-US"/>
        </w:rPr>
      </w:pPr>
      <w:r w:rsidRPr="00115E3D">
        <w:t xml:space="preserve">Svensk förening för Vårdhygien, Arbetsgruppen HOBIT: </w:t>
      </w:r>
      <w:hyperlink r:id="rId26">
        <w:r w:rsidRPr="00115E3D">
          <w:rPr>
            <w:rFonts w:eastAsia="Calibri"/>
            <w:color w:val="0000FF"/>
            <w:u w:val="single"/>
            <w:lang w:eastAsia="en-US"/>
          </w:rPr>
          <w:t>Riktlinjer för vårdhygien inom svensk tandvård</w:t>
        </w:r>
      </w:hyperlink>
    </w:p>
    <w:p w:rsidRPr="00115E3D" w:rsidR="00115E3D" w:rsidP="00115E3D" w:rsidRDefault="00115E3D" w14:paraId="5AD572E5" w14:textId="12C02B1A">
      <w:pPr>
        <w:rPr>
          <w:rFonts w:eastAsia="Arial"/>
          <w:szCs w:val="22"/>
        </w:rPr>
      </w:pPr>
      <w:r w:rsidRPr="00115E3D">
        <w:rPr>
          <w:rFonts w:eastAsia="Calibri"/>
          <w:lang w:eastAsia="en-US"/>
        </w:rPr>
        <w:t xml:space="preserve">Svensk förening för Vårdhygien: </w:t>
      </w:r>
      <w:hyperlink r:id="rId27">
        <w:r w:rsidRPr="00115E3D">
          <w:rPr>
            <w:rFonts w:eastAsia="Arial"/>
            <w:color w:val="0000FF"/>
            <w:szCs w:val="22"/>
            <w:u w:val="single"/>
          </w:rPr>
          <w:t>Byggenskap och Vårdhygien (BOV)</w:t>
        </w:r>
      </w:hyperlink>
    </w:p>
    <w:p w:rsidRPr="00115E3D" w:rsidR="00115E3D" w:rsidP="00115E3D" w:rsidRDefault="00115E3D" w14:paraId="49A5AEA8" w14:textId="77777777">
      <w:pPr>
        <w:rPr>
          <w:rFonts w:eastAsia="Calibri"/>
          <w:lang w:eastAsia="en-US"/>
        </w:rPr>
      </w:pPr>
    </w:p>
    <w:tbl>
      <w:tblPr>
        <w:tblStyle w:val="NormalTable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115E3D" w:rsidR="00115E3D" w:rsidTr="008C2F5B" w14:paraId="1F6C994E" w14:textId="77777777">
        <w:trPr>
          <w:trHeight w:val="555"/>
        </w:trPr>
        <w:tc>
          <w:tcPr>
            <w:tcW w:w="9288"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vAlign w:val="center"/>
          </w:tcPr>
          <w:p w:rsidRPr="00115E3D" w:rsidR="00115E3D" w:rsidP="00115E3D" w:rsidRDefault="00115E3D" w14:paraId="742A3959" w14:textId="77777777">
            <w:pPr>
              <w:spacing w:line="276" w:lineRule="auto"/>
              <w:outlineLvl w:val="0"/>
              <w:rPr>
                <w:rFonts w:eastAsia="Calibri"/>
                <w:bCs/>
                <w:sz w:val="26"/>
                <w:szCs w:val="28"/>
                <w:lang w:eastAsia="en-US"/>
              </w:rPr>
            </w:pPr>
            <w:bookmarkStart w:name="_Toc338760679" w:id="51"/>
            <w:bookmarkStart w:name="_Toc338760703" w:id="52"/>
            <w:bookmarkStart w:name="_Toc379890417" w:id="53"/>
            <w:bookmarkStart w:name="_Toc439227863" w:id="54"/>
            <w:bookmarkStart w:name="_Toc58235407" w:id="55"/>
            <w:bookmarkStart w:name="_Toc165973786" w:id="56"/>
            <w:bookmarkStart w:name="_Toc192832341" w:id="57"/>
            <w:bookmarkStart w:name="_Toc199162499" w:id="58"/>
            <w:r w:rsidRPr="00115E3D">
              <w:rPr>
                <w:rFonts w:eastAsia="Calibri"/>
                <w:bCs/>
                <w:sz w:val="26"/>
                <w:szCs w:val="28"/>
                <w:lang w:eastAsia="en-US"/>
              </w:rPr>
              <w:t>Uppdaterat från föregående version</w:t>
            </w:r>
            <w:bookmarkEnd w:id="51"/>
            <w:bookmarkEnd w:id="52"/>
            <w:bookmarkEnd w:id="53"/>
            <w:bookmarkEnd w:id="54"/>
            <w:bookmarkEnd w:id="55"/>
            <w:bookmarkEnd w:id="56"/>
            <w:bookmarkEnd w:id="57"/>
            <w:bookmarkEnd w:id="58"/>
          </w:p>
          <w:p w:rsidRPr="00115E3D" w:rsidR="00115E3D" w:rsidP="00115E3D" w:rsidRDefault="00115E3D" w14:paraId="12E6EEC4" w14:textId="77777777">
            <w:pPr>
              <w:rPr>
                <w:bCs/>
              </w:rPr>
            </w:pPr>
            <w:r w:rsidRPr="00115E3D">
              <w:rPr>
                <w:bCs/>
              </w:rPr>
              <w:t xml:space="preserve">2025-05-26 Borttaget under Stängd enhet ≥ 4veckor: ” Teknik och Fastighet utför kontroll av legionellaförekomst ca. 10 dagar före öppnande av verksamheten efter spolning.” Borttaget stycket ”Åtgärd vid konstaterad förekomst av legionella” och ersatt med länk till Teknik och Fastighets riktlinje.</w:t>
            </w:r>
            <w:r w:rsidRPr="00115E3D">
              <w:rPr>
                <w:bCs/>
                <w:color w:val="000000" w:themeColor="text1"/>
              </w:rPr>
              <w:t xml:space="preserve"/>
            </w:r>
            <w:r w:rsidRPr="00115E3D">
              <w:rPr>
                <w:bCs/>
              </w:rPr>
              <w:t xml:space="preserve"/>
            </w:r>
            <w:proofErr w:type="spellStart"/>
            <w:r w:rsidRPr="00115E3D">
              <w:rPr>
                <w:bCs/>
              </w:rPr>
              <w:t/>
            </w:r>
            <w:proofErr w:type="spellEnd"/>
            <w:r w:rsidRPr="00115E3D">
              <w:rPr>
                <w:bCs/>
              </w:rPr>
              <w:t xml:space="preserve"/>
            </w:r>
            <w:proofErr w:type="spellStart"/>
            <w:r w:rsidRPr="00115E3D">
              <w:rPr>
                <w:bCs/>
              </w:rPr>
              <w:t/>
            </w:r>
            <w:proofErr w:type="spellEnd"/>
            <w:r w:rsidRPr="00115E3D">
              <w:rPr>
                <w:bCs/>
              </w:rPr>
              <w:t/>
            </w:r>
          </w:p>
          <w:p w:rsidRPr="00115E3D" w:rsidR="00115E3D" w:rsidP="008D4691" w:rsidRDefault="00115E3D" w14:paraId="1F5BCA4C" w14:textId="2C7AA493">
            <w:pPr>
              <w:rPr>
                <w:bCs/>
              </w:rPr>
            </w:pPr>
            <w:r w:rsidRPr="00115E3D">
              <w:rPr>
                <w:bCs/>
              </w:rPr>
              <w:t xml:space="preserve">Lagt till text om smittvägar, symtom, sjukdomsfall samt förebyggande åtgärder i patientnära miljö. Nya länkar till BOV samt Vårdhandboken om förebyggande åtgärder och inhalationsvård. Lagt till bilaga 1 Legionella - signeringslista vid spolning.</w:t>
            </w:r>
            <w:proofErr w:type="spellStart"/>
            <w:r w:rsidRPr="00115E3D">
              <w:rPr>
                <w:bCs/>
              </w:rPr>
              <w:t/>
            </w:r>
            <w:proofErr w:type="spellEnd"/>
            <w:r w:rsidRPr="00115E3D">
              <w:rPr>
                <w:bCs/>
              </w:rPr>
              <w:t xml:space="preserve"/>
            </w:r>
          </w:p>
        </w:tc>
      </w:tr>
    </w:tbl>
    <w:p w:rsidRPr="00115E3D" w:rsidR="00115E3D" w:rsidP="00115E3D" w:rsidRDefault="00115E3D" w14:paraId="24421B0E" w14:textId="77777777"/>
    <w:p w:rsidRPr="00115E3D" w:rsidR="00115E3D" w:rsidP="00115E3D" w:rsidRDefault="00115E3D" w14:paraId="1714BA23" w14:textId="77777777"/>
    <w:p w:rsidRPr="00115E3D" w:rsidR="00115E3D" w:rsidP="00115E3D" w:rsidRDefault="00115E3D" w14:paraId="11358039" w14:textId="77777777"/>
    <w:p w:rsidRPr="00115E3D" w:rsidR="00115E3D" w:rsidP="00115E3D" w:rsidRDefault="00115E3D" w14:paraId="4C84C454" w14:textId="77777777"/>
    <w:p w:rsidRPr="00115E3D" w:rsidR="00115E3D" w:rsidP="00115E3D" w:rsidRDefault="00115E3D" w14:paraId="1C6C9825" w14:textId="77777777"/>
    <w:p w:rsidRPr="00115E3D" w:rsidR="00115E3D" w:rsidP="00115E3D" w:rsidRDefault="00115E3D" w14:paraId="0D157DD0" w14:textId="77777777"/>
    <w:p w:rsidRPr="00115E3D" w:rsidR="00115E3D" w:rsidP="00115E3D" w:rsidRDefault="00115E3D" w14:paraId="0C885B26" w14:textId="77777777"/>
    <w:p w:rsidR="00115E3D" w:rsidP="00115E3D" w:rsidRDefault="00115E3D" w14:paraId="661D7853" w14:textId="77777777"/>
    <w:p w:rsidR="00115E3D" w:rsidP="00115E3D" w:rsidRDefault="00115E3D" w14:paraId="54ADA06B" w14:textId="77777777"/>
    <w:p w:rsidR="00115E3D" w:rsidP="00115E3D" w:rsidRDefault="00115E3D" w14:paraId="4945F60E" w14:textId="77777777"/>
    <w:p w:rsidR="00115E3D" w:rsidP="00115E3D" w:rsidRDefault="00115E3D" w14:paraId="63272276" w14:textId="77777777"/>
    <w:p w:rsidR="00115E3D" w:rsidP="00115E3D" w:rsidRDefault="00115E3D" w14:paraId="1D117F96" w14:textId="77777777"/>
    <w:p w:rsidR="00115E3D" w:rsidP="00115E3D" w:rsidRDefault="00115E3D" w14:paraId="317425BF" w14:textId="77777777"/>
    <w:p w:rsidR="00115E3D" w:rsidP="00115E3D" w:rsidRDefault="00115E3D" w14:paraId="4C34AC0F" w14:textId="77777777"/>
    <w:p w:rsidR="00115E3D" w:rsidP="00115E3D" w:rsidRDefault="00115E3D" w14:paraId="3795E118" w14:textId="77777777"/>
    <w:p w:rsidR="00115E3D" w:rsidP="00115E3D" w:rsidRDefault="00115E3D" w14:paraId="092BF125" w14:textId="77777777"/>
    <w:p w:rsidR="00115E3D" w:rsidP="00115E3D" w:rsidRDefault="00115E3D" w14:paraId="1B65F18B" w14:textId="77777777"/>
    <w:p w:rsidR="00115E3D" w:rsidP="00115E3D" w:rsidRDefault="00115E3D" w14:paraId="0716527A" w14:textId="77777777"/>
    <w:p w:rsidR="00115E3D" w:rsidP="00115E3D" w:rsidRDefault="00115E3D" w14:paraId="45CACB49" w14:textId="77777777"/>
    <w:p w:rsidR="00115E3D" w:rsidP="00115E3D" w:rsidRDefault="00115E3D" w14:paraId="71FBF54D" w14:textId="77777777"/>
    <w:p w:rsidR="00115E3D" w:rsidP="00115E3D" w:rsidRDefault="00115E3D" w14:paraId="62E96937" w14:textId="77777777"/>
    <w:p w:rsidR="00115E3D" w:rsidP="00115E3D" w:rsidRDefault="00115E3D" w14:paraId="6B073C69" w14:textId="77777777"/>
    <w:p w:rsidRPr="00115E3D" w:rsidR="00115E3D" w:rsidP="00115E3D" w:rsidRDefault="00115E3D" w14:paraId="01879C92" w14:textId="77777777"/>
    <w:p w:rsidRPr="00115E3D" w:rsidR="00115E3D" w:rsidP="00115E3D" w:rsidRDefault="00115E3D" w14:paraId="139DF8D9" w14:textId="77777777"/>
    <w:p w:rsidRPr="00115E3D" w:rsidR="00115E3D" w:rsidP="00115E3D" w:rsidRDefault="00115E3D" w14:paraId="2E605781" w14:textId="77777777"/>
    <w:p w:rsidRPr="00115E3D" w:rsidR="00115E3D" w:rsidP="00115E3D" w:rsidRDefault="00115E3D" w14:paraId="4109ABF5" w14:textId="77777777"/>
    <w:p w:rsidRPr="00115E3D" w:rsidR="00115E3D" w:rsidP="00115E3D" w:rsidRDefault="00115E3D" w14:paraId="2B16A368" w14:textId="77777777"/>
    <w:p w:rsidRPr="00115E3D" w:rsidR="00115E3D" w:rsidP="00115E3D" w:rsidRDefault="00115E3D" w14:paraId="1E87989C" w14:textId="77777777"/>
    <w:p w:rsidRPr="00115E3D" w:rsidR="00115E3D" w:rsidP="00115E3D" w:rsidRDefault="00115E3D" w14:paraId="52F66B9E" w14:textId="77777777">
      <w:pPr>
        <w:tabs>
          <w:tab w:val="center" w:pos="4536"/>
          <w:tab w:val="right" w:pos="9072"/>
        </w:tabs>
        <w:rPr>
          <w:rFonts w:ascii="Cambria-Bold" w:hAnsi="Cambria-Bold" w:cs="Cambria-Bold" w:eastAsiaTheme="minorHAnsi"/>
          <w:b/>
          <w:bCs/>
          <w:color w:val="365F92"/>
          <w:sz w:val="32"/>
          <w:szCs w:val="32"/>
        </w:rPr>
        <w:sectPr w:rsidRPr="00115E3D" w:rsidR="00115E3D" w:rsidSect="00115E3D">
          <w:headerReference w:type="even" r:id="rId28"/>
          <w:headerReference w:type="default" r:id="rId29"/>
          <w:footerReference w:type="even" r:id="rId30"/>
          <w:footerReference w:type="default" r:id="rId31"/>
          <w:headerReference w:type="first" r:id="rId32"/>
          <w:footerReference w:type="first" r:id="rId33"/>
          <w:type w:val="continuous"/>
          <w:pgSz w:w="11906" w:h="16838" w:code="9"/>
          <w:pgMar w:top="1758" w:right="1418" w:bottom="1701" w:left="1418" w:header="567" w:footer="964" w:gutter="0"/>
          <w:cols w:space="720"/>
          <w:docGrid w:linePitch="272"/>
        </w:sectPr>
      </w:pPr>
    </w:p>
    <w:p w:rsidRPr="008C2F5B" w:rsidR="00115E3D" w:rsidP="00E95104" w:rsidRDefault="00115E3D" w14:paraId="494E1ECA" w14:textId="126ABF22">
      <w:pPr>
        <w:pStyle w:val="Heading1"/>
        <w:rPr>
          <w:b w:val="0"/>
          <w:bCs/>
        </w:rPr>
      </w:pPr>
      <w:bookmarkStart w:name="_Toc199162500" w:id="59"/>
      <w:r w:rsidRPr="008C2F5B">
        <w:rPr>
          <w:b w:val="0"/>
          <w:bCs/>
        </w:rPr>
        <w:t xml:space="preserve">Bilaga 1. Legionella. Signeringslista spolningsrutiner, enhet och år:</w:t>
      </w:r>
      <w:proofErr w:type="spellStart"/>
      <w:r w:rsidRPr="008C2F5B">
        <w:rPr>
          <w:b w:val="0"/>
          <w:bCs/>
        </w:rPr>
        <w:t/>
      </w:r>
      <w:proofErr w:type="spellEnd"/>
      <w:r w:rsidRPr="008C2F5B">
        <w:rPr>
          <w:b w:val="0"/>
          <w:bCs/>
        </w:rPr>
        <w:t/>
      </w:r>
      <w:r w:rsidRPr="008C2F5B" w:rsidR="00E82AD0">
        <w:rPr>
          <w:b w:val="0"/>
          <w:bCs/>
        </w:rPr>
        <w:t/>
      </w:r>
      <w:bookmarkEnd w:id="59"/>
      <w:r w:rsidRPr="008C2F5B" w:rsidR="0013419A">
        <w:rPr>
          <w:rFonts w:eastAsiaTheme="minorHAnsi"/>
          <w:b w:val="0"/>
          <w:bCs/>
        </w:rPr>
        <w:t xml:space="preserve"> </w:t>
      </w:r>
    </w:p>
    <w:p w:rsidRPr="00E82AD0" w:rsidR="00E82AD0" w:rsidP="00E82AD0" w:rsidRDefault="00E82AD0" w14:paraId="3955249F" w14:textId="77777777">
      <w:pPr>
        <w:rPr>
          <w:rFonts w:eastAsiaTheme="minorHAnsi"/>
          <w:lang w:eastAsia="en-US"/>
        </w:rPr>
      </w:pPr>
    </w:p>
    <w:p w:rsidRPr="00115E3D" w:rsidR="0013419A" w:rsidP="00115E3D" w:rsidRDefault="0013419A" w14:paraId="6D12AF75" w14:textId="77777777">
      <w:pPr>
        <w:tabs>
          <w:tab w:val="center" w:pos="4536"/>
          <w:tab w:val="right" w:pos="9072"/>
        </w:tabs>
        <w:rPr>
          <w:rFonts w:ascii="Cambria-Bold" w:hAnsi="Cambria-Bold" w:cs="Cambria-Bold" w:eastAsiaTheme="minorHAnsi"/>
          <w:b/>
          <w:bCs/>
          <w:color w:val="365F92"/>
          <w:sz w:val="16"/>
          <w:szCs w:val="16"/>
        </w:rPr>
      </w:pPr>
    </w:p>
    <w:p w:rsidR="00115E3D" w:rsidP="0087285C" w:rsidRDefault="00115E3D" w14:paraId="7BAD1AB2" w14:textId="00E1FBF1">
      <w:pPr>
        <w:contextualSpacing/>
        <w:rPr>
          <w:rFonts w:cs="Times New Roman"/>
          <w:b/>
          <w:bCs/>
        </w:rPr>
      </w:pPr>
      <w:r w:rsidRPr="00115E3D">
        <w:rPr>
          <w:rFonts w:cs="Times New Roman"/>
        </w:rPr>
        <w:t xml:space="preserve">Verksamheterna ansvarar för att duschslangar och kranar i </w:t>
      </w:r>
      <w:proofErr w:type="gramStart"/>
      <w:r w:rsidRPr="00115E3D">
        <w:rPr>
          <w:rFonts w:cs="Times New Roman"/>
        </w:rPr>
        <w:t>t.ex.</w:t>
      </w:r>
      <w:proofErr w:type="gramEnd"/>
      <w:r w:rsidRPr="00115E3D">
        <w:rPr>
          <w:rFonts w:cs="Times New Roman"/>
        </w:rPr>
        <w:t xml:space="preserve"> tvättställ och utslagsbackar som inte används frekvent på enheten, genomspolas under minst 3 minuter och minst 1 gång/vecka. Vid genomspolningen ska termostatvredet på duschblandaren vridas till högsta möjliga vattentemperatur (tryck in spärren på vredet). </w:t>
      </w:r>
      <w:r w:rsidRPr="00115E3D">
        <w:rPr>
          <w:rFonts w:cs="Times New Roman"/>
          <w:b/>
          <w:bCs/>
        </w:rPr>
        <w:t>För att förhindra skållningsrisk vrid tillbaka vredet till normalläge efter genomförd spolning, så att spärren aktiveras</w:t>
      </w:r>
    </w:p>
    <w:p w:rsidRPr="00115E3D" w:rsidR="0013419A" w:rsidP="0087285C" w:rsidRDefault="0013419A" w14:paraId="063F6D39" w14:textId="77777777">
      <w:pPr>
        <w:contextualSpacing/>
        <w:rPr>
          <w:rFonts w:cs="Times New Roman"/>
          <w:b/>
          <w:bCs/>
          <w:sz w:val="8"/>
          <w:szCs w:val="8"/>
        </w:rPr>
      </w:pPr>
    </w:p>
    <w:tbl>
      <w:tblPr>
        <w:tblStyle w:val="TableNormal1"/>
        <w:tblW w:w="14209"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869"/>
        <w:gridCol w:w="1134"/>
        <w:gridCol w:w="1134"/>
        <w:gridCol w:w="1134"/>
        <w:gridCol w:w="1134"/>
        <w:gridCol w:w="1134"/>
        <w:gridCol w:w="1134"/>
        <w:gridCol w:w="1134"/>
        <w:gridCol w:w="1134"/>
        <w:gridCol w:w="1134"/>
        <w:gridCol w:w="1134"/>
      </w:tblGrid>
      <w:tr w:rsidRPr="00115E3D" w:rsidR="00115E3D" w:rsidTr="008C2F5B" w14:paraId="7313A62A" w14:textId="77777777">
        <w:trPr>
          <w:trHeight w:val="1440"/>
        </w:trPr>
        <w:tc>
          <w:tcPr>
            <w:tcW w:w="2869" w:type="dxa"/>
          </w:tcPr>
          <w:p w:rsidRPr="00115E3D" w:rsidR="00115E3D" w:rsidP="00115E3D" w:rsidRDefault="00115E3D" w14:paraId="3AE620E4" w14:textId="77777777">
            <w:pPr>
              <w:ind w:left="1845" w:hanging="433"/>
              <w:rPr>
                <w:rFonts w:ascii="Calibri" w:hAnsi="Calibri" w:eastAsia="Calibri" w:cs="Calibri"/>
                <w:b/>
                <w:sz w:val="32"/>
                <w:szCs w:val="22"/>
              </w:rPr>
            </w:pPr>
            <w:proofErr w:type="spellStart"/>
            <w:r w:rsidRPr="00115E3D">
              <w:rPr>
                <w:rFonts w:ascii="Calibri" w:hAnsi="Calibri" w:eastAsia="Calibri" w:cs="Calibri"/>
                <w:b/>
                <w:sz w:val="32"/>
                <w:szCs w:val="22"/>
              </w:rPr>
              <w:t>Vecka och dag</w:t>
            </w:r>
            <w:proofErr w:type="spellEnd"/>
            <w:r w:rsidRPr="00115E3D">
              <w:rPr>
                <w:rFonts w:ascii="Calibri" w:hAnsi="Calibri" w:eastAsia="Calibri" w:cs="Calibri"/>
                <w:b/>
                <w:spacing w:val="-19"/>
                <w:sz w:val="32"/>
                <w:szCs w:val="22"/>
              </w:rPr>
              <w:t xml:space="preserve"/>
            </w:r>
            <w:proofErr w:type="spellStart"/>
            <w:r w:rsidRPr="00115E3D">
              <w:rPr>
                <w:rFonts w:ascii="Calibri" w:hAnsi="Calibri" w:eastAsia="Calibri" w:cs="Calibri"/>
                <w:b/>
                <w:sz w:val="32"/>
                <w:szCs w:val="22"/>
              </w:rPr>
              <w:t/>
            </w:r>
            <w:proofErr w:type="spellEnd"/>
            <w:r w:rsidRPr="00115E3D">
              <w:rPr>
                <w:rFonts w:ascii="Calibri" w:hAnsi="Calibri" w:eastAsia="Calibri" w:cs="Calibri"/>
                <w:b/>
                <w:sz w:val="32"/>
                <w:szCs w:val="22"/>
              </w:rPr>
              <w:t xml:space="preserve"/>
            </w:r>
            <w:proofErr w:type="spellStart"/>
            <w:proofErr w:type="gramStart"/>
            <w:r w:rsidRPr="00115E3D">
              <w:rPr>
                <w:rFonts w:ascii="Calibri" w:hAnsi="Calibri" w:eastAsia="Calibri" w:cs="Calibri"/>
                <w:b/>
                <w:spacing w:val="-4"/>
                <w:sz w:val="32"/>
                <w:szCs w:val="22"/>
              </w:rPr>
              <w:t/>
            </w:r>
            <w:proofErr w:type="spellEnd"/>
            <w:proofErr w:type="gramEnd"/>
          </w:p>
          <w:p w:rsidRPr="00115E3D" w:rsidR="00115E3D" w:rsidP="00115E3D" w:rsidRDefault="00115E3D" w14:paraId="298898FB" w14:textId="77777777">
            <w:pPr>
              <w:spacing w:before="268" w:line="371" w:lineRule="exact"/>
              <w:ind w:left="108"/>
              <w:rPr>
                <w:rFonts w:ascii="Calibri" w:hAnsi="Calibri" w:eastAsia="Calibri" w:cs="Calibri"/>
                <w:b/>
                <w:sz w:val="32"/>
                <w:szCs w:val="22"/>
              </w:rPr>
            </w:pPr>
            <w:r w:rsidRPr="00115E3D">
              <w:rPr>
                <w:rFonts w:ascii="Calibri" w:hAnsi="Calibri" w:eastAsia="Calibri" w:cs="Calibri"/>
                <w:noProof/>
                <w:szCs w:val="22"/>
              </w:rPr>
              <mc:AlternateContent>
                <mc:Choice Requires="wpg">
                  <w:drawing>
                    <wp:anchor distT="0" distB="0" distL="0" distR="0" simplePos="0" relativeHeight="251661824" behindDoc="1" locked="0" layoutInCell="1" allowOverlap="1" wp14:editId="41995D9F" wp14:anchorId="04295B1F">
                      <wp:simplePos x="0" y="0"/>
                      <wp:positionH relativeFrom="column">
                        <wp:posOffset>-30162</wp:posOffset>
                      </wp:positionH>
                      <wp:positionV relativeFrom="paragraph">
                        <wp:posOffset>-511360</wp:posOffset>
                      </wp:positionV>
                      <wp:extent cx="1819275" cy="914400"/>
                      <wp:effectExtent l="0" t="0" r="0" b="0"/>
                      <wp:wrapNone/>
                      <wp:docPr id="193791660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9275" cy="914400"/>
                                <a:chOff x="0" y="0"/>
                                <a:chExt cx="1819275" cy="914400"/>
                              </a:xfrm>
                            </wpg:grpSpPr>
                            <wps:wsp>
                              <wps:cNvPr id="37974762" name="Graphic 4"/>
                              <wps:cNvSpPr/>
                              <wps:spPr>
                                <a:xfrm>
                                  <a:off x="4762" y="4762"/>
                                  <a:ext cx="1809750" cy="904875"/>
                                </a:xfrm>
                                <a:custGeom>
                                  <a:avLst/>
                                  <a:gdLst/>
                                  <a:ahLst/>
                                  <a:cxnLst/>
                                  <a:rect l="l" t="t" r="r" b="b"/>
                                  <a:pathLst>
                                    <a:path w="1809750" h="904875">
                                      <a:moveTo>
                                        <a:pt x="0" y="0"/>
                                      </a:moveTo>
                                      <a:lnTo>
                                        <a:pt x="1809750" y="904875"/>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 style="position:absolute;margin-left:-2.35pt;margin-top:-40.25pt;width:143.25pt;height:1in;z-index:-251654656;mso-wrap-distance-left:0;mso-wrap-distance-right:0" coordsize="18192,91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" w14:anchorId="1C7EF136">
                      <v:shape id="Graphic 4" style="position:absolute;left:47;top:47;width:18098;height:9049;visibility:visible;mso-wrap-style:square;v-text-anchor:top" coordsize="1809750,904875" o:spid="_x0000_s1027" filled="f" path="m,l1809750,9048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">
                        <v:path arrowok="t"/>
                      </v:shape>
                    </v:group>
                  </w:pict>
                </mc:Fallback>
              </mc:AlternateContent>
            </w:r>
            <w:proofErr w:type="spellStart"/>
            <w:r w:rsidRPr="00115E3D">
              <w:rPr>
                <w:rFonts w:ascii="Calibri" w:hAnsi="Calibri" w:eastAsia="Calibri" w:cs="Calibri"/>
                <w:b/>
                <w:spacing w:val="-2"/>
                <w:sz w:val="32"/>
                <w:szCs w:val="22"/>
              </w:rPr>
              <w:t>Tappställe</w:t>
            </w:r>
            <w:proofErr w:type="spellEnd"/>
          </w:p>
        </w:tc>
        <w:tc>
          <w:tcPr>
            <w:tcW w:w="1134" w:type="dxa"/>
          </w:tcPr>
          <w:p w:rsidRPr="00115E3D" w:rsidR="00115E3D" w:rsidP="00115E3D" w:rsidRDefault="00115E3D" w14:paraId="786199F7" w14:textId="77777777">
            <w:pPr>
              <w:rPr>
                <w:rFonts w:ascii="Times New Roman" w:hAnsi="Calibri" w:eastAsia="Calibri" w:cs="Calibri"/>
                <w:sz w:val="24"/>
                <w:szCs w:val="22"/>
              </w:rPr>
            </w:pPr>
          </w:p>
        </w:tc>
        <w:tc>
          <w:tcPr>
            <w:tcW w:w="1134" w:type="dxa"/>
          </w:tcPr>
          <w:p w:rsidRPr="00115E3D" w:rsidR="00115E3D" w:rsidP="00115E3D" w:rsidRDefault="00115E3D" w14:paraId="535C8F31" w14:textId="77777777">
            <w:pPr>
              <w:rPr>
                <w:rFonts w:ascii="Times New Roman" w:hAnsi="Calibri" w:eastAsia="Calibri" w:cs="Calibri"/>
                <w:sz w:val="24"/>
                <w:szCs w:val="22"/>
              </w:rPr>
            </w:pPr>
          </w:p>
        </w:tc>
        <w:tc>
          <w:tcPr>
            <w:tcW w:w="1134" w:type="dxa"/>
          </w:tcPr>
          <w:p w:rsidRPr="00115E3D" w:rsidR="00115E3D" w:rsidP="00115E3D" w:rsidRDefault="00115E3D" w14:paraId="20EE2B63" w14:textId="77777777">
            <w:pPr>
              <w:rPr>
                <w:rFonts w:ascii="Times New Roman" w:hAnsi="Calibri" w:eastAsia="Calibri" w:cs="Calibri"/>
                <w:sz w:val="24"/>
                <w:szCs w:val="22"/>
              </w:rPr>
            </w:pPr>
          </w:p>
        </w:tc>
        <w:tc>
          <w:tcPr>
            <w:tcW w:w="1134" w:type="dxa"/>
          </w:tcPr>
          <w:p w:rsidRPr="00115E3D" w:rsidR="00115E3D" w:rsidP="00115E3D" w:rsidRDefault="00115E3D" w14:paraId="6C032D9C" w14:textId="77777777">
            <w:pPr>
              <w:rPr>
                <w:rFonts w:ascii="Times New Roman" w:hAnsi="Calibri" w:eastAsia="Calibri" w:cs="Calibri"/>
                <w:sz w:val="24"/>
                <w:szCs w:val="22"/>
              </w:rPr>
            </w:pPr>
          </w:p>
        </w:tc>
        <w:tc>
          <w:tcPr>
            <w:tcW w:w="1134" w:type="dxa"/>
          </w:tcPr>
          <w:p w:rsidRPr="00115E3D" w:rsidR="00115E3D" w:rsidP="00115E3D" w:rsidRDefault="00115E3D" w14:paraId="50F99FCC" w14:textId="77777777">
            <w:pPr>
              <w:rPr>
                <w:rFonts w:ascii="Times New Roman" w:hAnsi="Calibri" w:eastAsia="Calibri" w:cs="Calibri"/>
                <w:sz w:val="24"/>
                <w:szCs w:val="22"/>
              </w:rPr>
            </w:pPr>
          </w:p>
        </w:tc>
        <w:tc>
          <w:tcPr>
            <w:tcW w:w="1134" w:type="dxa"/>
          </w:tcPr>
          <w:p w:rsidRPr="00115E3D" w:rsidR="00115E3D" w:rsidP="00115E3D" w:rsidRDefault="00115E3D" w14:paraId="13744521" w14:textId="77777777">
            <w:pPr>
              <w:rPr>
                <w:rFonts w:ascii="Times New Roman" w:hAnsi="Calibri" w:eastAsia="Calibri" w:cs="Calibri"/>
                <w:sz w:val="24"/>
                <w:szCs w:val="22"/>
              </w:rPr>
            </w:pPr>
          </w:p>
        </w:tc>
        <w:tc>
          <w:tcPr>
            <w:tcW w:w="1134" w:type="dxa"/>
          </w:tcPr>
          <w:p w:rsidRPr="00115E3D" w:rsidR="00115E3D" w:rsidP="00115E3D" w:rsidRDefault="00115E3D" w14:paraId="6E8CCBAB" w14:textId="77777777">
            <w:pPr>
              <w:rPr>
                <w:rFonts w:ascii="Times New Roman" w:hAnsi="Calibri" w:eastAsia="Calibri" w:cs="Calibri"/>
                <w:sz w:val="24"/>
                <w:szCs w:val="22"/>
              </w:rPr>
            </w:pPr>
          </w:p>
        </w:tc>
        <w:tc>
          <w:tcPr>
            <w:tcW w:w="1134" w:type="dxa"/>
          </w:tcPr>
          <w:p w:rsidRPr="00115E3D" w:rsidR="00115E3D" w:rsidP="00115E3D" w:rsidRDefault="00115E3D" w14:paraId="2A6E404E" w14:textId="77777777">
            <w:pPr>
              <w:rPr>
                <w:rFonts w:ascii="Times New Roman" w:hAnsi="Calibri" w:eastAsia="Calibri" w:cs="Calibri"/>
                <w:sz w:val="24"/>
                <w:szCs w:val="22"/>
              </w:rPr>
            </w:pPr>
          </w:p>
        </w:tc>
        <w:tc>
          <w:tcPr>
            <w:tcW w:w="1134" w:type="dxa"/>
          </w:tcPr>
          <w:p w:rsidRPr="00115E3D" w:rsidR="00115E3D" w:rsidP="00115E3D" w:rsidRDefault="00115E3D" w14:paraId="62A5BA70" w14:textId="77777777">
            <w:pPr>
              <w:rPr>
                <w:rFonts w:ascii="Times New Roman" w:hAnsi="Calibri" w:eastAsia="Calibri" w:cs="Calibri"/>
                <w:sz w:val="24"/>
                <w:szCs w:val="22"/>
              </w:rPr>
            </w:pPr>
          </w:p>
        </w:tc>
        <w:tc>
          <w:tcPr>
            <w:tcW w:w="1134" w:type="dxa"/>
          </w:tcPr>
          <w:p w:rsidRPr="00115E3D" w:rsidR="00115E3D" w:rsidP="00115E3D" w:rsidRDefault="00115E3D" w14:paraId="0AEE4D2E" w14:textId="77777777">
            <w:pPr>
              <w:rPr>
                <w:rFonts w:ascii="Times New Roman" w:hAnsi="Calibri" w:eastAsia="Calibri" w:cs="Calibri"/>
                <w:sz w:val="24"/>
                <w:szCs w:val="22"/>
              </w:rPr>
            </w:pPr>
          </w:p>
        </w:tc>
      </w:tr>
      <w:tr w:rsidRPr="00115E3D" w:rsidR="00115E3D" w:rsidTr="008C2F5B" w14:paraId="0F76B663" w14:textId="77777777">
        <w:trPr>
          <w:trHeight w:val="680"/>
        </w:trPr>
        <w:tc>
          <w:tcPr>
            <w:tcW w:w="2869" w:type="dxa"/>
          </w:tcPr>
          <w:p w:rsidRPr="00115E3D" w:rsidR="00115E3D" w:rsidP="00115E3D" w:rsidRDefault="00115E3D" w14:paraId="53DA8BE6" w14:textId="77777777">
            <w:pPr>
              <w:rPr>
                <w:rFonts w:ascii="Times New Roman" w:hAnsi="Calibri" w:eastAsia="Calibri" w:cs="Calibri"/>
                <w:sz w:val="24"/>
                <w:szCs w:val="22"/>
              </w:rPr>
            </w:pPr>
          </w:p>
        </w:tc>
        <w:tc>
          <w:tcPr>
            <w:tcW w:w="1134" w:type="dxa"/>
          </w:tcPr>
          <w:p w:rsidRPr="00115E3D" w:rsidR="00115E3D" w:rsidP="00115E3D" w:rsidRDefault="00115E3D" w14:paraId="0235CD1A" w14:textId="77777777">
            <w:pPr>
              <w:rPr>
                <w:rFonts w:ascii="Times New Roman" w:hAnsi="Calibri" w:eastAsia="Calibri" w:cs="Calibri"/>
                <w:sz w:val="24"/>
                <w:szCs w:val="22"/>
              </w:rPr>
            </w:pPr>
          </w:p>
        </w:tc>
        <w:tc>
          <w:tcPr>
            <w:tcW w:w="1134" w:type="dxa"/>
          </w:tcPr>
          <w:p w:rsidRPr="00115E3D" w:rsidR="00115E3D" w:rsidP="00115E3D" w:rsidRDefault="00115E3D" w14:paraId="650A0A0D" w14:textId="77777777">
            <w:pPr>
              <w:rPr>
                <w:rFonts w:ascii="Times New Roman" w:hAnsi="Calibri" w:eastAsia="Calibri" w:cs="Calibri"/>
                <w:sz w:val="24"/>
                <w:szCs w:val="22"/>
              </w:rPr>
            </w:pPr>
          </w:p>
        </w:tc>
        <w:tc>
          <w:tcPr>
            <w:tcW w:w="1134" w:type="dxa"/>
          </w:tcPr>
          <w:p w:rsidRPr="00115E3D" w:rsidR="00115E3D" w:rsidP="00115E3D" w:rsidRDefault="00115E3D" w14:paraId="4D3089FD" w14:textId="77777777">
            <w:pPr>
              <w:rPr>
                <w:rFonts w:ascii="Times New Roman" w:hAnsi="Calibri" w:eastAsia="Calibri" w:cs="Calibri"/>
                <w:sz w:val="24"/>
                <w:szCs w:val="22"/>
              </w:rPr>
            </w:pPr>
          </w:p>
        </w:tc>
        <w:tc>
          <w:tcPr>
            <w:tcW w:w="1134" w:type="dxa"/>
          </w:tcPr>
          <w:p w:rsidRPr="00115E3D" w:rsidR="00115E3D" w:rsidP="00115E3D" w:rsidRDefault="00115E3D" w14:paraId="5A2A83A7" w14:textId="77777777">
            <w:pPr>
              <w:rPr>
                <w:rFonts w:ascii="Times New Roman" w:hAnsi="Calibri" w:eastAsia="Calibri" w:cs="Calibri"/>
                <w:sz w:val="24"/>
                <w:szCs w:val="22"/>
              </w:rPr>
            </w:pPr>
          </w:p>
        </w:tc>
        <w:tc>
          <w:tcPr>
            <w:tcW w:w="1134" w:type="dxa"/>
          </w:tcPr>
          <w:p w:rsidRPr="00115E3D" w:rsidR="00115E3D" w:rsidP="00115E3D" w:rsidRDefault="00115E3D" w14:paraId="2C098838" w14:textId="77777777">
            <w:pPr>
              <w:rPr>
                <w:rFonts w:ascii="Times New Roman" w:hAnsi="Calibri" w:eastAsia="Calibri" w:cs="Calibri"/>
                <w:sz w:val="24"/>
                <w:szCs w:val="22"/>
              </w:rPr>
            </w:pPr>
          </w:p>
        </w:tc>
        <w:tc>
          <w:tcPr>
            <w:tcW w:w="1134" w:type="dxa"/>
          </w:tcPr>
          <w:p w:rsidRPr="00115E3D" w:rsidR="00115E3D" w:rsidP="00115E3D" w:rsidRDefault="00115E3D" w14:paraId="04BB8B10" w14:textId="77777777">
            <w:pPr>
              <w:rPr>
                <w:rFonts w:ascii="Times New Roman" w:hAnsi="Calibri" w:eastAsia="Calibri" w:cs="Calibri"/>
                <w:sz w:val="24"/>
                <w:szCs w:val="22"/>
              </w:rPr>
            </w:pPr>
          </w:p>
        </w:tc>
        <w:tc>
          <w:tcPr>
            <w:tcW w:w="1134" w:type="dxa"/>
          </w:tcPr>
          <w:p w:rsidRPr="00115E3D" w:rsidR="00115E3D" w:rsidP="00115E3D" w:rsidRDefault="00115E3D" w14:paraId="29D29990" w14:textId="77777777">
            <w:pPr>
              <w:rPr>
                <w:rFonts w:ascii="Times New Roman" w:hAnsi="Calibri" w:eastAsia="Calibri" w:cs="Calibri"/>
                <w:sz w:val="24"/>
                <w:szCs w:val="22"/>
              </w:rPr>
            </w:pPr>
          </w:p>
        </w:tc>
        <w:tc>
          <w:tcPr>
            <w:tcW w:w="1134" w:type="dxa"/>
          </w:tcPr>
          <w:p w:rsidRPr="00115E3D" w:rsidR="00115E3D" w:rsidP="00115E3D" w:rsidRDefault="00115E3D" w14:paraId="0F59FE5C" w14:textId="77777777">
            <w:pPr>
              <w:rPr>
                <w:rFonts w:ascii="Times New Roman" w:hAnsi="Calibri" w:eastAsia="Calibri" w:cs="Calibri"/>
                <w:sz w:val="24"/>
                <w:szCs w:val="22"/>
              </w:rPr>
            </w:pPr>
          </w:p>
        </w:tc>
        <w:tc>
          <w:tcPr>
            <w:tcW w:w="1134" w:type="dxa"/>
          </w:tcPr>
          <w:p w:rsidRPr="00115E3D" w:rsidR="00115E3D" w:rsidP="00115E3D" w:rsidRDefault="00115E3D" w14:paraId="0A7FC91F" w14:textId="77777777">
            <w:pPr>
              <w:rPr>
                <w:rFonts w:ascii="Times New Roman" w:hAnsi="Calibri" w:eastAsia="Calibri" w:cs="Calibri"/>
                <w:sz w:val="24"/>
                <w:szCs w:val="22"/>
              </w:rPr>
            </w:pPr>
          </w:p>
        </w:tc>
        <w:tc>
          <w:tcPr>
            <w:tcW w:w="1134" w:type="dxa"/>
          </w:tcPr>
          <w:p w:rsidRPr="00115E3D" w:rsidR="00115E3D" w:rsidP="00115E3D" w:rsidRDefault="00115E3D" w14:paraId="6353587E" w14:textId="77777777">
            <w:pPr>
              <w:rPr>
                <w:rFonts w:ascii="Times New Roman" w:hAnsi="Calibri" w:eastAsia="Calibri" w:cs="Calibri"/>
                <w:sz w:val="24"/>
                <w:szCs w:val="22"/>
              </w:rPr>
            </w:pPr>
          </w:p>
        </w:tc>
      </w:tr>
      <w:tr w:rsidRPr="00115E3D" w:rsidR="00115E3D" w:rsidTr="008C2F5B" w14:paraId="3E52B07A" w14:textId="77777777">
        <w:trPr>
          <w:trHeight w:val="679"/>
        </w:trPr>
        <w:tc>
          <w:tcPr>
            <w:tcW w:w="2869" w:type="dxa"/>
          </w:tcPr>
          <w:p w:rsidRPr="00115E3D" w:rsidR="00115E3D" w:rsidP="00115E3D" w:rsidRDefault="00115E3D" w14:paraId="583FBAEC" w14:textId="77777777">
            <w:pPr>
              <w:rPr>
                <w:rFonts w:ascii="Times New Roman" w:hAnsi="Calibri" w:eastAsia="Calibri" w:cs="Calibri"/>
                <w:sz w:val="24"/>
                <w:szCs w:val="22"/>
              </w:rPr>
            </w:pPr>
          </w:p>
        </w:tc>
        <w:tc>
          <w:tcPr>
            <w:tcW w:w="1134" w:type="dxa"/>
          </w:tcPr>
          <w:p w:rsidRPr="00115E3D" w:rsidR="00115E3D" w:rsidP="00115E3D" w:rsidRDefault="00115E3D" w14:paraId="1FF2CA1A" w14:textId="77777777">
            <w:pPr>
              <w:rPr>
                <w:rFonts w:ascii="Times New Roman" w:hAnsi="Calibri" w:eastAsia="Calibri" w:cs="Calibri"/>
                <w:sz w:val="24"/>
                <w:szCs w:val="22"/>
              </w:rPr>
            </w:pPr>
          </w:p>
        </w:tc>
        <w:tc>
          <w:tcPr>
            <w:tcW w:w="1134" w:type="dxa"/>
          </w:tcPr>
          <w:p w:rsidRPr="00115E3D" w:rsidR="00115E3D" w:rsidP="00115E3D" w:rsidRDefault="00115E3D" w14:paraId="403FFD2B" w14:textId="77777777">
            <w:pPr>
              <w:rPr>
                <w:rFonts w:ascii="Times New Roman" w:hAnsi="Calibri" w:eastAsia="Calibri" w:cs="Calibri"/>
                <w:sz w:val="24"/>
                <w:szCs w:val="22"/>
              </w:rPr>
            </w:pPr>
          </w:p>
        </w:tc>
        <w:tc>
          <w:tcPr>
            <w:tcW w:w="1134" w:type="dxa"/>
          </w:tcPr>
          <w:p w:rsidRPr="00115E3D" w:rsidR="00115E3D" w:rsidP="00115E3D" w:rsidRDefault="00115E3D" w14:paraId="71E03D86" w14:textId="77777777">
            <w:pPr>
              <w:rPr>
                <w:rFonts w:ascii="Times New Roman" w:hAnsi="Calibri" w:eastAsia="Calibri" w:cs="Calibri"/>
                <w:sz w:val="24"/>
                <w:szCs w:val="22"/>
              </w:rPr>
            </w:pPr>
          </w:p>
        </w:tc>
        <w:tc>
          <w:tcPr>
            <w:tcW w:w="1134" w:type="dxa"/>
          </w:tcPr>
          <w:p w:rsidRPr="00115E3D" w:rsidR="00115E3D" w:rsidP="00115E3D" w:rsidRDefault="00115E3D" w14:paraId="42A534E4" w14:textId="77777777">
            <w:pPr>
              <w:rPr>
                <w:rFonts w:ascii="Times New Roman" w:hAnsi="Calibri" w:eastAsia="Calibri" w:cs="Calibri"/>
                <w:sz w:val="24"/>
                <w:szCs w:val="22"/>
              </w:rPr>
            </w:pPr>
          </w:p>
        </w:tc>
        <w:tc>
          <w:tcPr>
            <w:tcW w:w="1134" w:type="dxa"/>
          </w:tcPr>
          <w:p w:rsidRPr="00115E3D" w:rsidR="00115E3D" w:rsidP="00115E3D" w:rsidRDefault="00115E3D" w14:paraId="56EAE85E" w14:textId="77777777">
            <w:pPr>
              <w:rPr>
                <w:rFonts w:ascii="Times New Roman" w:hAnsi="Calibri" w:eastAsia="Calibri" w:cs="Calibri"/>
                <w:sz w:val="24"/>
                <w:szCs w:val="22"/>
              </w:rPr>
            </w:pPr>
          </w:p>
        </w:tc>
        <w:tc>
          <w:tcPr>
            <w:tcW w:w="1134" w:type="dxa"/>
          </w:tcPr>
          <w:p w:rsidRPr="00115E3D" w:rsidR="00115E3D" w:rsidP="00115E3D" w:rsidRDefault="00115E3D" w14:paraId="0CE13A50" w14:textId="77777777">
            <w:pPr>
              <w:rPr>
                <w:rFonts w:ascii="Times New Roman" w:hAnsi="Calibri" w:eastAsia="Calibri" w:cs="Calibri"/>
                <w:sz w:val="24"/>
                <w:szCs w:val="22"/>
              </w:rPr>
            </w:pPr>
          </w:p>
        </w:tc>
        <w:tc>
          <w:tcPr>
            <w:tcW w:w="1134" w:type="dxa"/>
          </w:tcPr>
          <w:p w:rsidRPr="00115E3D" w:rsidR="00115E3D" w:rsidP="00115E3D" w:rsidRDefault="00115E3D" w14:paraId="3786D293" w14:textId="77777777">
            <w:pPr>
              <w:rPr>
                <w:rFonts w:ascii="Times New Roman" w:hAnsi="Calibri" w:eastAsia="Calibri" w:cs="Calibri"/>
                <w:sz w:val="24"/>
                <w:szCs w:val="22"/>
              </w:rPr>
            </w:pPr>
          </w:p>
        </w:tc>
        <w:tc>
          <w:tcPr>
            <w:tcW w:w="1134" w:type="dxa"/>
          </w:tcPr>
          <w:p w:rsidRPr="00115E3D" w:rsidR="00115E3D" w:rsidP="00115E3D" w:rsidRDefault="00115E3D" w14:paraId="4A491E21" w14:textId="77777777">
            <w:pPr>
              <w:rPr>
                <w:rFonts w:ascii="Times New Roman" w:hAnsi="Calibri" w:eastAsia="Calibri" w:cs="Calibri"/>
                <w:sz w:val="24"/>
                <w:szCs w:val="22"/>
              </w:rPr>
            </w:pPr>
          </w:p>
        </w:tc>
        <w:tc>
          <w:tcPr>
            <w:tcW w:w="1134" w:type="dxa"/>
          </w:tcPr>
          <w:p w:rsidRPr="00115E3D" w:rsidR="00115E3D" w:rsidP="00115E3D" w:rsidRDefault="00115E3D" w14:paraId="7215B1D3" w14:textId="77777777">
            <w:pPr>
              <w:rPr>
                <w:rFonts w:ascii="Times New Roman" w:hAnsi="Calibri" w:eastAsia="Calibri" w:cs="Calibri"/>
                <w:sz w:val="24"/>
                <w:szCs w:val="22"/>
              </w:rPr>
            </w:pPr>
          </w:p>
        </w:tc>
        <w:tc>
          <w:tcPr>
            <w:tcW w:w="1134" w:type="dxa"/>
          </w:tcPr>
          <w:p w:rsidRPr="00115E3D" w:rsidR="00115E3D" w:rsidP="00115E3D" w:rsidRDefault="00115E3D" w14:paraId="4553E3B0" w14:textId="77777777">
            <w:pPr>
              <w:rPr>
                <w:rFonts w:ascii="Times New Roman" w:hAnsi="Calibri" w:eastAsia="Calibri" w:cs="Calibri"/>
                <w:sz w:val="24"/>
                <w:szCs w:val="22"/>
              </w:rPr>
            </w:pPr>
          </w:p>
        </w:tc>
      </w:tr>
      <w:tr w:rsidRPr="00115E3D" w:rsidR="00115E3D" w:rsidTr="008C2F5B" w14:paraId="5397871C" w14:textId="77777777">
        <w:trPr>
          <w:trHeight w:val="680"/>
        </w:trPr>
        <w:tc>
          <w:tcPr>
            <w:tcW w:w="2869" w:type="dxa"/>
          </w:tcPr>
          <w:p w:rsidRPr="00115E3D" w:rsidR="00115E3D" w:rsidP="00115E3D" w:rsidRDefault="00115E3D" w14:paraId="0549147C" w14:textId="77777777">
            <w:pPr>
              <w:rPr>
                <w:rFonts w:ascii="Times New Roman" w:hAnsi="Calibri" w:eastAsia="Calibri" w:cs="Calibri"/>
                <w:sz w:val="24"/>
                <w:szCs w:val="22"/>
              </w:rPr>
            </w:pPr>
          </w:p>
        </w:tc>
        <w:tc>
          <w:tcPr>
            <w:tcW w:w="1134" w:type="dxa"/>
          </w:tcPr>
          <w:p w:rsidRPr="00115E3D" w:rsidR="00115E3D" w:rsidP="00115E3D" w:rsidRDefault="00115E3D" w14:paraId="5FA39C8E" w14:textId="77777777">
            <w:pPr>
              <w:rPr>
                <w:rFonts w:ascii="Times New Roman" w:hAnsi="Calibri" w:eastAsia="Calibri" w:cs="Calibri"/>
                <w:sz w:val="24"/>
                <w:szCs w:val="22"/>
              </w:rPr>
            </w:pPr>
          </w:p>
        </w:tc>
        <w:tc>
          <w:tcPr>
            <w:tcW w:w="1134" w:type="dxa"/>
          </w:tcPr>
          <w:p w:rsidRPr="00115E3D" w:rsidR="00115E3D" w:rsidP="00115E3D" w:rsidRDefault="00115E3D" w14:paraId="22B9E6AE" w14:textId="77777777">
            <w:pPr>
              <w:rPr>
                <w:rFonts w:ascii="Times New Roman" w:hAnsi="Calibri" w:eastAsia="Calibri" w:cs="Calibri"/>
                <w:sz w:val="24"/>
                <w:szCs w:val="22"/>
              </w:rPr>
            </w:pPr>
          </w:p>
        </w:tc>
        <w:tc>
          <w:tcPr>
            <w:tcW w:w="1134" w:type="dxa"/>
          </w:tcPr>
          <w:p w:rsidRPr="00115E3D" w:rsidR="00115E3D" w:rsidP="00115E3D" w:rsidRDefault="00115E3D" w14:paraId="50D354B0" w14:textId="77777777">
            <w:pPr>
              <w:rPr>
                <w:rFonts w:ascii="Times New Roman" w:hAnsi="Calibri" w:eastAsia="Calibri" w:cs="Calibri"/>
                <w:sz w:val="24"/>
                <w:szCs w:val="22"/>
              </w:rPr>
            </w:pPr>
          </w:p>
        </w:tc>
        <w:tc>
          <w:tcPr>
            <w:tcW w:w="1134" w:type="dxa"/>
          </w:tcPr>
          <w:p w:rsidRPr="00115E3D" w:rsidR="00115E3D" w:rsidP="00115E3D" w:rsidRDefault="00115E3D" w14:paraId="5664B59C" w14:textId="77777777">
            <w:pPr>
              <w:rPr>
                <w:rFonts w:ascii="Times New Roman" w:hAnsi="Calibri" w:eastAsia="Calibri" w:cs="Calibri"/>
                <w:sz w:val="24"/>
                <w:szCs w:val="22"/>
              </w:rPr>
            </w:pPr>
          </w:p>
        </w:tc>
        <w:tc>
          <w:tcPr>
            <w:tcW w:w="1134" w:type="dxa"/>
          </w:tcPr>
          <w:p w:rsidRPr="00115E3D" w:rsidR="00115E3D" w:rsidP="00115E3D" w:rsidRDefault="00115E3D" w14:paraId="7097FB0F" w14:textId="77777777">
            <w:pPr>
              <w:rPr>
                <w:rFonts w:ascii="Times New Roman" w:hAnsi="Calibri" w:eastAsia="Calibri" w:cs="Calibri"/>
                <w:sz w:val="24"/>
                <w:szCs w:val="22"/>
              </w:rPr>
            </w:pPr>
          </w:p>
        </w:tc>
        <w:tc>
          <w:tcPr>
            <w:tcW w:w="1134" w:type="dxa"/>
          </w:tcPr>
          <w:p w:rsidRPr="00115E3D" w:rsidR="00115E3D" w:rsidP="00115E3D" w:rsidRDefault="00115E3D" w14:paraId="1187630A" w14:textId="77777777">
            <w:pPr>
              <w:rPr>
                <w:rFonts w:ascii="Times New Roman" w:hAnsi="Calibri" w:eastAsia="Calibri" w:cs="Calibri"/>
                <w:sz w:val="24"/>
                <w:szCs w:val="22"/>
              </w:rPr>
            </w:pPr>
          </w:p>
        </w:tc>
        <w:tc>
          <w:tcPr>
            <w:tcW w:w="1134" w:type="dxa"/>
          </w:tcPr>
          <w:p w:rsidRPr="00115E3D" w:rsidR="00115E3D" w:rsidP="00115E3D" w:rsidRDefault="00115E3D" w14:paraId="11EF4263" w14:textId="77777777">
            <w:pPr>
              <w:rPr>
                <w:rFonts w:ascii="Times New Roman" w:hAnsi="Calibri" w:eastAsia="Calibri" w:cs="Calibri"/>
                <w:sz w:val="24"/>
                <w:szCs w:val="22"/>
              </w:rPr>
            </w:pPr>
          </w:p>
        </w:tc>
        <w:tc>
          <w:tcPr>
            <w:tcW w:w="1134" w:type="dxa"/>
          </w:tcPr>
          <w:p w:rsidRPr="00115E3D" w:rsidR="00115E3D" w:rsidP="00115E3D" w:rsidRDefault="00115E3D" w14:paraId="22D29BF2" w14:textId="77777777">
            <w:pPr>
              <w:rPr>
                <w:rFonts w:ascii="Times New Roman" w:hAnsi="Calibri" w:eastAsia="Calibri" w:cs="Calibri"/>
                <w:sz w:val="24"/>
                <w:szCs w:val="22"/>
              </w:rPr>
            </w:pPr>
          </w:p>
        </w:tc>
        <w:tc>
          <w:tcPr>
            <w:tcW w:w="1134" w:type="dxa"/>
          </w:tcPr>
          <w:p w:rsidRPr="00115E3D" w:rsidR="00115E3D" w:rsidP="00115E3D" w:rsidRDefault="00115E3D" w14:paraId="04B54D70" w14:textId="77777777">
            <w:pPr>
              <w:rPr>
                <w:rFonts w:ascii="Times New Roman" w:hAnsi="Calibri" w:eastAsia="Calibri" w:cs="Calibri"/>
                <w:sz w:val="24"/>
                <w:szCs w:val="22"/>
              </w:rPr>
            </w:pPr>
          </w:p>
        </w:tc>
        <w:tc>
          <w:tcPr>
            <w:tcW w:w="1134" w:type="dxa"/>
          </w:tcPr>
          <w:p w:rsidRPr="00115E3D" w:rsidR="00115E3D" w:rsidP="00115E3D" w:rsidRDefault="00115E3D" w14:paraId="3A686FD8" w14:textId="77777777">
            <w:pPr>
              <w:rPr>
                <w:rFonts w:ascii="Times New Roman" w:hAnsi="Calibri" w:eastAsia="Calibri" w:cs="Calibri"/>
                <w:sz w:val="24"/>
                <w:szCs w:val="22"/>
              </w:rPr>
            </w:pPr>
          </w:p>
        </w:tc>
      </w:tr>
      <w:tr w:rsidRPr="00115E3D" w:rsidR="00115E3D" w:rsidTr="008C2F5B" w14:paraId="47F9CB33" w14:textId="77777777">
        <w:trPr>
          <w:trHeight w:val="680"/>
        </w:trPr>
        <w:tc>
          <w:tcPr>
            <w:tcW w:w="2869" w:type="dxa"/>
          </w:tcPr>
          <w:p w:rsidRPr="00115E3D" w:rsidR="00115E3D" w:rsidP="00115E3D" w:rsidRDefault="00115E3D" w14:paraId="77272E9C" w14:textId="77777777">
            <w:pPr>
              <w:rPr>
                <w:rFonts w:ascii="Times New Roman" w:hAnsi="Calibri" w:eastAsia="Calibri" w:cs="Calibri"/>
                <w:sz w:val="24"/>
                <w:szCs w:val="22"/>
              </w:rPr>
            </w:pPr>
          </w:p>
        </w:tc>
        <w:tc>
          <w:tcPr>
            <w:tcW w:w="1134" w:type="dxa"/>
          </w:tcPr>
          <w:p w:rsidRPr="00115E3D" w:rsidR="00115E3D" w:rsidP="00115E3D" w:rsidRDefault="00115E3D" w14:paraId="35341706" w14:textId="77777777">
            <w:pPr>
              <w:rPr>
                <w:rFonts w:ascii="Times New Roman" w:hAnsi="Calibri" w:eastAsia="Calibri" w:cs="Calibri"/>
                <w:sz w:val="24"/>
                <w:szCs w:val="22"/>
              </w:rPr>
            </w:pPr>
          </w:p>
        </w:tc>
        <w:tc>
          <w:tcPr>
            <w:tcW w:w="1134" w:type="dxa"/>
          </w:tcPr>
          <w:p w:rsidRPr="00115E3D" w:rsidR="00115E3D" w:rsidP="00115E3D" w:rsidRDefault="00115E3D" w14:paraId="2A6420DD" w14:textId="77777777">
            <w:pPr>
              <w:rPr>
                <w:rFonts w:ascii="Times New Roman" w:hAnsi="Calibri" w:eastAsia="Calibri" w:cs="Calibri"/>
                <w:sz w:val="24"/>
                <w:szCs w:val="22"/>
              </w:rPr>
            </w:pPr>
          </w:p>
        </w:tc>
        <w:tc>
          <w:tcPr>
            <w:tcW w:w="1134" w:type="dxa"/>
          </w:tcPr>
          <w:p w:rsidRPr="00115E3D" w:rsidR="00115E3D" w:rsidP="00115E3D" w:rsidRDefault="00115E3D" w14:paraId="5E4D9666" w14:textId="77777777">
            <w:pPr>
              <w:rPr>
                <w:rFonts w:ascii="Times New Roman" w:hAnsi="Calibri" w:eastAsia="Calibri" w:cs="Calibri"/>
                <w:sz w:val="24"/>
                <w:szCs w:val="22"/>
              </w:rPr>
            </w:pPr>
          </w:p>
        </w:tc>
        <w:tc>
          <w:tcPr>
            <w:tcW w:w="1134" w:type="dxa"/>
          </w:tcPr>
          <w:p w:rsidRPr="00115E3D" w:rsidR="00115E3D" w:rsidP="00115E3D" w:rsidRDefault="00115E3D" w14:paraId="618FB845" w14:textId="77777777">
            <w:pPr>
              <w:rPr>
                <w:rFonts w:ascii="Times New Roman" w:hAnsi="Calibri" w:eastAsia="Calibri" w:cs="Calibri"/>
                <w:sz w:val="24"/>
                <w:szCs w:val="22"/>
              </w:rPr>
            </w:pPr>
          </w:p>
        </w:tc>
        <w:tc>
          <w:tcPr>
            <w:tcW w:w="1134" w:type="dxa"/>
          </w:tcPr>
          <w:p w:rsidRPr="00115E3D" w:rsidR="00115E3D" w:rsidP="00115E3D" w:rsidRDefault="00115E3D" w14:paraId="619D1A83" w14:textId="77777777">
            <w:pPr>
              <w:rPr>
                <w:rFonts w:ascii="Times New Roman" w:hAnsi="Calibri" w:eastAsia="Calibri" w:cs="Calibri"/>
                <w:sz w:val="24"/>
                <w:szCs w:val="22"/>
              </w:rPr>
            </w:pPr>
          </w:p>
        </w:tc>
        <w:tc>
          <w:tcPr>
            <w:tcW w:w="1134" w:type="dxa"/>
          </w:tcPr>
          <w:p w:rsidRPr="00115E3D" w:rsidR="00115E3D" w:rsidP="00115E3D" w:rsidRDefault="00115E3D" w14:paraId="630EFF8F" w14:textId="77777777">
            <w:pPr>
              <w:rPr>
                <w:rFonts w:ascii="Times New Roman" w:hAnsi="Calibri" w:eastAsia="Calibri" w:cs="Calibri"/>
                <w:sz w:val="24"/>
                <w:szCs w:val="22"/>
              </w:rPr>
            </w:pPr>
          </w:p>
        </w:tc>
        <w:tc>
          <w:tcPr>
            <w:tcW w:w="1134" w:type="dxa"/>
          </w:tcPr>
          <w:p w:rsidRPr="00115E3D" w:rsidR="00115E3D" w:rsidP="00115E3D" w:rsidRDefault="00115E3D" w14:paraId="516F0756" w14:textId="77777777">
            <w:pPr>
              <w:rPr>
                <w:rFonts w:ascii="Times New Roman" w:hAnsi="Calibri" w:eastAsia="Calibri" w:cs="Calibri"/>
                <w:sz w:val="24"/>
                <w:szCs w:val="22"/>
              </w:rPr>
            </w:pPr>
          </w:p>
        </w:tc>
        <w:tc>
          <w:tcPr>
            <w:tcW w:w="1134" w:type="dxa"/>
          </w:tcPr>
          <w:p w:rsidRPr="00115E3D" w:rsidR="00115E3D" w:rsidP="00115E3D" w:rsidRDefault="00115E3D" w14:paraId="2B7947C8" w14:textId="77777777">
            <w:pPr>
              <w:rPr>
                <w:rFonts w:ascii="Times New Roman" w:hAnsi="Calibri" w:eastAsia="Calibri" w:cs="Calibri"/>
                <w:sz w:val="24"/>
                <w:szCs w:val="22"/>
              </w:rPr>
            </w:pPr>
          </w:p>
        </w:tc>
        <w:tc>
          <w:tcPr>
            <w:tcW w:w="1134" w:type="dxa"/>
          </w:tcPr>
          <w:p w:rsidRPr="00115E3D" w:rsidR="00115E3D" w:rsidP="00115E3D" w:rsidRDefault="00115E3D" w14:paraId="66C39FD1" w14:textId="77777777">
            <w:pPr>
              <w:rPr>
                <w:rFonts w:ascii="Times New Roman" w:hAnsi="Calibri" w:eastAsia="Calibri" w:cs="Calibri"/>
                <w:sz w:val="24"/>
                <w:szCs w:val="22"/>
              </w:rPr>
            </w:pPr>
          </w:p>
        </w:tc>
        <w:tc>
          <w:tcPr>
            <w:tcW w:w="1134" w:type="dxa"/>
          </w:tcPr>
          <w:p w:rsidRPr="00115E3D" w:rsidR="00115E3D" w:rsidP="00115E3D" w:rsidRDefault="00115E3D" w14:paraId="79D6FECC" w14:textId="77777777">
            <w:pPr>
              <w:rPr>
                <w:rFonts w:ascii="Times New Roman" w:hAnsi="Calibri" w:eastAsia="Calibri" w:cs="Calibri"/>
                <w:sz w:val="24"/>
                <w:szCs w:val="22"/>
              </w:rPr>
            </w:pPr>
          </w:p>
        </w:tc>
      </w:tr>
      <w:tr w:rsidRPr="00115E3D" w:rsidR="00115E3D" w:rsidTr="008C2F5B" w14:paraId="46068BAE" w14:textId="77777777">
        <w:trPr>
          <w:trHeight w:val="680"/>
        </w:trPr>
        <w:tc>
          <w:tcPr>
            <w:tcW w:w="2869" w:type="dxa"/>
          </w:tcPr>
          <w:p w:rsidRPr="00115E3D" w:rsidR="00115E3D" w:rsidP="00115E3D" w:rsidRDefault="00115E3D" w14:paraId="54F53D5E" w14:textId="77777777">
            <w:pPr>
              <w:rPr>
                <w:rFonts w:ascii="Times New Roman" w:hAnsi="Calibri" w:eastAsia="Calibri" w:cs="Calibri"/>
                <w:sz w:val="24"/>
                <w:szCs w:val="22"/>
              </w:rPr>
            </w:pPr>
          </w:p>
        </w:tc>
        <w:tc>
          <w:tcPr>
            <w:tcW w:w="1134" w:type="dxa"/>
          </w:tcPr>
          <w:p w:rsidRPr="00115E3D" w:rsidR="00115E3D" w:rsidP="00115E3D" w:rsidRDefault="00115E3D" w14:paraId="5F4010D2" w14:textId="77777777">
            <w:pPr>
              <w:rPr>
                <w:rFonts w:ascii="Times New Roman" w:hAnsi="Calibri" w:eastAsia="Calibri" w:cs="Calibri"/>
                <w:sz w:val="24"/>
                <w:szCs w:val="22"/>
              </w:rPr>
            </w:pPr>
          </w:p>
        </w:tc>
        <w:tc>
          <w:tcPr>
            <w:tcW w:w="1134" w:type="dxa"/>
          </w:tcPr>
          <w:p w:rsidRPr="00115E3D" w:rsidR="00115E3D" w:rsidP="00115E3D" w:rsidRDefault="00115E3D" w14:paraId="37D221AE" w14:textId="77777777">
            <w:pPr>
              <w:rPr>
                <w:rFonts w:ascii="Times New Roman" w:hAnsi="Calibri" w:eastAsia="Calibri" w:cs="Calibri"/>
                <w:sz w:val="24"/>
                <w:szCs w:val="22"/>
              </w:rPr>
            </w:pPr>
          </w:p>
        </w:tc>
        <w:tc>
          <w:tcPr>
            <w:tcW w:w="1134" w:type="dxa"/>
          </w:tcPr>
          <w:p w:rsidRPr="00115E3D" w:rsidR="00115E3D" w:rsidP="00115E3D" w:rsidRDefault="00115E3D" w14:paraId="1362DE70" w14:textId="77777777">
            <w:pPr>
              <w:rPr>
                <w:rFonts w:ascii="Times New Roman" w:hAnsi="Calibri" w:eastAsia="Calibri" w:cs="Calibri"/>
                <w:sz w:val="24"/>
                <w:szCs w:val="22"/>
              </w:rPr>
            </w:pPr>
          </w:p>
        </w:tc>
        <w:tc>
          <w:tcPr>
            <w:tcW w:w="1134" w:type="dxa"/>
          </w:tcPr>
          <w:p w:rsidRPr="00115E3D" w:rsidR="00115E3D" w:rsidP="00115E3D" w:rsidRDefault="00115E3D" w14:paraId="52FC3A70" w14:textId="77777777">
            <w:pPr>
              <w:rPr>
                <w:rFonts w:ascii="Times New Roman" w:hAnsi="Calibri" w:eastAsia="Calibri" w:cs="Calibri"/>
                <w:sz w:val="24"/>
                <w:szCs w:val="22"/>
              </w:rPr>
            </w:pPr>
          </w:p>
        </w:tc>
        <w:tc>
          <w:tcPr>
            <w:tcW w:w="1134" w:type="dxa"/>
          </w:tcPr>
          <w:p w:rsidRPr="00115E3D" w:rsidR="00115E3D" w:rsidP="00115E3D" w:rsidRDefault="00115E3D" w14:paraId="315ACD07" w14:textId="77777777">
            <w:pPr>
              <w:rPr>
                <w:rFonts w:ascii="Times New Roman" w:hAnsi="Calibri" w:eastAsia="Calibri" w:cs="Calibri"/>
                <w:sz w:val="24"/>
                <w:szCs w:val="22"/>
              </w:rPr>
            </w:pPr>
          </w:p>
        </w:tc>
        <w:tc>
          <w:tcPr>
            <w:tcW w:w="1134" w:type="dxa"/>
          </w:tcPr>
          <w:p w:rsidRPr="00115E3D" w:rsidR="00115E3D" w:rsidP="00115E3D" w:rsidRDefault="00115E3D" w14:paraId="0378666E" w14:textId="77777777">
            <w:pPr>
              <w:rPr>
                <w:rFonts w:ascii="Times New Roman" w:hAnsi="Calibri" w:eastAsia="Calibri" w:cs="Calibri"/>
                <w:sz w:val="24"/>
                <w:szCs w:val="22"/>
              </w:rPr>
            </w:pPr>
          </w:p>
        </w:tc>
        <w:tc>
          <w:tcPr>
            <w:tcW w:w="1134" w:type="dxa"/>
          </w:tcPr>
          <w:p w:rsidRPr="00115E3D" w:rsidR="00115E3D" w:rsidP="00115E3D" w:rsidRDefault="00115E3D" w14:paraId="3CFE381E" w14:textId="77777777">
            <w:pPr>
              <w:rPr>
                <w:rFonts w:ascii="Times New Roman" w:hAnsi="Calibri" w:eastAsia="Calibri" w:cs="Calibri"/>
                <w:sz w:val="24"/>
                <w:szCs w:val="22"/>
              </w:rPr>
            </w:pPr>
          </w:p>
        </w:tc>
        <w:tc>
          <w:tcPr>
            <w:tcW w:w="1134" w:type="dxa"/>
          </w:tcPr>
          <w:p w:rsidRPr="00115E3D" w:rsidR="00115E3D" w:rsidP="00115E3D" w:rsidRDefault="00115E3D" w14:paraId="7FBBAC8A" w14:textId="77777777">
            <w:pPr>
              <w:rPr>
                <w:rFonts w:ascii="Times New Roman" w:hAnsi="Calibri" w:eastAsia="Calibri" w:cs="Calibri"/>
                <w:sz w:val="24"/>
                <w:szCs w:val="22"/>
              </w:rPr>
            </w:pPr>
          </w:p>
        </w:tc>
        <w:tc>
          <w:tcPr>
            <w:tcW w:w="1134" w:type="dxa"/>
          </w:tcPr>
          <w:p w:rsidRPr="00115E3D" w:rsidR="00115E3D" w:rsidP="00115E3D" w:rsidRDefault="00115E3D" w14:paraId="5DD71B93" w14:textId="77777777">
            <w:pPr>
              <w:rPr>
                <w:rFonts w:ascii="Times New Roman" w:hAnsi="Calibri" w:eastAsia="Calibri" w:cs="Calibri"/>
                <w:sz w:val="24"/>
                <w:szCs w:val="22"/>
              </w:rPr>
            </w:pPr>
          </w:p>
        </w:tc>
        <w:tc>
          <w:tcPr>
            <w:tcW w:w="1134" w:type="dxa"/>
          </w:tcPr>
          <w:p w:rsidRPr="00115E3D" w:rsidR="00115E3D" w:rsidP="00115E3D" w:rsidRDefault="00115E3D" w14:paraId="2049B08B" w14:textId="77777777">
            <w:pPr>
              <w:rPr>
                <w:rFonts w:ascii="Times New Roman" w:hAnsi="Calibri" w:eastAsia="Calibri" w:cs="Calibri"/>
                <w:sz w:val="24"/>
                <w:szCs w:val="22"/>
              </w:rPr>
            </w:pPr>
          </w:p>
        </w:tc>
      </w:tr>
    </w:tbl>
    <w:p w:rsidR="0013419A" w:rsidP="0013419A" w:rsidRDefault="0013419A" w14:paraId="34B54958" w14:textId="77777777"/>
    <w:sectPr w:rsidR="0013419A" w:rsidSect="0087285C">
      <w:headerReference w:type="even" r:id="rId34"/>
      <w:headerReference w:type="default" r:id="rId35"/>
      <w:footerReference w:type="even" r:id="rId36"/>
      <w:footerReference w:type="default" r:id="rId37"/>
      <w:headerReference w:type="first" r:id="rId38"/>
      <w:footerReference w:type="first" r:id="rId39"/>
      <w:pgSz w:w="16838" w:h="11906" w:orient="landscape" w:code="9"/>
      <w:pgMar w:top="1418" w:right="1758" w:bottom="1418" w:left="1701"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07BEB" w14:textId="77777777" w:rsidR="00687231" w:rsidRDefault="00687231" w:rsidP="00332D94">
      <w:r>
        <w:separator/>
      </w:r>
    </w:p>
  </w:endnote>
  <w:endnote w:type="continuationSeparator" w:id="0">
    <w:p w14:paraId="37B161BC" w14:textId="77777777" w:rsidR="00687231" w:rsidRDefault="00687231" w:rsidP="00332D94">
      <w:r>
        <w:continuationSeparator/>
      </w:r>
    </w:p>
  </w:endnote>
  <w:endnote w:type="continuationNotice" w:id="1">
    <w:p w14:paraId="1B0755F6" w14:textId="77777777" w:rsidR="00D7552C" w:rsidRDefault="00D755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mbria-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008C2F5B" w:rsidTr="008C2F5B" w14:paraId="017BC0F3" w14:textId="77777777">
      <w:trPr>
        <w:trHeight w:val="300"/>
      </w:trPr>
      <w:tc>
        <w:tcPr>
          <w:tcW w:w="7083" w:type="dxa"/>
        </w:tcPr>
        <w:p w:rsidR="008C2F5B" w:rsidP="008C2F5B" w:rsidRDefault="008C2F5B" w14:paraId="1C99A132" w14:textId="77777777">
          <w:pPr>
            <w:pStyle w:val="Footer"/>
            <w:rPr>
              <w:sz w:val="20"/>
              <w:szCs w:val="20"/>
            </w:rPr>
          </w:pPr>
          <w:r w:rsidRPr="32D0BB37">
            <w:rPr>
              <w:sz w:val="20"/>
              <w:szCs w:val="20"/>
            </w:rPr>
            <w:t>Vårdriktlinje: Legionella - Förebyggande åtgärder</w:t>
          </w:r>
        </w:p>
        <w:p w:rsidR="008C2F5B" w:rsidP="008C2F5B" w:rsidRDefault="008C2F5B" w14:paraId="48635B06" w14:textId="09BBB852">
          <w:pPr>
            <w:pStyle w:val="Footer"/>
            <w:rPr>
              <w:sz w:val="20"/>
              <w:szCs w:val="20"/>
            </w:rPr>
          </w:pPr>
          <w:r w:rsidRPr="32D0BB37">
            <w:rPr>
              <w:rStyle w:val="normaltextrun"/>
              <w:color w:val="000000" w:themeColor="text1"/>
              <w:sz w:val="20"/>
              <w:szCs w:val="20"/>
            </w:rPr>
            <w:t>RH-13872</w:t>
          </w:r>
        </w:p>
      </w:tc>
      <w:tc>
        <w:tcPr>
          <w:tcW w:w="1933" w:type="dxa"/>
        </w:tcPr>
        <w:p w:rsidR="008C2F5B" w:rsidP="008C2F5B" w:rsidRDefault="008C2F5B" w14:paraId="111CDA38" w14:textId="77777777">
          <w:pPr>
            <w:pStyle w:val="Footer"/>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008C2F5B" w:rsidTr="008C2F5B" w14:paraId="7915D61E" w14:textId="77777777">
      <w:trPr>
        <w:trHeight w:val="300"/>
      </w:trPr>
      <w:tc>
        <w:tcPr>
          <w:tcW w:w="7083" w:type="dxa"/>
        </w:tcPr>
        <w:p w:rsidR="008C2F5B" w:rsidP="008C2F5B" w:rsidRDefault="008C2F5B" w14:paraId="417A3718" w14:textId="43C6CFEA">
          <w:pPr>
            <w:pStyle w:val="Footer"/>
            <w:rPr>
              <w:sz w:val="20"/>
              <w:szCs w:val="20"/>
            </w:rPr>
          </w:pPr>
          <w:r w:rsidRPr="32D0BB37">
            <w:rPr>
              <w:sz w:val="20"/>
              <w:szCs w:val="20"/>
            </w:rPr>
            <w:t>Fastställd av: Regional samordnande chefläkare, Fastställt: 2025-05-27</w:t>
          </w:r>
        </w:p>
      </w:tc>
      <w:tc>
        <w:tcPr>
          <w:tcW w:w="1933" w:type="dxa"/>
        </w:tcPr>
        <w:p w:rsidR="008C2F5B" w:rsidP="008C2F5B" w:rsidRDefault="008C2F5B" w14:paraId="62A32663" w14:textId="77777777">
          <w:pPr>
            <w:pStyle w:val="Footer"/>
            <w:jc w:val="right"/>
            <w:rPr>
              <w:sz w:val="20"/>
              <w:szCs w:val="20"/>
            </w:rPr>
          </w:pPr>
        </w:p>
      </w:tc>
    </w:tr>
    <w:tr w:rsidR="008C2F5B" w:rsidTr="008C2F5B" w14:paraId="394410BA" w14:textId="77777777">
      <w:trPr>
        <w:trHeight w:val="300"/>
      </w:trPr>
      <w:tc>
        <w:tcPr>
          <w:tcW w:w="7083" w:type="dxa"/>
        </w:tcPr>
        <w:p w:rsidR="008C2F5B" w:rsidP="008C2F5B" w:rsidRDefault="008C2F5B" w14:paraId="748D302C" w14:textId="77777777">
          <w:pPr>
            <w:pStyle w:val="Footer"/>
            <w:rPr>
              <w:sz w:val="20"/>
              <w:szCs w:val="20"/>
            </w:rPr>
          </w:pPr>
          <w:r w:rsidRPr="32D0BB37">
            <w:rPr>
              <w:sz w:val="20"/>
              <w:szCs w:val="20"/>
            </w:rPr>
            <w:t>Huvudförfattare: Melin Ellinor ADH MIB</w:t>
          </w:r>
        </w:p>
      </w:tc>
      <w:tc>
        <w:tcPr>
          <w:tcW w:w="1933" w:type="dxa"/>
        </w:tcPr>
        <w:p w:rsidR="008C2F5B" w:rsidP="008C2F5B" w:rsidRDefault="008C2F5B" w14:paraId="65D51256" w14:textId="77777777">
          <w:pPr>
            <w:pStyle w:val="Footer"/>
            <w:jc w:val="right"/>
            <w:rPr>
              <w:sz w:val="20"/>
              <w:szCs w:val="20"/>
            </w:rPr>
          </w:pPr>
        </w:p>
      </w:tc>
    </w:tr>
  </w:tbl>
  <w:p w:rsidR="008C2F5B" w:rsidP="008C2F5B" w:rsidRDefault="008C2F5B" w14:paraId="0821A336" w14:textId="7B3A964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F5B" w:rsidRDefault="008C2F5B" w14:paraId="4BD167E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C2F5B" w:rsidTr="008C2F5B" w14:paraId="169B2237" w14:textId="77777777">
      <w:tc>
        <w:tcPr>
          <w:tcW w:w="7083" w:type="dxa"/>
        </w:tcPr>
        <w:p w:rsidR="008C2F5B" w:rsidP="008C2F5B" w:rsidRDefault="008C2F5B" w14:paraId="588F3A48" w14:textId="77777777">
          <w:pPr>
            <w:pStyle w:val="Footer"/>
            <w:rPr>
              <w:sz w:val="20"/>
            </w:rPr>
          </w:pPr>
          <w:r w:rsidRPr="00730DA5">
            <w:rPr>
              <w:sz w:val="20"/>
            </w:rPr>
            <w:t>Vårdriktlinje: Legionella - Förebyggande åtgärder</w:t>
          </w:r>
        </w:p>
        <w:p w:rsidRPr="00A26938" w:rsidR="008C2F5B" w:rsidP="008C2F5B" w:rsidRDefault="008C2F5B" w14:paraId="3D266039" w14:textId="09BBB852">
          <w:pPr>
            <w:pStyle w:val="Footer"/>
            <w:rPr>
              <w:sz w:val="20"/>
            </w:rPr>
          </w:pPr>
          <w:r>
            <w:rPr>
              <w:rStyle w:val="normaltextrun"/>
              <w:color w:val="000000"/>
              <w:sz w:val="20"/>
              <w:szCs w:val="20"/>
              <w:shd w:val="clear" w:color="auto" w:fill="FFFFFF"/>
            </w:rPr>
            <w:t>RH-13872</w:t>
          </w:r>
        </w:p>
      </w:tc>
      <w:tc>
        <w:tcPr>
          <w:tcW w:w="1933" w:type="dxa"/>
        </w:tcPr>
        <w:p w:rsidR="008C2F5B" w:rsidP="008C2F5B" w:rsidRDefault="008C2F5B"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C2F5B" w:rsidTr="008C2F5B" w14:paraId="049BA934" w14:textId="77777777">
      <w:tc>
        <w:tcPr>
          <w:tcW w:w="7083" w:type="dxa"/>
        </w:tcPr>
        <w:p w:rsidRPr="00730DA5" w:rsidR="008C2F5B" w:rsidP="008C2F5B" w:rsidRDefault="008C2F5B" w14:paraId="587C5A37" w14:textId="43C6CFEA">
          <w:pPr>
            <w:pStyle w:val="Footer"/>
            <w:rPr>
              <w:sz w:val="20"/>
            </w:rPr>
          </w:pPr>
          <w:r w:rsidRPr="37904626">
            <w:rPr>
              <w:sz w:val="20"/>
              <w:szCs w:val="20"/>
            </w:rPr>
            <w:t xml:space="preserve">Fastställd av: Regional samordnande chefläkare, Fastställt: 2025-05-27</w:t>
          </w:r>
          <w:r>
            <w:rPr>
              <w:sz w:val="20"/>
              <w:szCs w:val="20"/>
            </w:rPr>
            <w:t/>
          </w:r>
          <w:r w:rsidRPr="37904626">
            <w:rPr>
              <w:sz w:val="20"/>
              <w:szCs w:val="20"/>
            </w:rPr>
            <w:t/>
          </w:r>
          <w:r w:rsidRPr="00306A86">
            <w:rPr>
              <w:sz w:val="20"/>
              <w:szCs w:val="20"/>
            </w:rPr>
            <w:t/>
          </w:r>
          <w:r>
            <w:rPr>
              <w:sz w:val="20"/>
              <w:szCs w:val="20"/>
            </w:rPr>
            <w:t/>
          </w:r>
          <w:r w:rsidRPr="37904626">
            <w:rPr>
              <w:sz w:val="20"/>
              <w:szCs w:val="20"/>
            </w:rPr>
            <w:t/>
          </w:r>
        </w:p>
      </w:tc>
      <w:tc>
        <w:tcPr>
          <w:tcW w:w="1933" w:type="dxa"/>
        </w:tcPr>
        <w:p w:rsidRPr="00CE3B56" w:rsidR="008C2F5B" w:rsidP="008C2F5B" w:rsidRDefault="008C2F5B" w14:paraId="359DDFB3" w14:textId="77777777">
          <w:pPr>
            <w:pStyle w:val="Footer"/>
            <w:jc w:val="right"/>
            <w:rPr>
              <w:sz w:val="20"/>
            </w:rPr>
          </w:pPr>
        </w:p>
      </w:tc>
    </w:tr>
    <w:tr w:rsidR="008C2F5B" w:rsidTr="008C2F5B" w14:paraId="450F38E4" w14:textId="77777777">
      <w:tc>
        <w:tcPr>
          <w:tcW w:w="7083" w:type="dxa"/>
        </w:tcPr>
        <w:p w:rsidRPr="37904626" w:rsidR="008C2F5B" w:rsidP="008C2F5B" w:rsidRDefault="008C2F5B" w14:paraId="62B6D4D4" w14:textId="77777777">
          <w:pPr>
            <w:pStyle w:val="Footer"/>
            <w:rPr>
              <w:sz w:val="20"/>
              <w:szCs w:val="20"/>
            </w:rPr>
          </w:pPr>
          <w:r>
            <w:rPr>
              <w:sz w:val="20"/>
            </w:rPr>
            <w:t xml:space="preserve">Huvudförfattare: Melin Ellinor ADH MIB</w:t>
          </w:r>
          <w:r w:rsidRPr="001E66B2">
            <w:rPr>
              <w:sz w:val="20"/>
            </w:rPr>
            <w:t/>
          </w:r>
        </w:p>
      </w:tc>
      <w:tc>
        <w:tcPr>
          <w:tcW w:w="1933" w:type="dxa"/>
        </w:tcPr>
        <w:p w:rsidRPr="00CE3B56" w:rsidR="008C2F5B" w:rsidP="008C2F5B" w:rsidRDefault="008C2F5B" w14:paraId="1B0FB7E9" w14:textId="77777777">
          <w:pPr>
            <w:pStyle w:val="Footer"/>
            <w:jc w:val="right"/>
            <w:rPr>
              <w:sz w:val="20"/>
            </w:rPr>
          </w:pPr>
        </w:p>
      </w:tc>
    </w:tr>
  </w:tbl>
  <w:p w:rsidR="008C2F5B" w:rsidRDefault="008C2F5B" w14:paraId="3D4C8F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83"/>
      <w:gridCol w:w="1933"/>
    </w:tblGrid>
    <w:tr w:rsidR="008C2F5B" w:rsidTr="008C2F5B" w14:paraId="12FF0E0F" w14:textId="77777777">
      <w:trPr>
        <w:trHeight w:val="300"/>
      </w:trPr>
      <w:tc>
        <w:tcPr>
          <w:tcW w:w="7083" w:type="dxa"/>
        </w:tcPr>
        <w:p w:rsidR="008C2F5B" w:rsidP="008C2F5B" w:rsidRDefault="008C2F5B" w14:paraId="3656FA7B" w14:textId="77777777">
          <w:pPr>
            <w:pStyle w:val="Footer"/>
            <w:rPr>
              <w:sz w:val="20"/>
              <w:szCs w:val="20"/>
            </w:rPr>
          </w:pPr>
          <w:r w:rsidRPr="32D0BB37">
            <w:rPr>
              <w:sz w:val="20"/>
              <w:szCs w:val="20"/>
            </w:rPr>
            <w:t>Vårdriktlinje: Legionella - Förebyggande åtgärder</w:t>
          </w:r>
        </w:p>
        <w:p w:rsidR="008C2F5B" w:rsidP="008C2F5B" w:rsidRDefault="008C2F5B" w14:paraId="173DEEEE" w14:textId="09BBB852">
          <w:pPr>
            <w:pStyle w:val="Footer"/>
            <w:rPr>
              <w:sz w:val="20"/>
              <w:szCs w:val="20"/>
            </w:rPr>
          </w:pPr>
          <w:r w:rsidRPr="32D0BB37">
            <w:rPr>
              <w:rStyle w:val="normaltextrun"/>
              <w:color w:val="000000" w:themeColor="text1"/>
              <w:sz w:val="20"/>
              <w:szCs w:val="20"/>
            </w:rPr>
            <w:t>RH-13872</w:t>
          </w:r>
        </w:p>
      </w:tc>
      <w:tc>
        <w:tcPr>
          <w:tcW w:w="1933" w:type="dxa"/>
        </w:tcPr>
        <w:p w:rsidR="008C2F5B" w:rsidP="008C2F5B" w:rsidRDefault="008C2F5B" w14:paraId="3FDD9BE0" w14:textId="77777777">
          <w:pPr>
            <w:pStyle w:val="Footer"/>
            <w:jc w:val="right"/>
          </w:pPr>
          <w:r w:rsidRPr="32D0BB37">
            <w:rPr>
              <w:sz w:val="20"/>
              <w:szCs w:val="20"/>
            </w:rPr>
            <w:t xml:space="preserve">Sida </w:t>
          </w:r>
          <w:r w:rsidRPr="32D0BB37">
            <w:rPr>
              <w:noProof/>
              <w:sz w:val="20"/>
              <w:szCs w:val="20"/>
            </w:rPr>
            <w:fldChar w:fldCharType="begin"/>
          </w:r>
          <w:r w:rsidRPr="32D0BB37">
            <w:rPr>
              <w:sz w:val="20"/>
              <w:szCs w:val="20"/>
            </w:rPr>
            <w:instrText xml:space="preserve"> PAGE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r w:rsidRPr="32D0BB37">
            <w:rPr>
              <w:sz w:val="20"/>
              <w:szCs w:val="20"/>
            </w:rPr>
            <w:t xml:space="preserve"> av </w:t>
          </w:r>
          <w:r w:rsidRPr="32D0BB37">
            <w:rPr>
              <w:noProof/>
              <w:sz w:val="20"/>
              <w:szCs w:val="20"/>
            </w:rPr>
            <w:fldChar w:fldCharType="begin"/>
          </w:r>
          <w:r w:rsidRPr="32D0BB37">
            <w:rPr>
              <w:sz w:val="20"/>
              <w:szCs w:val="20"/>
            </w:rPr>
            <w:instrText xml:space="preserve"> NUMPAGES  \* Arabic  \* MERGEFORMAT </w:instrText>
          </w:r>
          <w:r w:rsidRPr="32D0BB37">
            <w:rPr>
              <w:sz w:val="20"/>
              <w:szCs w:val="20"/>
            </w:rPr>
            <w:fldChar w:fldCharType="separate"/>
          </w:r>
          <w:r w:rsidRPr="32D0BB37">
            <w:rPr>
              <w:noProof/>
              <w:sz w:val="20"/>
              <w:szCs w:val="20"/>
            </w:rPr>
            <w:t>1</w:t>
          </w:r>
          <w:r w:rsidRPr="32D0BB37">
            <w:rPr>
              <w:noProof/>
              <w:sz w:val="20"/>
              <w:szCs w:val="20"/>
            </w:rPr>
            <w:fldChar w:fldCharType="end"/>
          </w:r>
        </w:p>
      </w:tc>
    </w:tr>
    <w:tr w:rsidR="008C2F5B" w:rsidTr="008C2F5B" w14:paraId="09CEC9C0" w14:textId="77777777">
      <w:trPr>
        <w:trHeight w:val="300"/>
      </w:trPr>
      <w:tc>
        <w:tcPr>
          <w:tcW w:w="7083" w:type="dxa"/>
        </w:tcPr>
        <w:p w:rsidR="008C2F5B" w:rsidP="008C2F5B" w:rsidRDefault="008C2F5B" w14:paraId="1BDD982F" w14:textId="43C6CFEA">
          <w:pPr>
            <w:pStyle w:val="Footer"/>
            <w:rPr>
              <w:sz w:val="20"/>
              <w:szCs w:val="20"/>
            </w:rPr>
          </w:pPr>
          <w:r w:rsidRPr="32D0BB37">
            <w:rPr>
              <w:sz w:val="20"/>
              <w:szCs w:val="20"/>
            </w:rPr>
            <w:t>Fastställd av: Regional samordnande chefläkare, Fastställt: 2025-05-27</w:t>
          </w:r>
        </w:p>
      </w:tc>
      <w:tc>
        <w:tcPr>
          <w:tcW w:w="1933" w:type="dxa"/>
        </w:tcPr>
        <w:p w:rsidR="008C2F5B" w:rsidP="008C2F5B" w:rsidRDefault="008C2F5B" w14:paraId="399BE1A4" w14:textId="77777777">
          <w:pPr>
            <w:pStyle w:val="Footer"/>
            <w:jc w:val="right"/>
            <w:rPr>
              <w:sz w:val="20"/>
              <w:szCs w:val="20"/>
            </w:rPr>
          </w:pPr>
        </w:p>
      </w:tc>
    </w:tr>
    <w:tr w:rsidR="008C2F5B" w:rsidTr="008C2F5B" w14:paraId="30237FFB" w14:textId="77777777">
      <w:trPr>
        <w:trHeight w:val="300"/>
      </w:trPr>
      <w:tc>
        <w:tcPr>
          <w:tcW w:w="7083" w:type="dxa"/>
        </w:tcPr>
        <w:p w:rsidR="008C2F5B" w:rsidP="008C2F5B" w:rsidRDefault="008C2F5B" w14:paraId="411591E4" w14:textId="77777777">
          <w:pPr>
            <w:pStyle w:val="Footer"/>
            <w:rPr>
              <w:sz w:val="20"/>
              <w:szCs w:val="20"/>
            </w:rPr>
          </w:pPr>
          <w:r w:rsidRPr="32D0BB37">
            <w:rPr>
              <w:sz w:val="20"/>
              <w:szCs w:val="20"/>
            </w:rPr>
            <w:t>Huvudförfattare: Melin Ellinor ADH MIB</w:t>
          </w:r>
        </w:p>
      </w:tc>
      <w:tc>
        <w:tcPr>
          <w:tcW w:w="1933" w:type="dxa"/>
        </w:tcPr>
        <w:p w:rsidR="008C2F5B" w:rsidP="008C2F5B" w:rsidRDefault="008C2F5B" w14:paraId="2ABD1A73" w14:textId="77777777">
          <w:pPr>
            <w:pStyle w:val="Footer"/>
            <w:jc w:val="right"/>
            <w:rPr>
              <w:sz w:val="20"/>
              <w:szCs w:val="20"/>
            </w:rPr>
          </w:pPr>
        </w:p>
      </w:tc>
    </w:tr>
  </w:tbl>
  <w:p w:rsidR="008C2F5B" w:rsidRDefault="008C2F5B" w14:paraId="2E4ECF54" w14:textId="40E7B7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008C2F5B" w:rsidTr="008C2F5B" w14:paraId="2D0CBDCD" w14:textId="77777777">
      <w:trPr>
        <w:trHeight w:val="300"/>
      </w:trPr>
      <w:tc>
        <w:tcPr>
          <w:tcW w:w="1390" w:type="dxa"/>
        </w:tcPr>
        <w:p w:rsidR="008C2F5B" w:rsidP="008C2F5B" w:rsidRDefault="008C2F5B" w14:paraId="60A59DCF" w14:textId="5B7BBE2D">
          <w:pPr>
            <w:pStyle w:val="Header"/>
            <w:ind w:left="-115"/>
          </w:pPr>
        </w:p>
      </w:tc>
      <w:tc>
        <w:tcPr>
          <w:tcW w:w="1390" w:type="dxa"/>
        </w:tcPr>
        <w:p w:rsidR="008C2F5B" w:rsidP="008C2F5B" w:rsidRDefault="008C2F5B" w14:paraId="48C797FD" w14:textId="17942C65">
          <w:pPr>
            <w:pStyle w:val="Header"/>
            <w:jc w:val="center"/>
          </w:pPr>
        </w:p>
      </w:tc>
      <w:tc>
        <w:tcPr>
          <w:tcW w:w="1390" w:type="dxa"/>
        </w:tcPr>
        <w:p w:rsidR="008C2F5B" w:rsidP="008C2F5B" w:rsidRDefault="008C2F5B" w14:paraId="276C9C84" w14:textId="36C890C7">
          <w:pPr>
            <w:pStyle w:val="Header"/>
            <w:ind w:right="-115"/>
            <w:jc w:val="right"/>
          </w:pPr>
        </w:p>
      </w:tc>
    </w:tr>
  </w:tbl>
  <w:p w:rsidR="008C2F5B" w:rsidP="008C2F5B" w:rsidRDefault="008C2F5B" w14:paraId="401F27C2" w14:textId="5AC3F0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115E3D" w14:paraId="436BCB07" w14:textId="77777777">
      <w:tc>
        <w:tcPr>
          <w:tcW w:w="7083" w:type="dxa"/>
        </w:tcPr>
        <w:p w:rsidR="00115E3D" w:rsidRDefault="00115E3D" w14:paraId="42DA68E3" w14:textId="77777777">
          <w:pPr>
            <w:pStyle w:val="Footer"/>
            <w:rPr>
              <w:sz w:val="20"/>
            </w:rPr>
          </w:pPr>
          <w:r w:rsidRPr="00730DA5">
            <w:rPr>
              <w:sz w:val="20"/>
            </w:rPr>
            <w:t xml:space="preserve">Vårdriktlinje: Legionella - Förebyggande åtgärder</w:t>
          </w:r>
          <w:proofErr w:type="spellStart"/>
          <w:r w:rsidRPr="00730DA5">
            <w:rPr>
              <w:sz w:val="20"/>
            </w:rPr>
            <w:t/>
          </w:r>
          <w:proofErr w:type="spellEnd"/>
          <w:r w:rsidRPr="00730DA5">
            <w:rPr>
              <w:sz w:val="20"/>
            </w:rPr>
            <w:t xml:space="preserve"/>
          </w:r>
        </w:p>
        <w:p w:rsidRPr="00A26938" w:rsidR="00115E3D" w:rsidRDefault="00115E3D" w14:paraId="4FF6B0A5" w14:textId="77777777">
          <w:pPr>
            <w:pStyle w:val="Footer"/>
            <w:rPr>
              <w:sz w:val="20"/>
            </w:rPr>
          </w:pPr>
          <w:r>
            <w:rPr>
              <w:rStyle w:val="normaltextrun"/>
              <w:color w:val="000000"/>
              <w:sz w:val="20"/>
              <w:szCs w:val="20"/>
              <w:shd w:val="clear" w:color="auto" w:fill="FFFFFF"/>
            </w:rPr>
            <w:t>RH-13872</w:t>
          </w:r>
          <w:proofErr w:type="gramStart"/>
          <w:r>
            <w:rPr>
              <w:rStyle w:val="normaltextrun"/>
              <w:color w:val="000000"/>
              <w:sz w:val="20"/>
              <w:szCs w:val="20"/>
              <w:shd w:val="clear" w:color="auto" w:fill="FFFFFF"/>
            </w:rPr>
            <w:t/>
          </w:r>
          <w:proofErr w:type="gramEnd"/>
        </w:p>
      </w:tc>
      <w:tc>
        <w:tcPr>
          <w:tcW w:w="1933" w:type="dxa"/>
        </w:tcPr>
        <w:p w:rsidR="00115E3D" w:rsidRDefault="00115E3D" w14:paraId="45E37E29"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115E3D" w14:paraId="64F9444D" w14:textId="77777777">
      <w:tc>
        <w:tcPr>
          <w:tcW w:w="7083" w:type="dxa"/>
        </w:tcPr>
        <w:p w:rsidRPr="00730DA5" w:rsidR="00115E3D" w:rsidRDefault="00115E3D" w14:paraId="1958A71C" w14:textId="77777777">
          <w:pPr>
            <w:pStyle w:val="Footer"/>
            <w:rPr>
              <w:sz w:val="20"/>
            </w:rPr>
          </w:pPr>
          <w:r w:rsidRPr="37904626">
            <w:rPr>
              <w:sz w:val="20"/>
              <w:szCs w:val="20"/>
            </w:rPr>
            <w:t>Fastställd av: Regional samordnande chefläkare, Fastställt: 2024-05-20</w:t>
          </w:r>
        </w:p>
      </w:tc>
      <w:tc>
        <w:tcPr>
          <w:tcW w:w="1933" w:type="dxa"/>
        </w:tcPr>
        <w:p w:rsidRPr="00CE3B56" w:rsidR="00115E3D" w:rsidRDefault="00115E3D" w14:paraId="790F8F4C" w14:textId="77777777">
          <w:pPr>
            <w:pStyle w:val="Footer"/>
            <w:jc w:val="right"/>
            <w:rPr>
              <w:sz w:val="20"/>
            </w:rPr>
          </w:pPr>
        </w:p>
      </w:tc>
    </w:tr>
    <w:tr w:rsidR="00115E3D" w14:paraId="39AD0B94" w14:textId="77777777">
      <w:tc>
        <w:tcPr>
          <w:tcW w:w="7083" w:type="dxa"/>
        </w:tcPr>
        <w:p w:rsidRPr="37904626" w:rsidR="00115E3D" w:rsidRDefault="00115E3D" w14:paraId="49BE3B2D" w14:textId="77777777">
          <w:pPr>
            <w:pStyle w:val="Footer"/>
            <w:rPr>
              <w:sz w:val="20"/>
              <w:szCs w:val="20"/>
            </w:rPr>
          </w:pPr>
          <w:r>
            <w:rPr>
              <w:sz w:val="20"/>
            </w:rPr>
            <w:t>Huvudförfattare: Melin Ellinor ADH MIB</w:t>
          </w:r>
        </w:p>
      </w:tc>
      <w:tc>
        <w:tcPr>
          <w:tcW w:w="1933" w:type="dxa"/>
        </w:tcPr>
        <w:p w:rsidRPr="00CE3B56" w:rsidR="00115E3D" w:rsidRDefault="00115E3D" w14:paraId="21F11B32" w14:textId="77777777">
          <w:pPr>
            <w:pStyle w:val="Footer"/>
            <w:jc w:val="right"/>
            <w:rPr>
              <w:sz w:val="20"/>
            </w:rPr>
          </w:pPr>
        </w:p>
      </w:tc>
    </w:tr>
  </w:tbl>
  <w:p w:rsidR="00115E3D" w:rsidRDefault="00115E3D" w14:paraId="3EA2125E"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E3D" w:rsidRDefault="00115E3D" w14:paraId="37C01C68"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115E3D" w14:paraId="5D4475A1" w14:textId="77777777">
      <w:tc>
        <w:tcPr>
          <w:tcW w:w="7083" w:type="dxa"/>
        </w:tcPr>
        <w:p w:rsidR="00115E3D" w:rsidRDefault="00115E3D" w14:paraId="600EA476" w14:textId="77777777">
          <w:pPr>
            <w:pStyle w:val="Footer"/>
            <w:rPr>
              <w:sz w:val="20"/>
            </w:rPr>
          </w:pPr>
          <w:r w:rsidRPr="00730DA5">
            <w:rPr>
              <w:sz w:val="20"/>
            </w:rPr>
            <w:t xml:space="preserve">Vårdriktlinje: Legionella - Förebyggande åtgärder</w:t>
          </w:r>
          <w:proofErr w:type="spellStart"/>
          <w:r w:rsidRPr="00730DA5">
            <w:rPr>
              <w:sz w:val="20"/>
            </w:rPr>
            <w:t/>
          </w:r>
          <w:proofErr w:type="spellEnd"/>
          <w:r w:rsidRPr="00730DA5">
            <w:rPr>
              <w:sz w:val="20"/>
            </w:rPr>
            <w:t xml:space="preserve"/>
          </w:r>
        </w:p>
        <w:p w:rsidRPr="00A26938" w:rsidR="00115E3D" w:rsidRDefault="00115E3D" w14:paraId="2CC8252D" w14:textId="77777777">
          <w:pPr>
            <w:pStyle w:val="Footer"/>
            <w:rPr>
              <w:sz w:val="20"/>
            </w:rPr>
          </w:pPr>
          <w:r>
            <w:rPr>
              <w:rStyle w:val="normaltextrun"/>
              <w:color w:val="000000"/>
              <w:sz w:val="20"/>
              <w:szCs w:val="20"/>
              <w:shd w:val="clear" w:color="auto" w:fill="FFFFFF"/>
            </w:rPr>
            <w:t>RH-13872</w:t>
          </w:r>
          <w:proofErr w:type="gramStart"/>
          <w:r>
            <w:rPr>
              <w:rStyle w:val="normaltextrun"/>
              <w:color w:val="000000"/>
              <w:sz w:val="20"/>
              <w:szCs w:val="20"/>
              <w:shd w:val="clear" w:color="auto" w:fill="FFFFFF"/>
            </w:rPr>
            <w:t/>
          </w:r>
          <w:proofErr w:type="gramEnd"/>
        </w:p>
      </w:tc>
      <w:tc>
        <w:tcPr>
          <w:tcW w:w="1933" w:type="dxa"/>
        </w:tcPr>
        <w:p w:rsidR="00115E3D" w:rsidRDefault="00115E3D" w14:paraId="1546EED1"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115E3D" w14:paraId="34DCFD00" w14:textId="77777777">
      <w:tc>
        <w:tcPr>
          <w:tcW w:w="7083" w:type="dxa"/>
        </w:tcPr>
        <w:p w:rsidRPr="00730DA5" w:rsidR="00115E3D" w:rsidRDefault="00115E3D" w14:paraId="26619A0D" w14:textId="77777777">
          <w:pPr>
            <w:pStyle w:val="Footer"/>
            <w:rPr>
              <w:sz w:val="20"/>
            </w:rPr>
          </w:pPr>
          <w:r w:rsidRPr="37904626">
            <w:rPr>
              <w:sz w:val="20"/>
              <w:szCs w:val="20"/>
            </w:rPr>
            <w:t>Fastställd av: Regional samordnande chefläkare, Fastställt: 2024-05-20</w:t>
          </w:r>
        </w:p>
      </w:tc>
      <w:tc>
        <w:tcPr>
          <w:tcW w:w="1933" w:type="dxa"/>
        </w:tcPr>
        <w:p w:rsidRPr="00CE3B56" w:rsidR="00115E3D" w:rsidRDefault="00115E3D" w14:paraId="095FA22B" w14:textId="77777777">
          <w:pPr>
            <w:pStyle w:val="Footer"/>
            <w:jc w:val="right"/>
            <w:rPr>
              <w:sz w:val="20"/>
            </w:rPr>
          </w:pPr>
        </w:p>
      </w:tc>
    </w:tr>
    <w:tr w:rsidR="00115E3D" w14:paraId="170BF96A" w14:textId="77777777">
      <w:tc>
        <w:tcPr>
          <w:tcW w:w="7083" w:type="dxa"/>
        </w:tcPr>
        <w:p w:rsidRPr="37904626" w:rsidR="00115E3D" w:rsidRDefault="00115E3D" w14:paraId="1CE2B761" w14:textId="77777777">
          <w:pPr>
            <w:pStyle w:val="Footer"/>
            <w:rPr>
              <w:sz w:val="20"/>
              <w:szCs w:val="20"/>
            </w:rPr>
          </w:pPr>
          <w:r>
            <w:rPr>
              <w:sz w:val="20"/>
            </w:rPr>
            <w:t>Huvudförfattare: Melin Ellinor ADH MIB</w:t>
          </w:r>
        </w:p>
      </w:tc>
      <w:tc>
        <w:tcPr>
          <w:tcW w:w="1933" w:type="dxa"/>
        </w:tcPr>
        <w:p w:rsidRPr="00CE3B56" w:rsidR="00115E3D" w:rsidRDefault="00115E3D" w14:paraId="40A1B790" w14:textId="77777777">
          <w:pPr>
            <w:pStyle w:val="Footer"/>
            <w:jc w:val="right"/>
            <w:rPr>
              <w:sz w:val="20"/>
            </w:rPr>
          </w:pPr>
        </w:p>
      </w:tc>
    </w:tr>
  </w:tbl>
  <w:p w:rsidR="00115E3D" w:rsidRDefault="00115E3D" w14:paraId="416C12C7"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E3D" w:rsidRDefault="00115E3D" w14:paraId="30CC28CF"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C2F5B" w:rsidTr="008C2F5B" w14:paraId="01EAE4D8" w14:textId="77777777">
      <w:tc>
        <w:tcPr>
          <w:tcW w:w="7083" w:type="dxa"/>
        </w:tcPr>
        <w:p w:rsidR="008C2F5B" w:rsidP="008C2F5B" w:rsidRDefault="008C2F5B" w14:paraId="5C323B85" w14:textId="77777777">
          <w:pPr>
            <w:pStyle w:val="Footer"/>
            <w:rPr>
              <w:sz w:val="20"/>
            </w:rPr>
          </w:pPr>
          <w:r w:rsidRPr="00730DA5">
            <w:rPr>
              <w:sz w:val="20"/>
            </w:rPr>
            <w:t>Vårdriktlinje: Legionella - Förebyggande åtgärder</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8C2F5B" w:rsidP="008C2F5B" w:rsidRDefault="008C2F5B" w14:paraId="70DA62BB" w14:textId="0E22458C">
          <w:pPr>
            <w:pStyle w:val="Footer"/>
            <w:rPr>
              <w:sz w:val="20"/>
            </w:rPr>
          </w:pPr>
          <w:r>
            <w:rPr>
              <w:rStyle w:val="normaltextrun"/>
              <w:color w:val="000000"/>
              <w:sz w:val="20"/>
              <w:szCs w:val="20"/>
              <w:shd w:val="clear" w:color="auto" w:fill="FFFFFF"/>
            </w:rPr>
            <w:t>RH-13872</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8C2F5B" w:rsidP="008C2F5B" w:rsidRDefault="008C2F5B" w14:paraId="050A9460"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C2F5B" w:rsidTr="008C2F5B" w14:paraId="5843C2BF" w14:textId="77777777">
      <w:tc>
        <w:tcPr>
          <w:tcW w:w="7083" w:type="dxa"/>
        </w:tcPr>
        <w:p w:rsidRPr="00730DA5" w:rsidR="008C2F5B" w:rsidP="008C2F5B" w:rsidRDefault="008C2F5B" w14:paraId="2B59EE43" w14:textId="3A62E5EF">
          <w:pPr>
            <w:pStyle w:val="Footer"/>
            <w:rPr>
              <w:sz w:val="20"/>
            </w:rPr>
          </w:pPr>
          <w:r w:rsidRPr="37904626">
            <w:rPr>
              <w:sz w:val="20"/>
              <w:szCs w:val="20"/>
            </w:rPr>
            <w:t>Fastställd av: Regional samordnande chefläkare, Fastställt: 2025-05-27</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8C2F5B" w:rsidP="008C2F5B" w:rsidRDefault="008C2F5B" w14:paraId="3416583C" w14:textId="77777777">
          <w:pPr>
            <w:pStyle w:val="Footer"/>
            <w:jc w:val="right"/>
            <w:rPr>
              <w:sz w:val="20"/>
            </w:rPr>
          </w:pPr>
        </w:p>
      </w:tc>
    </w:tr>
    <w:tr w:rsidR="008C2F5B" w:rsidTr="008C2F5B" w14:paraId="19CABEE9" w14:textId="77777777">
      <w:tc>
        <w:tcPr>
          <w:tcW w:w="7083" w:type="dxa"/>
        </w:tcPr>
        <w:p w:rsidRPr="37904626" w:rsidR="008C2F5B" w:rsidP="008C2F5B" w:rsidRDefault="008C2F5B" w14:paraId="3A930822" w14:textId="77777777">
          <w:pPr>
            <w:pStyle w:val="Footer"/>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8C2F5B" w:rsidP="008C2F5B" w:rsidRDefault="008C2F5B" w14:paraId="35ABC5A9" w14:textId="77777777">
          <w:pPr>
            <w:pStyle w:val="Footer"/>
            <w:jc w:val="right"/>
            <w:rPr>
              <w:sz w:val="20"/>
            </w:rPr>
          </w:pPr>
        </w:p>
      </w:tc>
    </w:tr>
  </w:tbl>
  <w:p w:rsidR="008C2F5B" w:rsidRDefault="008C2F5B" w14:paraId="7A79DF76" w14:textId="77777777">
    <w:pPr>
      <w:pStyle w:val="Footer"/>
    </w:pPr>
  </w:p>
  <w:p w:rsidR="008C2F5B" w:rsidRDefault="008C2F5B" w14:paraId="471935A0" w14:textId="7777777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F5B" w:rsidRDefault="008C2F5B" w14:paraId="52C2877E"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C2F5B" w:rsidTr="008C2F5B" w14:paraId="79FABAD7" w14:textId="77777777">
      <w:tc>
        <w:tcPr>
          <w:tcW w:w="7083" w:type="dxa"/>
        </w:tcPr>
        <w:p w:rsidR="008C2F5B" w:rsidP="008C2F5B" w:rsidRDefault="008C2F5B" w14:paraId="187F050A" w14:textId="77777777">
          <w:pPr>
            <w:pStyle w:val="Footer"/>
            <w:rPr>
              <w:sz w:val="20"/>
            </w:rPr>
          </w:pPr>
          <w:r w:rsidRPr="00730DA5">
            <w:rPr>
              <w:sz w:val="20"/>
            </w:rPr>
            <w:t>Vårdriktlinje: Legionella - Förebyggande åtgärder</w:t>
          </w:r>
          <w:proofErr w:type="spellStart"/>
          <w:r w:rsidRPr="00730DA5">
            <w:rPr>
              <w:sz w:val="20"/>
            </w:rPr>
            <w:t/>
          </w:r>
          <w:proofErr w:type="spellEnd"/>
          <w:r w:rsidRPr="00730DA5">
            <w:rPr>
              <w:sz w:val="20"/>
            </w:rPr>
            <w:t/>
          </w:r>
          <w:proofErr w:type="spellStart"/>
          <w:r w:rsidRPr="00730DA5">
            <w:rPr>
              <w:sz w:val="20"/>
            </w:rPr>
            <w:t/>
          </w:r>
          <w:proofErr w:type="spellEnd"/>
          <w:r w:rsidRPr="00730DA5">
            <w:rPr>
              <w:sz w:val="20"/>
            </w:rPr>
            <w:t/>
          </w:r>
        </w:p>
        <w:p w:rsidRPr="00A26938" w:rsidR="008C2F5B" w:rsidP="008C2F5B" w:rsidRDefault="008C2F5B" w14:paraId="0BD4DF7E" w14:textId="5BF10D8C">
          <w:pPr>
            <w:pStyle w:val="Footer"/>
            <w:rPr>
              <w:sz w:val="20"/>
            </w:rPr>
          </w:pPr>
          <w:r>
            <w:rPr>
              <w:rStyle w:val="normaltextrun"/>
              <w:color w:val="000000"/>
              <w:sz w:val="20"/>
              <w:szCs w:val="20"/>
              <w:shd w:val="clear" w:color="auto" w:fill="FFFFFF"/>
            </w:rPr>
            <w:t>RH-13872</w:t>
          </w:r>
          <w:proofErr w:type="spellStart"/>
          <w:r>
            <w:rPr>
              <w:rStyle w:val="normaltextrun"/>
              <w:color w:val="000000"/>
              <w:sz w:val="20"/>
              <w:szCs w:val="20"/>
              <w:shd w:val="clear" w:color="auto" w:fill="FFFFFF"/>
            </w:rPr>
            <w:t/>
          </w:r>
          <w:proofErr w:type="spellEnd"/>
          <w:r>
            <w:rPr>
              <w:rStyle w:val="normaltextrun"/>
              <w:color w:val="000000"/>
              <w:sz w:val="20"/>
              <w:szCs w:val="20"/>
              <w:shd w:val="clear" w:color="auto" w:fill="FFFFFF"/>
            </w:rPr>
            <w:t/>
          </w:r>
        </w:p>
      </w:tc>
      <w:tc>
        <w:tcPr>
          <w:tcW w:w="1933" w:type="dxa"/>
        </w:tcPr>
        <w:p w:rsidR="008C2F5B" w:rsidP="008C2F5B" w:rsidRDefault="008C2F5B" w14:paraId="008E9BC6"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C2F5B" w:rsidTr="008C2F5B" w14:paraId="55429160" w14:textId="77777777">
      <w:tc>
        <w:tcPr>
          <w:tcW w:w="7083" w:type="dxa"/>
        </w:tcPr>
        <w:p w:rsidRPr="00730DA5" w:rsidR="008C2F5B" w:rsidP="008C2F5B" w:rsidRDefault="008C2F5B" w14:paraId="22DEC7FD" w14:textId="0B39334D">
          <w:pPr>
            <w:pStyle w:val="Footer"/>
            <w:rPr>
              <w:sz w:val="20"/>
            </w:rPr>
          </w:pPr>
          <w:r w:rsidRPr="37904626">
            <w:rPr>
              <w:sz w:val="20"/>
              <w:szCs w:val="20"/>
            </w:rPr>
            <w:t>Fastställd av: Regional samordnande chefläkare, Fastställt: 2025-05-27</w:t>
          </w:r>
          <w:proofErr w:type="spellStart"/>
          <w:r w:rsidRPr="37904626">
            <w:rPr>
              <w:sz w:val="20"/>
              <w:szCs w:val="20"/>
            </w:rPr>
            <w:t/>
          </w:r>
          <w:proofErr w:type="spellEnd"/>
          <w:r w:rsidRPr="37904626">
            <w:rPr>
              <w:sz w:val="20"/>
              <w:szCs w:val="20"/>
            </w:rPr>
            <w:t xml:space="preserve"/>
          </w:r>
          <w:r>
            <w:rPr>
              <w:sz w:val="20"/>
              <w:szCs w:val="20"/>
            </w:rPr>
            <w:t/>
          </w:r>
          <w:r w:rsidRPr="37904626">
            <w:rPr>
              <w:sz w:val="20"/>
              <w:szCs w:val="20"/>
            </w:rPr>
            <w:t/>
          </w:r>
          <w:proofErr w:type="spellStart"/>
          <w:r w:rsidRPr="00306A86">
            <w:rPr>
              <w:sz w:val="20"/>
              <w:szCs w:val="20"/>
            </w:rPr>
            <w:t/>
          </w:r>
          <w:r>
            <w:rPr>
              <w:sz w:val="20"/>
              <w:szCs w:val="20"/>
            </w:rPr>
            <w:t/>
          </w:r>
          <w:proofErr w:type="spellEnd"/>
          <w:r w:rsidRPr="37904626">
            <w:rPr>
              <w:sz w:val="20"/>
              <w:szCs w:val="20"/>
            </w:rPr>
            <w:t/>
          </w:r>
        </w:p>
      </w:tc>
      <w:tc>
        <w:tcPr>
          <w:tcW w:w="1933" w:type="dxa"/>
        </w:tcPr>
        <w:p w:rsidRPr="00CE3B56" w:rsidR="008C2F5B" w:rsidP="008C2F5B" w:rsidRDefault="008C2F5B" w14:paraId="57AAF9EB" w14:textId="77777777">
          <w:pPr>
            <w:pStyle w:val="Footer"/>
            <w:jc w:val="right"/>
            <w:rPr>
              <w:sz w:val="20"/>
            </w:rPr>
          </w:pPr>
        </w:p>
      </w:tc>
    </w:tr>
    <w:tr w:rsidR="008C2F5B" w:rsidTr="008C2F5B" w14:paraId="0B40B905" w14:textId="77777777">
      <w:tc>
        <w:tcPr>
          <w:tcW w:w="7083" w:type="dxa"/>
        </w:tcPr>
        <w:p w:rsidRPr="37904626" w:rsidR="008C2F5B" w:rsidP="008C2F5B" w:rsidRDefault="008C2F5B" w14:paraId="75CFE404" w14:textId="77777777">
          <w:pPr>
            <w:pStyle w:val="Footer"/>
            <w:rPr>
              <w:sz w:val="20"/>
              <w:szCs w:val="20"/>
            </w:rPr>
          </w:pPr>
          <w:r>
            <w:rPr>
              <w:sz w:val="20"/>
            </w:rPr>
            <w:t xml:space="preserve">Huvudförfattare: Melin Ellinor ADH MIB</w:t>
          </w:r>
          <w:r w:rsidRPr="001E66B2">
            <w:rPr>
              <w:sz w:val="20"/>
            </w:rPr>
            <w:t/>
          </w:r>
          <w:proofErr w:type="spellStart"/>
          <w:r w:rsidRPr="001E66B2">
            <w:rPr>
              <w:sz w:val="20"/>
            </w:rPr>
            <w:t/>
          </w:r>
          <w:proofErr w:type="spellEnd"/>
          <w:r w:rsidRPr="001E66B2">
            <w:rPr>
              <w:sz w:val="20"/>
            </w:rPr>
            <w:t/>
          </w:r>
        </w:p>
      </w:tc>
      <w:tc>
        <w:tcPr>
          <w:tcW w:w="1933" w:type="dxa"/>
        </w:tcPr>
        <w:p w:rsidRPr="00CE3B56" w:rsidR="008C2F5B" w:rsidP="008C2F5B" w:rsidRDefault="008C2F5B" w14:paraId="436B6CFB" w14:textId="77777777">
          <w:pPr>
            <w:pStyle w:val="Footer"/>
            <w:jc w:val="right"/>
            <w:rPr>
              <w:sz w:val="20"/>
            </w:rPr>
          </w:pPr>
        </w:p>
      </w:tc>
    </w:tr>
  </w:tbl>
  <w:p w:rsidR="008C2F5B" w:rsidRDefault="008C2F5B" w14:paraId="4D06B481" w14:textId="77777777">
    <w:pPr>
      <w:pStyle w:val="Footer"/>
    </w:pPr>
  </w:p>
  <w:p w:rsidR="008C2F5B" w:rsidRDefault="008C2F5B" w14:paraId="1E6C2CF5"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52886" w14:textId="77777777" w:rsidR="00687231" w:rsidRDefault="00687231" w:rsidP="00332D94">
      <w:r>
        <w:separator/>
      </w:r>
    </w:p>
  </w:footnote>
  <w:footnote w:type="continuationSeparator" w:id="0">
    <w:p w14:paraId="3C97567F" w14:textId="77777777" w:rsidR="00687231" w:rsidRDefault="00687231" w:rsidP="00332D94">
      <w:r>
        <w:continuationSeparator/>
      </w:r>
    </w:p>
  </w:footnote>
  <w:footnote w:type="continuationNotice" w:id="1">
    <w:p w14:paraId="39E5BDA4" w14:textId="77777777" w:rsidR="00D7552C" w:rsidRDefault="00D755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8C2F5B" w:rsidTr="008C2F5B" w14:paraId="4545C8FF" w14:textId="77777777">
      <w:trPr>
        <w:trHeight w:val="300"/>
      </w:trPr>
      <w:tc>
        <w:tcPr>
          <w:tcW w:w="3020" w:type="dxa"/>
        </w:tcPr>
        <w:p w:rsidR="008C2F5B" w:rsidP="008C2F5B" w:rsidRDefault="008C2F5B" w14:paraId="6A3A8AD1" w14:textId="4AD535CB">
          <w:pPr>
            <w:pStyle w:val="Header"/>
            <w:ind w:left="-115"/>
          </w:pPr>
        </w:p>
      </w:tc>
      <w:tc>
        <w:tcPr>
          <w:tcW w:w="3020" w:type="dxa"/>
        </w:tcPr>
        <w:p w:rsidR="008C2F5B" w:rsidP="008C2F5B" w:rsidRDefault="008C2F5B" w14:paraId="13D89322" w14:textId="18C95986">
          <w:pPr>
            <w:pStyle w:val="Header"/>
            <w:jc w:val="center"/>
          </w:pPr>
        </w:p>
      </w:tc>
      <w:tc>
        <w:tcPr>
          <w:tcW w:w="3020" w:type="dxa"/>
        </w:tcPr>
        <w:p w:rsidR="008C2F5B" w:rsidP="008C2F5B" w:rsidRDefault="008C2F5B" w14:paraId="428EF4DD" w14:textId="7715AB02">
          <w:pPr>
            <w:pStyle w:val="Header"/>
            <w:ind w:right="-115"/>
            <w:jc w:val="right"/>
          </w:pPr>
        </w:p>
      </w:tc>
    </w:tr>
  </w:tbl>
  <w:p w:rsidR="008C2F5B" w:rsidP="008C2F5B" w:rsidRDefault="008C2F5B" w14:paraId="4D87C33F" w14:textId="2534539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F5B" w:rsidRDefault="008C2F5B" w14:paraId="2FC20B86" w14:textId="77777777">
    <w:pPr>
      <w:pStyle w:val="Header"/>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C2F5B" w:rsidTr="008C2F5B" w14:paraId="29D8B66D" w14:textId="77777777">
      <w:trPr>
        <w:trHeight w:val="841"/>
      </w:trPr>
      <w:tc>
        <w:tcPr>
          <w:tcW w:w="4508" w:type="dxa"/>
        </w:tcPr>
        <w:p w:rsidR="008C2F5B" w:rsidP="008C2F5B" w:rsidRDefault="008C2F5B" w14:paraId="44AA4EFF" w14:textId="77777777">
          <w:pPr>
            <w:pStyle w:val="Header"/>
            <w:rPr>
              <w:noProof/>
            </w:rPr>
          </w:pPr>
        </w:p>
        <w:p w:rsidR="008C2F5B" w:rsidP="008C2F5B" w:rsidRDefault="008C2F5B" w14:paraId="54A56128" w14:textId="77777777">
          <w:pPr>
            <w:pStyle w:val="Header"/>
            <w:tabs>
              <w:tab w:val="clear" w:pos="4536"/>
              <w:tab w:val="clear" w:pos="9072"/>
              <w:tab w:val="right" w:pos="4400"/>
            </w:tabs>
          </w:pPr>
          <w:r>
            <w:rPr>
              <w:noProof/>
            </w:rPr>
            <w:drawing>
              <wp:inline distT="0" distB="0" distL="0" distR="0" wp14:anchorId="6D3C5319" wp14:editId="3E4CDD98">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8C2F5B" w:rsidP="008C2F5B" w:rsidRDefault="008C2F5B" w14:paraId="678D112C" w14:textId="77777777">
          <w:pPr>
            <w:pStyle w:val="Header"/>
            <w:jc w:val="right"/>
          </w:pPr>
          <w:r w:rsidRPr="00CE3B56">
            <w:rPr>
              <w:sz w:val="20"/>
            </w:rPr>
            <w:t>Gäller för:</w:t>
          </w:r>
          <w:r>
            <w:rPr>
              <w:sz w:val="20"/>
            </w:rPr>
            <w:t xml:space="preserve"> </w:t>
          </w:r>
          <w:r w:rsidRPr="0090517B">
            <w:rPr>
              <w:sz w:val="20"/>
            </w:rPr>
            <w:t>Region Halland</w:t>
          </w:r>
        </w:p>
      </w:tc>
    </w:tr>
  </w:tbl>
  <w:p w:rsidRPr="00DA6B1E" w:rsidR="008C2F5B" w:rsidP="008C2F5B" w:rsidRDefault="008C2F5B" w14:paraId="1601A7BD" w14:textId="77777777">
    <w:pPr>
      <w:pStyle w:val="Heade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C2F5B" w:rsidTr="008C2F5B" w14:paraId="5668BD8E" w14:textId="77777777">
      <w:trPr>
        <w:trHeight w:val="841"/>
      </w:trPr>
      <w:tc>
        <w:tcPr>
          <w:tcW w:w="4508" w:type="dxa"/>
        </w:tcPr>
        <w:p w:rsidR="008C2F5B" w:rsidP="008C2F5B" w:rsidRDefault="008C2F5B" w14:paraId="00DB7CC4" w14:textId="77777777">
          <w:pPr>
            <w:pStyle w:val="Header"/>
            <w:rPr>
              <w:noProof/>
            </w:rPr>
          </w:pPr>
        </w:p>
        <w:p w:rsidR="008C2F5B" w:rsidP="008C2F5B" w:rsidRDefault="008C2F5B" w14:paraId="7F4E1A41" w14:textId="77777777">
          <w:pPr>
            <w:pStyle w:val="Header"/>
            <w:tabs>
              <w:tab w:val="clear" w:pos="4536"/>
              <w:tab w:val="clear" w:pos="9072"/>
              <w:tab w:val="right" w:pos="4400"/>
            </w:tabs>
          </w:pPr>
          <w:r>
            <w:rPr>
              <w:noProof/>
            </w:rPr>
            <w:drawing>
              <wp:inline distT="0" distB="0" distL="0" distR="0" wp14:anchorId="37C6B6E8" wp14:editId="5D63B1EE">
                <wp:extent cx="1571625" cy="438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8C2F5B" w:rsidP="008C2F5B" w:rsidRDefault="008C2F5B" w14:paraId="72523283" w14:textId="77777777">
          <w:pPr>
            <w:pStyle w:val="Header"/>
            <w:jc w:val="right"/>
          </w:pPr>
          <w:r w:rsidRPr="00CE3B56">
            <w:rPr>
              <w:sz w:val="20"/>
            </w:rPr>
            <w:t>Gäller för:</w:t>
          </w:r>
          <w:r>
            <w:rPr>
              <w:sz w:val="20"/>
            </w:rPr>
            <w:t xml:space="preserve"> </w:t>
          </w:r>
          <w:r w:rsidRPr="0090517B">
            <w:rPr>
              <w:sz w:val="20"/>
            </w:rPr>
            <w:t>Region Halland</w:t>
          </w:r>
        </w:p>
      </w:tc>
    </w:tr>
  </w:tbl>
  <w:p w:rsidRPr="00A57F1E" w:rsidR="008C2F5B" w:rsidP="008C2F5B" w:rsidRDefault="008C2F5B" w14:paraId="2FC2288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90"/>
      <w:gridCol w:w="1390"/>
      <w:gridCol w:w="1390"/>
    </w:tblGrid>
    <w:tr w:rsidR="008C2F5B" w:rsidTr="008C2F5B" w14:paraId="5CA5975D" w14:textId="77777777">
      <w:trPr>
        <w:trHeight w:val="300"/>
      </w:trPr>
      <w:tc>
        <w:tcPr>
          <w:tcW w:w="1390" w:type="dxa"/>
        </w:tcPr>
        <w:p w:rsidR="008C2F5B" w:rsidP="008C2F5B" w:rsidRDefault="008C2F5B" w14:paraId="0507D072" w14:textId="2E678EF0">
          <w:pPr>
            <w:pStyle w:val="Header"/>
            <w:ind w:left="-115"/>
          </w:pPr>
        </w:p>
      </w:tc>
      <w:tc>
        <w:tcPr>
          <w:tcW w:w="1390" w:type="dxa"/>
        </w:tcPr>
        <w:p w:rsidR="008C2F5B" w:rsidP="008C2F5B" w:rsidRDefault="008C2F5B" w14:paraId="301315C1" w14:textId="4337A11A">
          <w:pPr>
            <w:pStyle w:val="Header"/>
            <w:jc w:val="center"/>
          </w:pPr>
        </w:p>
      </w:tc>
      <w:tc>
        <w:tcPr>
          <w:tcW w:w="1390" w:type="dxa"/>
        </w:tcPr>
        <w:p w:rsidR="008C2F5B" w:rsidP="008C2F5B" w:rsidRDefault="008C2F5B" w14:paraId="2881689D" w14:textId="59CBFAA9">
          <w:pPr>
            <w:pStyle w:val="Header"/>
            <w:ind w:right="-115"/>
            <w:jc w:val="right"/>
          </w:pPr>
        </w:p>
      </w:tc>
    </w:tr>
  </w:tbl>
  <w:p w:rsidR="008C2F5B" w:rsidP="008C2F5B" w:rsidRDefault="008C2F5B" w14:paraId="2292DE1B" w14:textId="61EA036B">
    <w:pPr>
      <w:pStyle w:val="Header"/>
    </w:pPr>
  </w:p>
</w:hdr>
</file>

<file path=word/header5.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115E3D" w14:paraId="769D782E" w14:textId="77777777">
      <w:trPr>
        <w:trHeight w:val="841"/>
      </w:trPr>
      <w:tc>
        <w:tcPr>
          <w:tcW w:w="4508" w:type="dxa"/>
        </w:tcPr>
        <w:p w:rsidR="00115E3D" w:rsidRDefault="00115E3D" w14:paraId="33A980CB" w14:textId="77777777">
          <w:pPr>
            <w:pStyle w:val="Header"/>
            <w:rPr>
              <w:noProof/>
            </w:rPr>
          </w:pPr>
        </w:p>
        <w:p w:rsidR="00115E3D" w:rsidRDefault="00115E3D" w14:paraId="08BEB208" w14:textId="77777777">
          <w:pPr>
            <w:pStyle w:val="Header"/>
            <w:tabs>
              <w:tab w:val="clear" w:pos="4536"/>
              <w:tab w:val="clear" w:pos="9072"/>
              <w:tab w:val="right" w:pos="4400"/>
            </w:tabs>
          </w:pPr>
          <w:r>
            <w:rPr>
              <w:noProof/>
            </w:rPr>
            <w:drawing>
              <wp:inline distT="0" distB="0" distL="0" distR="0" wp14:anchorId="5DA6EAEB" wp14:editId="678F1814">
                <wp:extent cx="1571625" cy="438150"/>
                <wp:effectExtent l="0" t="0" r="9525" b="0"/>
                <wp:docPr id="6289089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115E3D" w:rsidRDefault="00115E3D" w14:paraId="16C09EEC" w14:textId="77777777">
          <w:pPr>
            <w:pStyle w:val="Header"/>
            <w:jc w:val="right"/>
          </w:pPr>
          <w:r w:rsidRPr="00CE3B56">
            <w:rPr>
              <w:sz w:val="20"/>
            </w:rPr>
            <w:t>Gäller för:</w:t>
          </w:r>
          <w:r>
            <w:rPr>
              <w:sz w:val="20"/>
            </w:rPr>
            <w:t xml:space="preserve"> </w:t>
          </w:r>
          <w:r w:rsidRPr="0090517B">
            <w:rPr>
              <w:sz w:val="20"/>
            </w:rPr>
            <w:t>Region Halland</w:t>
          </w:r>
        </w:p>
      </w:tc>
    </w:tr>
  </w:tbl>
  <w:p w:rsidRPr="008E5301" w:rsidR="00115E3D" w:rsidRDefault="00115E3D" w14:paraId="1218829C" w14:textId="77777777">
    <w:pPr>
      <w:pStyle w:val="Header"/>
    </w:pPr>
  </w:p>
</w:hdr>
</file>

<file path=word/header6.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115E3D" w14:paraId="6FCC25E5" w14:textId="77777777">
      <w:trPr>
        <w:trHeight w:val="841"/>
      </w:trPr>
      <w:tc>
        <w:tcPr>
          <w:tcW w:w="4508" w:type="dxa"/>
        </w:tcPr>
        <w:p w:rsidR="00115E3D" w:rsidRDefault="00115E3D" w14:paraId="20C7B22A" w14:textId="77777777">
          <w:pPr>
            <w:pStyle w:val="Header"/>
            <w:rPr>
              <w:noProof/>
            </w:rPr>
          </w:pPr>
        </w:p>
        <w:p w:rsidR="00115E3D" w:rsidRDefault="00115E3D" w14:paraId="280AB579" w14:textId="77777777">
          <w:pPr>
            <w:pStyle w:val="Header"/>
            <w:tabs>
              <w:tab w:val="clear" w:pos="4536"/>
              <w:tab w:val="clear" w:pos="9072"/>
              <w:tab w:val="right" w:pos="4400"/>
            </w:tabs>
          </w:pPr>
          <w:r>
            <w:rPr>
              <w:noProof/>
            </w:rPr>
            <w:drawing>
              <wp:inline distT="0" distB="0" distL="0" distR="0" wp14:anchorId="779BA7E1" wp14:editId="2984632B">
                <wp:extent cx="1762125" cy="438150"/>
                <wp:effectExtent l="0" t="0" r="9525" b="0"/>
                <wp:docPr id="1886579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115E3D" w:rsidRDefault="00115E3D" w14:paraId="3DE0AFFC" w14:textId="77777777">
          <w:pPr>
            <w:pStyle w:val="Header"/>
            <w:jc w:val="right"/>
          </w:pPr>
          <w:r w:rsidRPr="00CE3B56">
            <w:rPr>
              <w:sz w:val="20"/>
            </w:rPr>
            <w:t>Gäller för:</w:t>
          </w:r>
          <w:r>
            <w:rPr>
              <w:sz w:val="20"/>
            </w:rPr>
            <w:t xml:space="preserve"> </w:t>
          </w:r>
          <w:r w:rsidRPr="0090517B">
            <w:rPr>
              <w:sz w:val="20"/>
            </w:rPr>
            <w:t>Region Halland</w:t>
          </w:r>
        </w:p>
      </w:tc>
    </w:tr>
  </w:tbl>
  <w:p w:rsidRPr="00DA6B1E" w:rsidR="00115E3D" w:rsidRDefault="00115E3D" w14:paraId="05D6A9BF"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5E3D" w:rsidRDefault="00115E3D" w14:paraId="62643D5C" w14:textId="77777777">
    <w:pPr>
      <w:pStyle w:val="Header"/>
    </w:pPr>
  </w:p>
</w:hdr>
</file>

<file path=word/header8.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C2F5B" w:rsidTr="008C2F5B" w14:paraId="61071EB5" w14:textId="77777777">
      <w:trPr>
        <w:trHeight w:val="841"/>
      </w:trPr>
      <w:tc>
        <w:tcPr>
          <w:tcW w:w="4508" w:type="dxa"/>
        </w:tcPr>
        <w:p w:rsidR="008C2F5B" w:rsidP="008C2F5B" w:rsidRDefault="008C2F5B" w14:paraId="4E576B05" w14:textId="77777777">
          <w:pPr>
            <w:pStyle w:val="Header"/>
            <w:rPr>
              <w:noProof/>
            </w:rPr>
          </w:pPr>
        </w:p>
        <w:p w:rsidR="008C2F5B" w:rsidP="008C2F5B" w:rsidRDefault="008C2F5B" w14:paraId="0AB183AC" w14:textId="77777777">
          <w:pPr>
            <w:pStyle w:val="Header"/>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8C2F5B" w:rsidP="008C2F5B" w:rsidRDefault="008C2F5B" w14:paraId="571523B1" w14:textId="77777777">
          <w:pPr>
            <w:pStyle w:val="Header"/>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8E5301" w:rsidR="008C2F5B" w:rsidP="008C2F5B" w:rsidRDefault="008C2F5B" w14:paraId="503DB203" w14:textId="77777777">
    <w:pPr>
      <w:pStyle w:val="Header"/>
    </w:pPr>
  </w:p>
  <w:p w:rsidR="008C2F5B" w:rsidRDefault="008C2F5B" w14:paraId="37A5CA1E" w14:textId="77777777"/>
</w:hdr>
</file>

<file path=word/header9.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C2F5B" w:rsidTr="008C2F5B" w14:paraId="52965E29" w14:textId="77777777">
      <w:trPr>
        <w:trHeight w:val="841"/>
      </w:trPr>
      <w:tc>
        <w:tcPr>
          <w:tcW w:w="4508" w:type="dxa"/>
        </w:tcPr>
        <w:p w:rsidR="008C2F5B" w:rsidP="008C2F5B" w:rsidRDefault="008C2F5B" w14:paraId="5A99E50B" w14:textId="77777777">
          <w:pPr>
            <w:pStyle w:val="Header"/>
            <w:rPr>
              <w:noProof/>
            </w:rPr>
          </w:pPr>
        </w:p>
        <w:p w:rsidR="008C2F5B" w:rsidP="008C2F5B" w:rsidRDefault="008C2F5B" w14:paraId="5CF4CA02" w14:textId="77777777">
          <w:pPr>
            <w:pStyle w:val="Header"/>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8C2F5B" w:rsidP="008C2F5B" w:rsidRDefault="008C2F5B" w14:paraId="35F6A7F6" w14:textId="77777777">
          <w:pPr>
            <w:pStyle w:val="Header"/>
            <w:jc w:val="right"/>
          </w:pPr>
          <w:r w:rsidRPr="00CE3B56">
            <w:rPr>
              <w:sz w:val="20"/>
            </w:rPr>
            <w:t>Gäller för:</w:t>
          </w:r>
          <w:r>
            <w:rPr>
              <w:sz w:val="20"/>
            </w:rPr>
            <w:t xml:space="preserve"> </w:t>
          </w:r>
          <w:r w:rsidRPr="0090517B">
            <w:rPr>
              <w:sz w:val="20"/>
            </w:rPr>
            <w:t>Region Halland</w:t>
          </w:r>
          <w:proofErr w:type="spellStart"/>
          <w:r w:rsidRPr="0090517B">
            <w:rPr>
              <w:sz w:val="20"/>
            </w:rPr>
            <w:t/>
          </w:r>
          <w:proofErr w:type="spellEnd"/>
          <w:r w:rsidRPr="0090517B">
            <w:rPr>
              <w:sz w:val="20"/>
            </w:rPr>
            <w:t/>
          </w:r>
        </w:p>
      </w:tc>
    </w:tr>
  </w:tbl>
  <w:p w:rsidRPr="00DA6B1E" w:rsidR="008C2F5B" w:rsidP="008C2F5B" w:rsidRDefault="008C2F5B" w14:paraId="4666B331" w14:textId="77777777">
    <w:pPr>
      <w:pStyle w:val="Header"/>
    </w:pPr>
  </w:p>
  <w:p w:rsidR="008C2F5B" w:rsidRDefault="008C2F5B" w14:paraId="4B46845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2801"/>
    <w:multiLevelType w:val="hybridMultilevel"/>
    <w:tmpl w:val="C938FA8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67975FB"/>
    <w:multiLevelType w:val="hybridMultilevel"/>
    <w:tmpl w:val="F70C48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E65C5B"/>
    <w:multiLevelType w:val="hybridMultilevel"/>
    <w:tmpl w:val="B7167E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0BA650F"/>
    <w:multiLevelType w:val="hybridMultilevel"/>
    <w:tmpl w:val="D6D0AA02"/>
    <w:lvl w:ilvl="0" w:tplc="041D0001">
      <w:start w:val="1"/>
      <w:numFmt w:val="bullet"/>
      <w:lvlText w:val=""/>
      <w:lvlJc w:val="left"/>
      <w:pPr>
        <w:ind w:left="720" w:hanging="360"/>
      </w:pPr>
      <w:rPr>
        <w:rFonts w:ascii="Symbol" w:hAnsi="Symbol" w:hint="default"/>
      </w:rPr>
    </w:lvl>
    <w:lvl w:ilvl="1" w:tplc="041D000D">
      <w:start w:val="1"/>
      <w:numFmt w:val="bullet"/>
      <w:lvlText w:val=""/>
      <w:lvlJc w:val="left"/>
      <w:pPr>
        <w:ind w:left="1440" w:hanging="360"/>
      </w:pPr>
      <w:rPr>
        <w:rFonts w:ascii="Wingdings" w:hAnsi="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6401570"/>
    <w:multiLevelType w:val="hybridMultilevel"/>
    <w:tmpl w:val="4FB2E6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EF35387"/>
    <w:multiLevelType w:val="hybridMultilevel"/>
    <w:tmpl w:val="3DB843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0724D85"/>
    <w:multiLevelType w:val="hybridMultilevel"/>
    <w:tmpl w:val="3EA6ED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4F254E0"/>
    <w:multiLevelType w:val="hybridMultilevel"/>
    <w:tmpl w:val="9E162EC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448028E9"/>
    <w:multiLevelType w:val="hybridMultilevel"/>
    <w:tmpl w:val="37A87F0A"/>
    <w:lvl w:ilvl="0" w:tplc="9E384334">
      <w:start w:val="1"/>
      <w:numFmt w:val="bullet"/>
      <w:pStyle w:val="ListParagraph"/>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3" w15:restartNumberingAfterBreak="0">
    <w:nsid w:val="4DDC32F3"/>
    <w:multiLevelType w:val="hybridMultilevel"/>
    <w:tmpl w:val="0EE23D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7"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8" w15:restartNumberingAfterBreak="0">
    <w:nsid w:val="6D2E46A1"/>
    <w:multiLevelType w:val="hybridMultilevel"/>
    <w:tmpl w:val="B9A4452C"/>
    <w:lvl w:ilvl="0" w:tplc="041D0001">
      <w:start w:val="1"/>
      <w:numFmt w:val="bullet"/>
      <w:lvlText w:val=""/>
      <w:lvlJc w:val="left"/>
      <w:pPr>
        <w:ind w:left="1797" w:hanging="360"/>
      </w:pPr>
      <w:rPr>
        <w:rFonts w:ascii="Symbol" w:hAnsi="Symbol" w:hint="default"/>
      </w:rPr>
    </w:lvl>
    <w:lvl w:ilvl="1" w:tplc="041D0003" w:tentative="1">
      <w:start w:val="1"/>
      <w:numFmt w:val="bullet"/>
      <w:lvlText w:val="o"/>
      <w:lvlJc w:val="left"/>
      <w:pPr>
        <w:ind w:left="2517" w:hanging="360"/>
      </w:pPr>
      <w:rPr>
        <w:rFonts w:ascii="Courier New" w:hAnsi="Courier New" w:cs="Courier New" w:hint="default"/>
      </w:rPr>
    </w:lvl>
    <w:lvl w:ilvl="2" w:tplc="041D0005" w:tentative="1">
      <w:start w:val="1"/>
      <w:numFmt w:val="bullet"/>
      <w:lvlText w:val=""/>
      <w:lvlJc w:val="left"/>
      <w:pPr>
        <w:ind w:left="3237" w:hanging="360"/>
      </w:pPr>
      <w:rPr>
        <w:rFonts w:ascii="Wingdings" w:hAnsi="Wingdings" w:hint="default"/>
      </w:rPr>
    </w:lvl>
    <w:lvl w:ilvl="3" w:tplc="041D0001" w:tentative="1">
      <w:start w:val="1"/>
      <w:numFmt w:val="bullet"/>
      <w:lvlText w:val=""/>
      <w:lvlJc w:val="left"/>
      <w:pPr>
        <w:ind w:left="3957" w:hanging="360"/>
      </w:pPr>
      <w:rPr>
        <w:rFonts w:ascii="Symbol" w:hAnsi="Symbol" w:hint="default"/>
      </w:rPr>
    </w:lvl>
    <w:lvl w:ilvl="4" w:tplc="041D0003" w:tentative="1">
      <w:start w:val="1"/>
      <w:numFmt w:val="bullet"/>
      <w:lvlText w:val="o"/>
      <w:lvlJc w:val="left"/>
      <w:pPr>
        <w:ind w:left="4677" w:hanging="360"/>
      </w:pPr>
      <w:rPr>
        <w:rFonts w:ascii="Courier New" w:hAnsi="Courier New" w:cs="Courier New" w:hint="default"/>
      </w:rPr>
    </w:lvl>
    <w:lvl w:ilvl="5" w:tplc="041D0005" w:tentative="1">
      <w:start w:val="1"/>
      <w:numFmt w:val="bullet"/>
      <w:lvlText w:val=""/>
      <w:lvlJc w:val="left"/>
      <w:pPr>
        <w:ind w:left="5397" w:hanging="360"/>
      </w:pPr>
      <w:rPr>
        <w:rFonts w:ascii="Wingdings" w:hAnsi="Wingdings" w:hint="default"/>
      </w:rPr>
    </w:lvl>
    <w:lvl w:ilvl="6" w:tplc="041D0001" w:tentative="1">
      <w:start w:val="1"/>
      <w:numFmt w:val="bullet"/>
      <w:lvlText w:val=""/>
      <w:lvlJc w:val="left"/>
      <w:pPr>
        <w:ind w:left="6117" w:hanging="360"/>
      </w:pPr>
      <w:rPr>
        <w:rFonts w:ascii="Symbol" w:hAnsi="Symbol" w:hint="default"/>
      </w:rPr>
    </w:lvl>
    <w:lvl w:ilvl="7" w:tplc="041D0003" w:tentative="1">
      <w:start w:val="1"/>
      <w:numFmt w:val="bullet"/>
      <w:lvlText w:val="o"/>
      <w:lvlJc w:val="left"/>
      <w:pPr>
        <w:ind w:left="6837" w:hanging="360"/>
      </w:pPr>
      <w:rPr>
        <w:rFonts w:ascii="Courier New" w:hAnsi="Courier New" w:cs="Courier New" w:hint="default"/>
      </w:rPr>
    </w:lvl>
    <w:lvl w:ilvl="8" w:tplc="041D0005" w:tentative="1">
      <w:start w:val="1"/>
      <w:numFmt w:val="bullet"/>
      <w:lvlText w:val=""/>
      <w:lvlJc w:val="left"/>
      <w:pPr>
        <w:ind w:left="7557" w:hanging="360"/>
      </w:pPr>
      <w:rPr>
        <w:rFonts w:ascii="Wingdings" w:hAnsi="Wingdings" w:hint="default"/>
      </w:rPr>
    </w:lvl>
  </w:abstractNum>
  <w:abstractNum w:abstractNumId="19"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20" w15:restartNumberingAfterBreak="0">
    <w:nsid w:val="7BD14DBE"/>
    <w:multiLevelType w:val="hybridMultilevel"/>
    <w:tmpl w:val="8BC20140"/>
    <w:lvl w:ilvl="0" w:tplc="041D0001">
      <w:start w:val="1"/>
      <w:numFmt w:val="bullet"/>
      <w:lvlText w:val=""/>
      <w:lvlJc w:val="left"/>
      <w:pPr>
        <w:ind w:left="1797" w:hanging="360"/>
      </w:pPr>
      <w:rPr>
        <w:rFonts w:ascii="Symbol" w:hAnsi="Symbol" w:hint="default"/>
      </w:rPr>
    </w:lvl>
    <w:lvl w:ilvl="1" w:tplc="041D0003" w:tentative="1">
      <w:start w:val="1"/>
      <w:numFmt w:val="bullet"/>
      <w:lvlText w:val="o"/>
      <w:lvlJc w:val="left"/>
      <w:pPr>
        <w:ind w:left="2517" w:hanging="360"/>
      </w:pPr>
      <w:rPr>
        <w:rFonts w:ascii="Courier New" w:hAnsi="Courier New" w:cs="Courier New" w:hint="default"/>
      </w:rPr>
    </w:lvl>
    <w:lvl w:ilvl="2" w:tplc="041D0005" w:tentative="1">
      <w:start w:val="1"/>
      <w:numFmt w:val="bullet"/>
      <w:lvlText w:val=""/>
      <w:lvlJc w:val="left"/>
      <w:pPr>
        <w:ind w:left="3237" w:hanging="360"/>
      </w:pPr>
      <w:rPr>
        <w:rFonts w:ascii="Wingdings" w:hAnsi="Wingdings" w:hint="default"/>
      </w:rPr>
    </w:lvl>
    <w:lvl w:ilvl="3" w:tplc="041D0001" w:tentative="1">
      <w:start w:val="1"/>
      <w:numFmt w:val="bullet"/>
      <w:lvlText w:val=""/>
      <w:lvlJc w:val="left"/>
      <w:pPr>
        <w:ind w:left="3957" w:hanging="360"/>
      </w:pPr>
      <w:rPr>
        <w:rFonts w:ascii="Symbol" w:hAnsi="Symbol" w:hint="default"/>
      </w:rPr>
    </w:lvl>
    <w:lvl w:ilvl="4" w:tplc="041D0003" w:tentative="1">
      <w:start w:val="1"/>
      <w:numFmt w:val="bullet"/>
      <w:lvlText w:val="o"/>
      <w:lvlJc w:val="left"/>
      <w:pPr>
        <w:ind w:left="4677" w:hanging="360"/>
      </w:pPr>
      <w:rPr>
        <w:rFonts w:ascii="Courier New" w:hAnsi="Courier New" w:cs="Courier New" w:hint="default"/>
      </w:rPr>
    </w:lvl>
    <w:lvl w:ilvl="5" w:tplc="041D0005" w:tentative="1">
      <w:start w:val="1"/>
      <w:numFmt w:val="bullet"/>
      <w:lvlText w:val=""/>
      <w:lvlJc w:val="left"/>
      <w:pPr>
        <w:ind w:left="5397" w:hanging="360"/>
      </w:pPr>
      <w:rPr>
        <w:rFonts w:ascii="Wingdings" w:hAnsi="Wingdings" w:hint="default"/>
      </w:rPr>
    </w:lvl>
    <w:lvl w:ilvl="6" w:tplc="041D0001" w:tentative="1">
      <w:start w:val="1"/>
      <w:numFmt w:val="bullet"/>
      <w:lvlText w:val=""/>
      <w:lvlJc w:val="left"/>
      <w:pPr>
        <w:ind w:left="6117" w:hanging="360"/>
      </w:pPr>
      <w:rPr>
        <w:rFonts w:ascii="Symbol" w:hAnsi="Symbol" w:hint="default"/>
      </w:rPr>
    </w:lvl>
    <w:lvl w:ilvl="7" w:tplc="041D0003" w:tentative="1">
      <w:start w:val="1"/>
      <w:numFmt w:val="bullet"/>
      <w:lvlText w:val="o"/>
      <w:lvlJc w:val="left"/>
      <w:pPr>
        <w:ind w:left="6837" w:hanging="360"/>
      </w:pPr>
      <w:rPr>
        <w:rFonts w:ascii="Courier New" w:hAnsi="Courier New" w:cs="Courier New" w:hint="default"/>
      </w:rPr>
    </w:lvl>
    <w:lvl w:ilvl="8" w:tplc="041D0005" w:tentative="1">
      <w:start w:val="1"/>
      <w:numFmt w:val="bullet"/>
      <w:lvlText w:val=""/>
      <w:lvlJc w:val="left"/>
      <w:pPr>
        <w:ind w:left="7557" w:hanging="360"/>
      </w:pPr>
      <w:rPr>
        <w:rFonts w:ascii="Wingdings" w:hAnsi="Wingdings" w:hint="default"/>
      </w:rPr>
    </w:lvl>
  </w:abstractNum>
  <w:abstractNum w:abstractNumId="21" w15:restartNumberingAfterBreak="0">
    <w:nsid w:val="7C1A37F7"/>
    <w:multiLevelType w:val="hybridMultilevel"/>
    <w:tmpl w:val="8E36493C"/>
    <w:lvl w:ilvl="0" w:tplc="041D0001">
      <w:start w:val="1"/>
      <w:numFmt w:val="bullet"/>
      <w:lvlText w:val=""/>
      <w:lvlJc w:val="left"/>
      <w:pPr>
        <w:ind w:left="1797" w:hanging="360"/>
      </w:pPr>
      <w:rPr>
        <w:rFonts w:ascii="Symbol" w:hAnsi="Symbol" w:hint="default"/>
      </w:rPr>
    </w:lvl>
    <w:lvl w:ilvl="1" w:tplc="041D0003" w:tentative="1">
      <w:start w:val="1"/>
      <w:numFmt w:val="bullet"/>
      <w:lvlText w:val="o"/>
      <w:lvlJc w:val="left"/>
      <w:pPr>
        <w:ind w:left="2517" w:hanging="360"/>
      </w:pPr>
      <w:rPr>
        <w:rFonts w:ascii="Courier New" w:hAnsi="Courier New" w:cs="Courier New" w:hint="default"/>
      </w:rPr>
    </w:lvl>
    <w:lvl w:ilvl="2" w:tplc="041D0005" w:tentative="1">
      <w:start w:val="1"/>
      <w:numFmt w:val="bullet"/>
      <w:lvlText w:val=""/>
      <w:lvlJc w:val="left"/>
      <w:pPr>
        <w:ind w:left="3237" w:hanging="360"/>
      </w:pPr>
      <w:rPr>
        <w:rFonts w:ascii="Wingdings" w:hAnsi="Wingdings" w:hint="default"/>
      </w:rPr>
    </w:lvl>
    <w:lvl w:ilvl="3" w:tplc="041D0001" w:tentative="1">
      <w:start w:val="1"/>
      <w:numFmt w:val="bullet"/>
      <w:lvlText w:val=""/>
      <w:lvlJc w:val="left"/>
      <w:pPr>
        <w:ind w:left="3957" w:hanging="360"/>
      </w:pPr>
      <w:rPr>
        <w:rFonts w:ascii="Symbol" w:hAnsi="Symbol" w:hint="default"/>
      </w:rPr>
    </w:lvl>
    <w:lvl w:ilvl="4" w:tplc="041D0003" w:tentative="1">
      <w:start w:val="1"/>
      <w:numFmt w:val="bullet"/>
      <w:lvlText w:val="o"/>
      <w:lvlJc w:val="left"/>
      <w:pPr>
        <w:ind w:left="4677" w:hanging="360"/>
      </w:pPr>
      <w:rPr>
        <w:rFonts w:ascii="Courier New" w:hAnsi="Courier New" w:cs="Courier New" w:hint="default"/>
      </w:rPr>
    </w:lvl>
    <w:lvl w:ilvl="5" w:tplc="041D0005" w:tentative="1">
      <w:start w:val="1"/>
      <w:numFmt w:val="bullet"/>
      <w:lvlText w:val=""/>
      <w:lvlJc w:val="left"/>
      <w:pPr>
        <w:ind w:left="5397" w:hanging="360"/>
      </w:pPr>
      <w:rPr>
        <w:rFonts w:ascii="Wingdings" w:hAnsi="Wingdings" w:hint="default"/>
      </w:rPr>
    </w:lvl>
    <w:lvl w:ilvl="6" w:tplc="041D0001" w:tentative="1">
      <w:start w:val="1"/>
      <w:numFmt w:val="bullet"/>
      <w:lvlText w:val=""/>
      <w:lvlJc w:val="left"/>
      <w:pPr>
        <w:ind w:left="6117" w:hanging="360"/>
      </w:pPr>
      <w:rPr>
        <w:rFonts w:ascii="Symbol" w:hAnsi="Symbol" w:hint="default"/>
      </w:rPr>
    </w:lvl>
    <w:lvl w:ilvl="7" w:tplc="041D0003" w:tentative="1">
      <w:start w:val="1"/>
      <w:numFmt w:val="bullet"/>
      <w:lvlText w:val="o"/>
      <w:lvlJc w:val="left"/>
      <w:pPr>
        <w:ind w:left="6837" w:hanging="360"/>
      </w:pPr>
      <w:rPr>
        <w:rFonts w:ascii="Courier New" w:hAnsi="Courier New" w:cs="Courier New" w:hint="default"/>
      </w:rPr>
    </w:lvl>
    <w:lvl w:ilvl="8" w:tplc="041D0005" w:tentative="1">
      <w:start w:val="1"/>
      <w:numFmt w:val="bullet"/>
      <w:lvlText w:val=""/>
      <w:lvlJc w:val="left"/>
      <w:pPr>
        <w:ind w:left="7557" w:hanging="360"/>
      </w:pPr>
      <w:rPr>
        <w:rFonts w:ascii="Wingdings" w:hAnsi="Wingdings" w:hint="default"/>
      </w:rPr>
    </w:lvl>
  </w:abstractNum>
  <w:abstractNum w:abstractNumId="22" w15:restartNumberingAfterBreak="0">
    <w:nsid w:val="7E3A54A6"/>
    <w:multiLevelType w:val="hybridMultilevel"/>
    <w:tmpl w:val="5E9A98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168059337">
    <w:abstractNumId w:val="17"/>
  </w:num>
  <w:num w:numId="2" w16cid:durableId="1241910270">
    <w:abstractNumId w:val="23"/>
  </w:num>
  <w:num w:numId="3" w16cid:durableId="1093471600">
    <w:abstractNumId w:val="19"/>
  </w:num>
  <w:num w:numId="4" w16cid:durableId="1438795164">
    <w:abstractNumId w:val="10"/>
  </w:num>
  <w:num w:numId="5" w16cid:durableId="357774285">
    <w:abstractNumId w:val="12"/>
  </w:num>
  <w:num w:numId="6" w16cid:durableId="1187134079">
    <w:abstractNumId w:val="16"/>
  </w:num>
  <w:num w:numId="7" w16cid:durableId="1402486472">
    <w:abstractNumId w:val="5"/>
  </w:num>
  <w:num w:numId="8" w16cid:durableId="312375332">
    <w:abstractNumId w:val="14"/>
  </w:num>
  <w:num w:numId="9" w16cid:durableId="1713995305">
    <w:abstractNumId w:val="15"/>
  </w:num>
  <w:num w:numId="10" w16cid:durableId="16202759">
    <w:abstractNumId w:val="11"/>
  </w:num>
  <w:num w:numId="11" w16cid:durableId="2046830422">
    <w:abstractNumId w:val="2"/>
  </w:num>
  <w:num w:numId="12" w16cid:durableId="1057632095">
    <w:abstractNumId w:val="13"/>
  </w:num>
  <w:num w:numId="13" w16cid:durableId="590620665">
    <w:abstractNumId w:val="6"/>
  </w:num>
  <w:num w:numId="14" w16cid:durableId="1976641471">
    <w:abstractNumId w:val="8"/>
  </w:num>
  <w:num w:numId="15" w16cid:durableId="1023432780">
    <w:abstractNumId w:val="0"/>
  </w:num>
  <w:num w:numId="16" w16cid:durableId="2002851808">
    <w:abstractNumId w:val="9"/>
  </w:num>
  <w:num w:numId="17" w16cid:durableId="2141799645">
    <w:abstractNumId w:val="3"/>
  </w:num>
  <w:num w:numId="18" w16cid:durableId="383287126">
    <w:abstractNumId w:val="4"/>
  </w:num>
  <w:num w:numId="19" w16cid:durableId="1268735277">
    <w:abstractNumId w:val="7"/>
  </w:num>
  <w:num w:numId="20" w16cid:durableId="19136544">
    <w:abstractNumId w:val="1"/>
  </w:num>
  <w:num w:numId="21" w16cid:durableId="1554580572">
    <w:abstractNumId w:val="22"/>
  </w:num>
  <w:num w:numId="22" w16cid:durableId="1103183364">
    <w:abstractNumId w:val="18"/>
  </w:num>
  <w:num w:numId="23" w16cid:durableId="2113620776">
    <w:abstractNumId w:val="21"/>
  </w:num>
  <w:num w:numId="24" w16cid:durableId="3533884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71C4D"/>
    <w:rsid w:val="00087B68"/>
    <w:rsid w:val="000B0C89"/>
    <w:rsid w:val="000C7D1B"/>
    <w:rsid w:val="00115E3D"/>
    <w:rsid w:val="0013419A"/>
    <w:rsid w:val="001650B8"/>
    <w:rsid w:val="00167844"/>
    <w:rsid w:val="00181282"/>
    <w:rsid w:val="0018206E"/>
    <w:rsid w:val="001C5605"/>
    <w:rsid w:val="002239F5"/>
    <w:rsid w:val="00225E0B"/>
    <w:rsid w:val="00246F62"/>
    <w:rsid w:val="00271080"/>
    <w:rsid w:val="002D0241"/>
    <w:rsid w:val="002E0A96"/>
    <w:rsid w:val="00332D94"/>
    <w:rsid w:val="00337C47"/>
    <w:rsid w:val="00355660"/>
    <w:rsid w:val="00385F81"/>
    <w:rsid w:val="003A11F3"/>
    <w:rsid w:val="003A18E0"/>
    <w:rsid w:val="003A2FF6"/>
    <w:rsid w:val="003C5B41"/>
    <w:rsid w:val="003C6D54"/>
    <w:rsid w:val="003D2710"/>
    <w:rsid w:val="003E3B93"/>
    <w:rsid w:val="003E537C"/>
    <w:rsid w:val="00406C20"/>
    <w:rsid w:val="00414B9D"/>
    <w:rsid w:val="00415519"/>
    <w:rsid w:val="004625ED"/>
    <w:rsid w:val="004A4717"/>
    <w:rsid w:val="004C5776"/>
    <w:rsid w:val="004F729D"/>
    <w:rsid w:val="005140DE"/>
    <w:rsid w:val="00516DD0"/>
    <w:rsid w:val="005D151B"/>
    <w:rsid w:val="00614116"/>
    <w:rsid w:val="00633C84"/>
    <w:rsid w:val="00647E41"/>
    <w:rsid w:val="006534D8"/>
    <w:rsid w:val="00687231"/>
    <w:rsid w:val="00693B29"/>
    <w:rsid w:val="00696200"/>
    <w:rsid w:val="006C4A08"/>
    <w:rsid w:val="00705ACF"/>
    <w:rsid w:val="00713D71"/>
    <w:rsid w:val="0074069B"/>
    <w:rsid w:val="00743174"/>
    <w:rsid w:val="0075659A"/>
    <w:rsid w:val="007B26CD"/>
    <w:rsid w:val="007B7E29"/>
    <w:rsid w:val="00807C1C"/>
    <w:rsid w:val="00811314"/>
    <w:rsid w:val="008160E0"/>
    <w:rsid w:val="008520E1"/>
    <w:rsid w:val="0087285C"/>
    <w:rsid w:val="008A4A1B"/>
    <w:rsid w:val="008A5B7F"/>
    <w:rsid w:val="008A6A87"/>
    <w:rsid w:val="008C0BDD"/>
    <w:rsid w:val="008C2F5B"/>
    <w:rsid w:val="008D21F6"/>
    <w:rsid w:val="008D4691"/>
    <w:rsid w:val="00903BFD"/>
    <w:rsid w:val="00910FDD"/>
    <w:rsid w:val="00935541"/>
    <w:rsid w:val="00935632"/>
    <w:rsid w:val="00940ED2"/>
    <w:rsid w:val="00976C47"/>
    <w:rsid w:val="009806F9"/>
    <w:rsid w:val="009872EE"/>
    <w:rsid w:val="009D5FFA"/>
    <w:rsid w:val="009F76CD"/>
    <w:rsid w:val="00A33719"/>
    <w:rsid w:val="00A43B51"/>
    <w:rsid w:val="00A858A6"/>
    <w:rsid w:val="00AB0079"/>
    <w:rsid w:val="00AB14D2"/>
    <w:rsid w:val="00AB36D4"/>
    <w:rsid w:val="00AE14D1"/>
    <w:rsid w:val="00B2523E"/>
    <w:rsid w:val="00B84935"/>
    <w:rsid w:val="00BA0B3B"/>
    <w:rsid w:val="00BD0566"/>
    <w:rsid w:val="00BD31C6"/>
    <w:rsid w:val="00C1580D"/>
    <w:rsid w:val="00C17F9A"/>
    <w:rsid w:val="00C3432D"/>
    <w:rsid w:val="00C400B7"/>
    <w:rsid w:val="00C43323"/>
    <w:rsid w:val="00CB01DD"/>
    <w:rsid w:val="00CB3BB1"/>
    <w:rsid w:val="00CD6BE7"/>
    <w:rsid w:val="00D177CE"/>
    <w:rsid w:val="00D2129D"/>
    <w:rsid w:val="00D4502C"/>
    <w:rsid w:val="00D67040"/>
    <w:rsid w:val="00D7552C"/>
    <w:rsid w:val="00D85071"/>
    <w:rsid w:val="00DA7C94"/>
    <w:rsid w:val="00DD12E6"/>
    <w:rsid w:val="00DD7799"/>
    <w:rsid w:val="00DE2267"/>
    <w:rsid w:val="00E03E34"/>
    <w:rsid w:val="00E60A15"/>
    <w:rsid w:val="00E71832"/>
    <w:rsid w:val="00E82AD0"/>
    <w:rsid w:val="00E95104"/>
    <w:rsid w:val="00EA3323"/>
    <w:rsid w:val="00EF7BA3"/>
    <w:rsid w:val="00F01D75"/>
    <w:rsid w:val="00F06AA9"/>
    <w:rsid w:val="00F97F5B"/>
    <w:rsid w:val="31A24B51"/>
    <w:rsid w:val="5DE39E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769D8C0"/>
  <w15:docId w15:val="{926B7D0F-0353-4CCC-9FCD-D894F5A9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Heading1">
    <w:name w:val="heading 1"/>
    <w:basedOn w:val="ListParagraph"/>
    <w:next w:val="Normal"/>
    <w:link w:val="Heading1Char1"/>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qFormat/>
    <w:rsid w:val="00BD0566"/>
    <w:pPr>
      <w:keepNext/>
      <w:outlineLvl w:val="1"/>
    </w:pPr>
    <w:rPr>
      <w:b/>
    </w:rPr>
  </w:style>
  <w:style w:type="paragraph" w:styleId="Heading3">
    <w:name w:val="heading 3"/>
    <w:basedOn w:val="Normal"/>
    <w:next w:val="Normal"/>
    <w:qFormat/>
    <w:pPr>
      <w:keepNext/>
      <w:outlineLvl w:val="2"/>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pPr>
      <w:tabs>
        <w:tab w:val="center" w:pos="4536"/>
        <w:tab w:val="right" w:pos="9072"/>
      </w:tabs>
    </w:pPr>
  </w:style>
  <w:style w:type="paragraph" w:styleId="Footer">
    <w:name w:val="footer"/>
    <w:basedOn w:val="Normal"/>
    <w:link w:val="FooterChar1"/>
    <w:uiPriority w:val="99"/>
    <w:pPr>
      <w:tabs>
        <w:tab w:val="center" w:pos="4536"/>
        <w:tab w:val="right" w:pos="9072"/>
      </w:tabs>
    </w:pPr>
  </w:style>
  <w:style w:type="paragraph" w:styleId="ListParagraph">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FooterChar1">
    <w:name w:val="Footer Char1"/>
    <w:link w:val="Footer"/>
    <w:uiPriority w:val="99"/>
    <w:rsid w:val="00633C84"/>
  </w:style>
  <w:style w:type="paragraph" w:styleId="BalloonText">
    <w:name w:val="Balloon Text"/>
    <w:basedOn w:val="Normal"/>
    <w:link w:val="BalloonTextChar1"/>
    <w:rsid w:val="009F76CD"/>
    <w:rPr>
      <w:rFonts w:ascii="Tahoma" w:hAnsi="Tahoma" w:cs="Tahoma"/>
      <w:sz w:val="16"/>
      <w:szCs w:val="16"/>
    </w:rPr>
  </w:style>
  <w:style w:type="character" w:customStyle="1" w:styleId="BalloonTextChar1">
    <w:name w:val="Balloon Text Char1"/>
    <w:link w:val="BalloonText"/>
    <w:rsid w:val="009F76CD"/>
    <w:rPr>
      <w:rFonts w:ascii="Tahoma" w:hAnsi="Tahoma" w:cs="Tahoma"/>
      <w:sz w:val="16"/>
      <w:szCs w:val="16"/>
    </w:rPr>
  </w:style>
  <w:style w:type="table" w:styleId="TableGrid">
    <w:name w:val="Table Grid"/>
    <w:basedOn w:val="TableNorma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1"/>
    <w:qFormat/>
    <w:rsid w:val="00E71832"/>
    <w:rPr>
      <w:sz w:val="32"/>
      <w:szCs w:val="40"/>
    </w:rPr>
  </w:style>
  <w:style w:type="character" w:customStyle="1" w:styleId="TitleChar1">
    <w:name w:val="Title Char1"/>
    <w:link w:val="Title"/>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Heading1Char1">
    <w:name w:val="Heading 1 Char1"/>
    <w:basedOn w:val="DefaultParagraphFont"/>
    <w:link w:val="Heading1"/>
    <w:rsid w:val="003E3B93"/>
    <w:rPr>
      <w:rFonts w:ascii="Arial" w:eastAsia="Calibri" w:hAnsi="Arial" w:cs="Arial"/>
      <w:b/>
      <w:sz w:val="26"/>
      <w:szCs w:val="28"/>
      <w:lang w:eastAsia="en-US"/>
    </w:rPr>
  </w:style>
  <w:style w:type="paragraph" w:customStyle="1" w:styleId="heading10">
    <w:name w:val="heading 10"/>
    <w:basedOn w:val="ListParagraph0"/>
    <w:next w:val="Normal"/>
    <w:link w:val="Heading1Char"/>
    <w:qFormat/>
    <w:rsid w:val="00A479E9"/>
    <w:pPr>
      <w:spacing w:line="276" w:lineRule="auto"/>
      <w:ind w:left="0" w:firstLine="0"/>
      <w:contextualSpacing w:val="0"/>
      <w:outlineLvl w:val="0"/>
    </w:pPr>
    <w:rPr>
      <w:rFonts w:cs="Arial"/>
      <w:b/>
      <w:sz w:val="26"/>
      <w:szCs w:val="28"/>
    </w:rPr>
  </w:style>
  <w:style w:type="paragraph" w:customStyle="1" w:styleId="heading20">
    <w:name w:val="heading 20"/>
    <w:basedOn w:val="Normal"/>
    <w:next w:val="Normal"/>
    <w:qFormat/>
    <w:rsid w:val="00BD0566"/>
    <w:pPr>
      <w:keepNext/>
      <w:outlineLvl w:val="1"/>
    </w:pPr>
    <w:rPr>
      <w:b/>
    </w:rPr>
  </w:style>
  <w:style w:type="paragraph" w:customStyle="1" w:styleId="heading30">
    <w:name w:val="heading 30"/>
    <w:basedOn w:val="Normal"/>
    <w:next w:val="Normal"/>
    <w:qFormat/>
    <w:pPr>
      <w:keepNext/>
      <w:outlineLvl w:val="2"/>
    </w:pPr>
  </w:style>
  <w:style w:type="character" w:customStyle="1" w:styleId="DefaultParagraphFont0">
    <w:name w:val="Default Paragraph Font0"/>
    <w:uiPriority w:val="1"/>
    <w:semiHidden/>
    <w:unhideWhenUsed/>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numbering" w:customStyle="1" w:styleId="NoList0">
    <w:name w:val="No List0"/>
    <w:uiPriority w:val="99"/>
    <w:semiHidden/>
    <w:unhideWhenUsed/>
  </w:style>
  <w:style w:type="paragraph" w:customStyle="1" w:styleId="header0">
    <w:name w:val="header0"/>
    <w:basedOn w:val="Normal"/>
    <w:link w:val="HeaderChar"/>
    <w:uiPriority w:val="99"/>
    <w:pPr>
      <w:tabs>
        <w:tab w:val="center" w:pos="4536"/>
        <w:tab w:val="right" w:pos="9072"/>
      </w:tabs>
    </w:pPr>
  </w:style>
  <w:style w:type="paragraph" w:customStyle="1" w:styleId="footer0">
    <w:name w:val="footer0"/>
    <w:basedOn w:val="Normal"/>
    <w:link w:val="FooterChar"/>
    <w:uiPriority w:val="99"/>
    <w:pPr>
      <w:tabs>
        <w:tab w:val="center" w:pos="4536"/>
        <w:tab w:val="right" w:pos="9072"/>
      </w:tabs>
    </w:pPr>
  </w:style>
  <w:style w:type="paragraph" w:customStyle="1" w:styleId="ListParagraph0">
    <w:name w:val="List Paragraph0"/>
    <w:basedOn w:val="Normal"/>
    <w:uiPriority w:val="34"/>
    <w:qFormat/>
    <w:rsid w:val="00BD0566"/>
    <w:pPr>
      <w:ind w:left="1434" w:hanging="357"/>
      <w:contextualSpacing/>
    </w:pPr>
    <w:rPr>
      <w:rFonts w:eastAsia="Calibri" w:cs="Times New Roman"/>
      <w:szCs w:val="22"/>
      <w:lang w:eastAsia="en-US"/>
    </w:rPr>
  </w:style>
  <w:style w:type="character" w:customStyle="1" w:styleId="FooterChar">
    <w:name w:val="Footer Char"/>
    <w:link w:val="footer0"/>
    <w:uiPriority w:val="99"/>
    <w:rsid w:val="00633C84"/>
  </w:style>
  <w:style w:type="paragraph" w:customStyle="1" w:styleId="BalloonText0">
    <w:name w:val="Balloon Text0"/>
    <w:basedOn w:val="Normal"/>
    <w:link w:val="BalloonTextChar"/>
    <w:rsid w:val="009F76CD"/>
    <w:rPr>
      <w:rFonts w:ascii="Tahoma" w:hAnsi="Tahoma" w:cs="Tahoma"/>
      <w:sz w:val="16"/>
      <w:szCs w:val="16"/>
    </w:rPr>
  </w:style>
  <w:style w:type="character" w:customStyle="1" w:styleId="BalloonTextChar">
    <w:name w:val="Balloon Text Char"/>
    <w:link w:val="BalloonText0"/>
    <w:rsid w:val="009F76CD"/>
    <w:rPr>
      <w:rFonts w:ascii="Tahoma" w:hAnsi="Tahoma" w:cs="Tahoma"/>
      <w:sz w:val="16"/>
      <w:szCs w:val="16"/>
    </w:rPr>
  </w:style>
  <w:style w:type="table" w:customStyle="1" w:styleId="TableGrid0">
    <w:name w:val="Table Grid0"/>
    <w:basedOn w:val="NormalTable0"/>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uiPriority w:val="99"/>
    <w:unhideWhenUsed/>
    <w:rsid w:val="00647E41"/>
    <w:rPr>
      <w:color w:val="0000FF"/>
      <w:u w:val="single"/>
    </w:rPr>
  </w:style>
  <w:style w:type="paragraph" w:customStyle="1" w:styleId="NormalWeb0">
    <w:name w:val="Normal (Web)0"/>
    <w:basedOn w:val="Normal"/>
    <w:uiPriority w:val="99"/>
    <w:unhideWhenUsed/>
    <w:rsid w:val="00647E41"/>
    <w:pPr>
      <w:spacing w:before="100" w:beforeAutospacing="1" w:after="100" w:afterAutospacing="1"/>
    </w:pPr>
    <w:rPr>
      <w:szCs w:val="24"/>
    </w:rPr>
  </w:style>
  <w:style w:type="paragraph" w:customStyle="1" w:styleId="Title0">
    <w:name w:val="Title0"/>
    <w:basedOn w:val="heading20"/>
    <w:next w:val="Normal"/>
    <w:link w:val="TitleChar"/>
    <w:qFormat/>
    <w:rsid w:val="00E71832"/>
    <w:rPr>
      <w:sz w:val="32"/>
      <w:szCs w:val="40"/>
    </w:rPr>
  </w:style>
  <w:style w:type="character" w:customStyle="1" w:styleId="TitleChar">
    <w:name w:val="Title Char"/>
    <w:link w:val="Title0"/>
    <w:rsid w:val="00E71832"/>
    <w:rPr>
      <w:rFonts w:ascii="Arial" w:hAnsi="Arial" w:cs="Arial"/>
      <w:b/>
      <w:sz w:val="32"/>
      <w:szCs w:val="40"/>
    </w:rPr>
  </w:style>
  <w:style w:type="paragraph" w:customStyle="1" w:styleId="TOCHeading0">
    <w:name w:val="TOC Heading0"/>
    <w:basedOn w:val="heading10"/>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customStyle="1" w:styleId="toc20">
    <w:name w:val="toc 20"/>
    <w:basedOn w:val="Normal"/>
    <w:next w:val="Normal"/>
    <w:autoRedefine/>
    <w:uiPriority w:val="39"/>
    <w:rsid w:val="00332D94"/>
    <w:pPr>
      <w:ind w:left="260"/>
    </w:pPr>
  </w:style>
  <w:style w:type="paragraph" w:customStyle="1" w:styleId="toc10">
    <w:name w:val="toc 10"/>
    <w:basedOn w:val="Normal"/>
    <w:next w:val="Normal"/>
    <w:autoRedefine/>
    <w:uiPriority w:val="39"/>
    <w:rsid w:val="008160E0"/>
    <w:pPr>
      <w:tabs>
        <w:tab w:val="right" w:leader="dot" w:pos="4171"/>
      </w:tabs>
    </w:pPr>
    <w:rPr>
      <w:noProof/>
      <w:color w:val="1F497D" w:themeColor="text2"/>
      <w:sz w:val="20"/>
      <w:u w:val="single"/>
    </w:rPr>
  </w:style>
  <w:style w:type="character" w:customStyle="1" w:styleId="Heading1Char">
    <w:name w:val="Heading 1 Char"/>
    <w:basedOn w:val="DefaultParagraphFont0"/>
    <w:link w:val="heading10"/>
    <w:rsid w:val="00A479E9"/>
    <w:rPr>
      <w:rFonts w:ascii="Arial" w:eastAsia="Calibri" w:hAnsi="Arial" w:cs="Arial"/>
      <w:b/>
      <w:sz w:val="26"/>
      <w:szCs w:val="28"/>
      <w:lang w:eastAsia="en-US"/>
    </w:rPr>
  </w:style>
  <w:style w:type="character" w:customStyle="1" w:styleId="HeaderChar">
    <w:name w:val="Header Char"/>
    <w:basedOn w:val="DefaultParagraphFont0"/>
    <w:link w:val="header0"/>
    <w:uiPriority w:val="99"/>
    <w:rsid w:val="00E219F1"/>
    <w:rPr>
      <w:rFonts w:ascii="Arial" w:hAnsi="Arial" w:cs="Arial"/>
      <w:sz w:val="22"/>
      <w:szCs w:val="26"/>
    </w:rPr>
  </w:style>
  <w:style w:type="character" w:customStyle="1" w:styleId="normaltextrun">
    <w:name w:val="normaltextrun"/>
    <w:basedOn w:val="DefaultParagraphFont"/>
    <w:rsid w:val="00B66C97"/>
  </w:style>
  <w:style w:type="character" w:styleId="UnresolvedMention">
    <w:name w:val="Unresolved Mention"/>
    <w:basedOn w:val="DefaultParagraphFont"/>
    <w:uiPriority w:val="99"/>
    <w:semiHidden/>
    <w:unhideWhenUsed/>
    <w:rsid w:val="00B66C97"/>
    <w:rPr>
      <w:color w:val="605E5C"/>
      <w:shd w:val="clear" w:color="auto" w:fill="E1DFDD"/>
    </w:rPr>
  </w:style>
  <w:style w:type="character" w:customStyle="1" w:styleId="HeaderChar1">
    <w:name w:val="Header Char1"/>
    <w:basedOn w:val="DefaultParagraphFont"/>
    <w:link w:val="Header"/>
    <w:uiPriority w:val="99"/>
    <w:rsid w:val="00E219F1"/>
    <w:rPr>
      <w:rFonts w:ascii="Arial" w:hAnsi="Arial" w:cs="Arial"/>
      <w:sz w:val="22"/>
      <w:szCs w:val="26"/>
    </w:rPr>
  </w:style>
  <w:style w:type="table" w:customStyle="1" w:styleId="TableNormal1">
    <w:name w:val="Table Normal1"/>
    <w:uiPriority w:val="2"/>
    <w:semiHidden/>
    <w:unhideWhenUsed/>
    <w:qFormat/>
    <w:rsid w:val="00115E3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d1da7yrcucvk6m.cloudfront.net/sites/16/media/1158961_HOBIT_24-03-04_rev_.pdf?1714479421" TargetMode="External"/><Relationship Id="rId39" Type="http://schemas.openxmlformats.org/officeDocument/2006/relationships/footer" Target="footer10.xml"/><Relationship Id="rId21" Type="http://schemas.openxmlformats.org/officeDocument/2006/relationships/hyperlink" Target="https://rh.sharepoint.com/sites/Regionservice/ODMPublished/RH-5487/Legionella%20-%20temperaturkontroll,%20provtagning%20samt%20f%C3%B6rebyggande%20%C3%A5tg%C3%A4rder.pdf" TargetMode="External"/><Relationship Id="rId34" Type="http://schemas.openxmlformats.org/officeDocument/2006/relationships/header" Target="header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slf.se/smittskyddslakarforeningen/app/uploads/2022/07/Legionella-lakarinfo-220705.pdf" TargetMode="External"/><Relationship Id="rId29" Type="http://schemas.openxmlformats.org/officeDocument/2006/relationships/header" Target="header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ardhandboken.se/vard-och-behandling/luftvagar/andningsvard/inhalationsbehandling/" TargetMode="External"/><Relationship Id="rId32" Type="http://schemas.openxmlformats.org/officeDocument/2006/relationships/header" Target="header7.xml"/><Relationship Id="rId37" Type="http://schemas.openxmlformats.org/officeDocument/2006/relationships/footer" Target="footer9.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folkhalsomyndigheten.se/smittskydd-beredskap/smittsamma-sjukdomar/legionellainfektion/legionella-i-miljon-en-kunskapssammanstallning-om-hantering-av-smittrisker/" TargetMode="External"/><Relationship Id="rId28" Type="http://schemas.openxmlformats.org/officeDocument/2006/relationships/header" Target="header5.xml"/><Relationship Id="rId36"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boverket.se/sv/lag--ratt/forfattningssamling/gallande/bbr---bfs-20116/" TargetMode="External"/><Relationship Id="rId27" Type="http://schemas.openxmlformats.org/officeDocument/2006/relationships/hyperlink" Target="https://s3-eu-west-1.amazonaws.com/static.wm3.se/sites/16/media/105221_BOV_slutversion_20160908.pdf?1473609174" TargetMode="External"/><Relationship Id="rId30" Type="http://schemas.openxmlformats.org/officeDocument/2006/relationships/footer" Target="footer5.xml"/><Relationship Id="rId35" Type="http://schemas.openxmlformats.org/officeDocument/2006/relationships/header" Target="header9.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ardhandboken.se/vardhygien-infektioner-och-smittspridning/infektioner-och-smittspridning/legionella-forebyggande-atgarder/" TargetMode="External"/><Relationship Id="rId33" Type="http://schemas.openxmlformats.org/officeDocument/2006/relationships/footer" Target="footer7.xml"/><Relationship Id="rId38" Type="http://schemas.openxmlformats.org/officeDocument/2006/relationships/header" Target="header1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_rels/header5.xml.rels><?xml version="1.0" encoding="UTF-8" standalone="yes"?>
<Relationships xmlns="http://schemas.openxmlformats.org/package/2006/relationships"><Relationship Id="rId1" Type="http://schemas.openxmlformats.org/officeDocument/2006/relationships/image" Target="media/image2.gif"/></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2.gif"/></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CatchAll xmlns="e5aeddd8-5520-4814-867e-4fc77320ac1b">
      <Value>4</Value>
      <Value>3</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Vessin Sevholt Carianne ADH MIB</DisplayName>
        <AccountId>21</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b32c95ecd78948a7880b638024170a9c>
    <RHI_AppliesToOrganizationString xmlns="e5aeddd8-5520-4814-867e-4fc77320ac1b">Region Halland</RHI_AppliesToOrganizationString>
    <RHI_CoAuthorsMulti xmlns="e5aeddd8-5520-4814-867e-4fc77320ac1b">
      <UserInfo>
        <DisplayName>19</DisplayName>
        <AccountId>19</AccountId>
        <AccountType/>
      </UserInfo>
      <UserInfo>
        <DisplayName>29</DisplayName>
        <AccountId>29</AccountId>
        <AccountType/>
      </UserInfo>
      <UserInfo>
        <DisplayName>30</DisplayName>
        <AccountId>30</AccountId>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2021-01-28T23:00:00+00:00</RHI_ApprovedDate>
    <FSCD_Source xmlns="e5aeddd8-5520-4814-867e-4fc77320ac1b">c6e37928-e5df-4cda-8b3f-96e85adf3531#b0bcfaf8-c0c9-4068-b939-646127bfc391</FSCD_Source>
    <FSCD_DocumentEdition xmlns="e5aeddd8-5520-4814-867e-4fc77320ac1b">5</FSCD_DocumentEdition>
    <FSCD_ApprovedBy xmlns="e5aeddd8-5520-4814-867e-4fc77320ac1b">
      <UserInfo>
        <DisplayName/>
        <AccountId>15</AccountId>
        <AccountType/>
      </UserInfo>
    </FSCD_ApprovedBy>
    <FSCD_DocumentId xmlns="e5aeddd8-5520-4814-867e-4fc77320ac1b">63dfc59c-6b5e-498c-9f77-cb935e71267b</FSCD_DocumentId>
    <FSCD_IsPublished xmlns="e5aeddd8-5520-4814-867e-4fc77320ac1b">5.0</FSCD_IsPublished>
    <PublishingExpirationDate xmlns="6a6e3e53-7738-4681-96e2-a07ff9e59365" xsi:nil="true"/>
    <PublishingStartDate xmlns="6a6e3e53-7738-4681-96e2-a07ff9e59365" xsi:nil="true"/>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2021-01-28T23:00:00+00:00</RHI_ApprovedDate_Temp>
    <FSCD_DocumentId_Temp xmlns="6a6e3e53-7738-4681-96e2-a07ff9e59365">63dfc59c-6b5e-498c-9f77-cb935e71267b</FSCD_DocumentId_Temp>
    <FSCD_DocumentEdition_Temp xmlns="6a6e3e53-7738-4681-96e2-a07ff9e59365">5</FSCD_DocumentEdition_Temp>
    <FSCD_ReviewReminder xmlns="e5aeddd8-5520-4814-867e-4fc77320ac1b">12</FSCD_ReviewReminder>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6A869-F032-41F2-B112-37A19C979E2F}">
  <ds:schemaRefs>
    <ds:schemaRef ds:uri="http://schemas.microsoft.com/office/2006/metadata/properties"/>
    <ds:schemaRef ds:uri="http://schemas.microsoft.com/office/2006/documentManagement/types"/>
    <ds:schemaRef ds:uri="http://schemas.microsoft.com/office/infopath/2007/PartnerControls"/>
    <ds:schemaRef ds:uri="6a6e3e53-7738-4681-96e2-a07ff9e59365"/>
    <ds:schemaRef ds:uri="http://www.w3.org/XML/1998/namespace"/>
    <ds:schemaRef ds:uri="http://purl.org/dc/dcmitype/"/>
    <ds:schemaRef ds:uri="e5aeddd8-5520-4814-867e-4fc77320ac1b"/>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0D1B4009-22B4-4BDF-A8ED-FDBA8422B6BF}">
  <ds:schemaRefs>
    <ds:schemaRef ds:uri="http://schemas.microsoft.com/office/2006/metadata/customXsn"/>
  </ds:schemaRefs>
</ds:datastoreItem>
</file>

<file path=customXml/itemProps3.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4.xml><?xml version="1.0" encoding="utf-8"?>
<ds:datastoreItem xmlns:ds="http://schemas.openxmlformats.org/officeDocument/2006/customXml" ds:itemID="{C0BB365A-2491-43F2-937F-C8F0840C9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E3B9F4-DF7A-43BF-9800-E5AD2ECB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1447</Words>
  <Characters>8250</Characters>
  <Application>Microsoft Office Word</Application>
  <DocSecurity>4</DocSecurity>
  <Lines>68</Lines>
  <Paragraphs>19</Paragraphs>
  <ScaleCrop>false</ScaleCrop>
  <Company>Microsoft</Company>
  <LinksUpToDate>false</LinksUpToDate>
  <CharactersWithSpaces>9678</CharactersWithSpaces>
  <SharedDoc>false</SharedDoc>
  <HLinks>
    <vt:vector size="138" baseType="variant">
      <vt:variant>
        <vt:i4>6619202</vt:i4>
      </vt:variant>
      <vt:variant>
        <vt:i4>69</vt:i4>
      </vt:variant>
      <vt:variant>
        <vt:i4>0</vt:i4>
      </vt:variant>
      <vt:variant>
        <vt:i4>5</vt:i4>
      </vt:variant>
      <vt:variant>
        <vt:lpwstr>https://s3-eu-west-1.amazonaws.com/static.wm3.se/sites/16/media/105221_BOV_slutversion_20160908.pdf?1473609174</vt:lpwstr>
      </vt:variant>
      <vt:variant>
        <vt:lpwstr/>
      </vt:variant>
      <vt:variant>
        <vt:i4>7405692</vt:i4>
      </vt:variant>
      <vt:variant>
        <vt:i4>66</vt:i4>
      </vt:variant>
      <vt:variant>
        <vt:i4>0</vt:i4>
      </vt:variant>
      <vt:variant>
        <vt:i4>5</vt:i4>
      </vt:variant>
      <vt:variant>
        <vt:lpwstr>https://d1da7yrcucvk6m.cloudfront.net/sites/16/media/1158961_HOBIT_24-03-04_rev_.pdf?1714479421</vt:lpwstr>
      </vt:variant>
      <vt:variant>
        <vt:lpwstr/>
      </vt:variant>
      <vt:variant>
        <vt:i4>3473510</vt:i4>
      </vt:variant>
      <vt:variant>
        <vt:i4>63</vt:i4>
      </vt:variant>
      <vt:variant>
        <vt:i4>0</vt:i4>
      </vt:variant>
      <vt:variant>
        <vt:i4>5</vt:i4>
      </vt:variant>
      <vt:variant>
        <vt:lpwstr>https://www.vardhandboken.se/vardhygien-infektioner-och-smittspridning/infektioner-och-smittspridning/legionella-forebyggande-atgarder/</vt:lpwstr>
      </vt:variant>
      <vt:variant>
        <vt:lpwstr/>
      </vt:variant>
      <vt:variant>
        <vt:i4>6881391</vt:i4>
      </vt:variant>
      <vt:variant>
        <vt:i4>60</vt:i4>
      </vt:variant>
      <vt:variant>
        <vt:i4>0</vt:i4>
      </vt:variant>
      <vt:variant>
        <vt:i4>5</vt:i4>
      </vt:variant>
      <vt:variant>
        <vt:lpwstr>https://www.vardhandboken.se/vard-och-behandling/luftvagar/andningsvard/inhalationsbehandling/</vt:lpwstr>
      </vt:variant>
      <vt:variant>
        <vt:lpwstr/>
      </vt:variant>
      <vt:variant>
        <vt:i4>589902</vt:i4>
      </vt:variant>
      <vt:variant>
        <vt:i4>57</vt:i4>
      </vt:variant>
      <vt:variant>
        <vt:i4>0</vt:i4>
      </vt:variant>
      <vt:variant>
        <vt:i4>5</vt:i4>
      </vt:variant>
      <vt:variant>
        <vt:lpwstr>https://www.folkhalsomyndigheten.se/smittskydd-beredskap/smittsamma-sjukdomar/legionellainfektion/legionella-i-miljon-en-kunskapssammanstallning-om-hantering-av-smittrisker/</vt:lpwstr>
      </vt:variant>
      <vt:variant>
        <vt:lpwstr/>
      </vt:variant>
      <vt:variant>
        <vt:i4>458826</vt:i4>
      </vt:variant>
      <vt:variant>
        <vt:i4>54</vt:i4>
      </vt:variant>
      <vt:variant>
        <vt:i4>0</vt:i4>
      </vt:variant>
      <vt:variant>
        <vt:i4>5</vt:i4>
      </vt:variant>
      <vt:variant>
        <vt:lpwstr>http://www.boverket.se/sv/lag--ratt/forfattningssamling/gallande/bbr---bfs-20116/</vt:lpwstr>
      </vt:variant>
      <vt:variant>
        <vt:lpwstr/>
      </vt:variant>
      <vt:variant>
        <vt:i4>1769481</vt:i4>
      </vt:variant>
      <vt:variant>
        <vt:i4>51</vt:i4>
      </vt:variant>
      <vt:variant>
        <vt:i4>0</vt:i4>
      </vt:variant>
      <vt:variant>
        <vt:i4>5</vt:i4>
      </vt:variant>
      <vt:variant>
        <vt:lpwstr>https://rh.sharepoint.com/sites/Regionservice/ODMPublished/RH-5487/Legionella - temperaturkontroll, provtagning samt f%C3%B6rebyggande %C3%A5tg%C3%A4rder.pdf</vt:lpwstr>
      </vt:variant>
      <vt:variant>
        <vt:lpwstr/>
      </vt:variant>
      <vt:variant>
        <vt:i4>983105</vt:i4>
      </vt:variant>
      <vt:variant>
        <vt:i4>48</vt:i4>
      </vt:variant>
      <vt:variant>
        <vt:i4>0</vt:i4>
      </vt:variant>
      <vt:variant>
        <vt:i4>5</vt:i4>
      </vt:variant>
      <vt:variant>
        <vt:lpwstr>https://slf.se/smittskyddslakarforeningen/app/uploads/2022/07/Legionella-lakarinfo-220705.pdf</vt:lpwstr>
      </vt:variant>
      <vt:variant>
        <vt:lpwstr/>
      </vt:variant>
      <vt:variant>
        <vt:i4>1900603</vt:i4>
      </vt:variant>
      <vt:variant>
        <vt:i4>44</vt:i4>
      </vt:variant>
      <vt:variant>
        <vt:i4>0</vt:i4>
      </vt:variant>
      <vt:variant>
        <vt:i4>5</vt:i4>
      </vt:variant>
      <vt:variant>
        <vt:lpwstr/>
      </vt:variant>
      <vt:variant>
        <vt:lpwstr>_Toc199162500</vt:lpwstr>
      </vt:variant>
      <vt:variant>
        <vt:i4>1310778</vt:i4>
      </vt:variant>
      <vt:variant>
        <vt:i4>41</vt:i4>
      </vt:variant>
      <vt:variant>
        <vt:i4>0</vt:i4>
      </vt:variant>
      <vt:variant>
        <vt:i4>5</vt:i4>
      </vt:variant>
      <vt:variant>
        <vt:lpwstr/>
      </vt:variant>
      <vt:variant>
        <vt:lpwstr>_Toc199162499</vt:lpwstr>
      </vt:variant>
      <vt:variant>
        <vt:i4>1310778</vt:i4>
      </vt:variant>
      <vt:variant>
        <vt:i4>38</vt:i4>
      </vt:variant>
      <vt:variant>
        <vt:i4>0</vt:i4>
      </vt:variant>
      <vt:variant>
        <vt:i4>5</vt:i4>
      </vt:variant>
      <vt:variant>
        <vt:lpwstr/>
      </vt:variant>
      <vt:variant>
        <vt:lpwstr>_Toc199162498</vt:lpwstr>
      </vt:variant>
      <vt:variant>
        <vt:i4>1310778</vt:i4>
      </vt:variant>
      <vt:variant>
        <vt:i4>35</vt:i4>
      </vt:variant>
      <vt:variant>
        <vt:i4>0</vt:i4>
      </vt:variant>
      <vt:variant>
        <vt:i4>5</vt:i4>
      </vt:variant>
      <vt:variant>
        <vt:lpwstr/>
      </vt:variant>
      <vt:variant>
        <vt:lpwstr>_Toc199162497</vt:lpwstr>
      </vt:variant>
      <vt:variant>
        <vt:i4>1310778</vt:i4>
      </vt:variant>
      <vt:variant>
        <vt:i4>32</vt:i4>
      </vt:variant>
      <vt:variant>
        <vt:i4>0</vt:i4>
      </vt:variant>
      <vt:variant>
        <vt:i4>5</vt:i4>
      </vt:variant>
      <vt:variant>
        <vt:lpwstr/>
      </vt:variant>
      <vt:variant>
        <vt:lpwstr>_Toc199162496</vt:lpwstr>
      </vt:variant>
      <vt:variant>
        <vt:i4>1310778</vt:i4>
      </vt:variant>
      <vt:variant>
        <vt:i4>29</vt:i4>
      </vt:variant>
      <vt:variant>
        <vt:i4>0</vt:i4>
      </vt:variant>
      <vt:variant>
        <vt:i4>5</vt:i4>
      </vt:variant>
      <vt:variant>
        <vt:lpwstr/>
      </vt:variant>
      <vt:variant>
        <vt:lpwstr>_Toc199162495</vt:lpwstr>
      </vt:variant>
      <vt:variant>
        <vt:i4>1310778</vt:i4>
      </vt:variant>
      <vt:variant>
        <vt:i4>26</vt:i4>
      </vt:variant>
      <vt:variant>
        <vt:i4>0</vt:i4>
      </vt:variant>
      <vt:variant>
        <vt:i4>5</vt:i4>
      </vt:variant>
      <vt:variant>
        <vt:lpwstr/>
      </vt:variant>
      <vt:variant>
        <vt:lpwstr>_Toc199162494</vt:lpwstr>
      </vt:variant>
      <vt:variant>
        <vt:i4>1310778</vt:i4>
      </vt:variant>
      <vt:variant>
        <vt:i4>23</vt:i4>
      </vt:variant>
      <vt:variant>
        <vt:i4>0</vt:i4>
      </vt:variant>
      <vt:variant>
        <vt:i4>5</vt:i4>
      </vt:variant>
      <vt:variant>
        <vt:lpwstr/>
      </vt:variant>
      <vt:variant>
        <vt:lpwstr>_Toc199162493</vt:lpwstr>
      </vt:variant>
      <vt:variant>
        <vt:i4>1310778</vt:i4>
      </vt:variant>
      <vt:variant>
        <vt:i4>20</vt:i4>
      </vt:variant>
      <vt:variant>
        <vt:i4>0</vt:i4>
      </vt:variant>
      <vt:variant>
        <vt:i4>5</vt:i4>
      </vt:variant>
      <vt:variant>
        <vt:lpwstr/>
      </vt:variant>
      <vt:variant>
        <vt:lpwstr>_Toc199162492</vt:lpwstr>
      </vt:variant>
      <vt:variant>
        <vt:i4>1310778</vt:i4>
      </vt:variant>
      <vt:variant>
        <vt:i4>17</vt:i4>
      </vt:variant>
      <vt:variant>
        <vt:i4>0</vt:i4>
      </vt:variant>
      <vt:variant>
        <vt:i4>5</vt:i4>
      </vt:variant>
      <vt:variant>
        <vt:lpwstr/>
      </vt:variant>
      <vt:variant>
        <vt:lpwstr>_Toc199162491</vt:lpwstr>
      </vt:variant>
      <vt:variant>
        <vt:i4>1310778</vt:i4>
      </vt:variant>
      <vt:variant>
        <vt:i4>14</vt:i4>
      </vt:variant>
      <vt:variant>
        <vt:i4>0</vt:i4>
      </vt:variant>
      <vt:variant>
        <vt:i4>5</vt:i4>
      </vt:variant>
      <vt:variant>
        <vt:lpwstr/>
      </vt:variant>
      <vt:variant>
        <vt:lpwstr>_Toc199162490</vt:lpwstr>
      </vt:variant>
      <vt:variant>
        <vt:i4>1376314</vt:i4>
      </vt:variant>
      <vt:variant>
        <vt:i4>11</vt:i4>
      </vt:variant>
      <vt:variant>
        <vt:i4>0</vt:i4>
      </vt:variant>
      <vt:variant>
        <vt:i4>5</vt:i4>
      </vt:variant>
      <vt:variant>
        <vt:lpwstr/>
      </vt:variant>
      <vt:variant>
        <vt:lpwstr>_Toc199162489</vt:lpwstr>
      </vt:variant>
      <vt:variant>
        <vt:i4>1376314</vt:i4>
      </vt:variant>
      <vt:variant>
        <vt:i4>8</vt:i4>
      </vt:variant>
      <vt:variant>
        <vt:i4>0</vt:i4>
      </vt:variant>
      <vt:variant>
        <vt:i4>5</vt:i4>
      </vt:variant>
      <vt:variant>
        <vt:lpwstr/>
      </vt:variant>
      <vt:variant>
        <vt:lpwstr>_Toc199162488</vt:lpwstr>
      </vt:variant>
      <vt:variant>
        <vt:i4>1376314</vt:i4>
      </vt:variant>
      <vt:variant>
        <vt:i4>5</vt:i4>
      </vt:variant>
      <vt:variant>
        <vt:i4>0</vt:i4>
      </vt:variant>
      <vt:variant>
        <vt:i4>5</vt:i4>
      </vt:variant>
      <vt:variant>
        <vt:lpwstr/>
      </vt:variant>
      <vt:variant>
        <vt:lpwstr>_Toc199162487</vt:lpwstr>
      </vt:variant>
      <vt:variant>
        <vt:i4>1376314</vt:i4>
      </vt:variant>
      <vt:variant>
        <vt:i4>2</vt:i4>
      </vt:variant>
      <vt:variant>
        <vt:i4>0</vt:i4>
      </vt:variant>
      <vt:variant>
        <vt:i4>5</vt:i4>
      </vt:variant>
      <vt:variant>
        <vt:lpwstr/>
      </vt:variant>
      <vt:variant>
        <vt:lpwstr>_Toc199162486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Legionella - Förebyggande åtgärder</dc:title>
  <dc:subject/>
  <dc:creator>Johansson Peter X AMD MIB</dc:creator>
  <cp:keywords/>
  <cp:lastModifiedBy>Johansson Peter X ADH MIB</cp:lastModifiedBy>
  <cp:revision>39</cp:revision>
  <cp:lastPrinted>2013-06-04T20:54:00Z</cp:lastPrinted>
  <dcterms:created xsi:type="dcterms:W3CDTF">2014-11-20T16:25:00Z</dcterms:created>
  <dcterms:modified xsi:type="dcterms:W3CDTF">2025-05-26T12:34:00Z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RHI_MSChapter">
    <vt:lpwstr/>
  </property>
  <property fmtid="{D5CDD505-2E9C-101B-9397-08002B2CF9AE}" pid="5" name="RHI_MeSHMulti">
    <vt:lpwstr>4;#Vårdhygien|c16840ad-041a-495c-bd40-9a9bae3c7c03</vt:lpwstr>
  </property>
  <property fmtid="{D5CDD505-2E9C-101B-9397-08002B2CF9AE}" pid="6" name="RHI_AppliesToOrganizationMulti">
    <vt:lpwstr>3;#Region Halland|d72d8b1f-b373-4815-ab51-a5608c837237</vt:lpwstr>
  </property>
  <property fmtid="{D5CDD505-2E9C-101B-9397-08002B2CF9AE}" pid="7" name="RHI_KeywordsMulti">
    <vt:lpwstr/>
  </property>
  <property fmtid="{D5CDD505-2E9C-101B-9397-08002B2CF9AE}" pid="8" name="RHI_ApprovedRole">
    <vt:lpwstr>9;#Regional samordnande chefläkare|bf85a382-4201-4521-b7f6-89f506dead7b</vt:lpwstr>
  </property>
  <property fmtid="{D5CDD505-2E9C-101B-9397-08002B2CF9AE}" pid="9" name="_dlc_DocIdItemGuid">
    <vt:lpwstr>63dfc59c-6b5e-498c-9f77-cb935e71267b</vt:lpwstr>
  </property>
  <property fmtid="{D5CDD505-2E9C-101B-9397-08002B2CF9AE}" pid="10" name="URL">
    <vt:lpwstr/>
  </property>
</Properties>
</file>