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D914EB" w:rsidR="00CC36FB" w:rsidP="00CC36FB" w:rsidRDefault="00CC36FB" w14:paraId="2B02FB7C" w14:textId="77777777">
      <w:pPr>
        <w:rPr>
          <w:b/>
          <w:sz w:val="32"/>
          <w:szCs w:val="32"/>
        </w:rPr>
      </w:pPr>
      <w:bookmarkStart w:name="_top" w:id="0"/>
      <w:bookmarkStart w:name="_Toc328994705" w:id="1"/>
      <w:bookmarkStart w:name="_Toc338760453" w:id="2"/>
      <w:bookmarkStart w:name="_Toc338760517" w:id="3"/>
      <w:bookmarkEnd w:id="0"/>
      <w:r w:rsidRPr="7D38414D">
        <w:rPr>
          <w:b/>
          <w:sz w:val="32"/>
          <w:szCs w:val="32"/>
        </w:rPr>
        <w:t xml:space="preserve">Screening av patienter för multiresistenta bakterier, Mikrobiologisk </w:t>
      </w:r>
    </w:p>
    <w:p w:rsidR="008160E0" w:rsidP="00EA3323" w:rsidRDefault="008160E0" w14:paraId="6A39EA24" w14:textId="77777777">
      <w:pPr>
        <w:pBdr>
          <w:bottom w:val="single" w:color="auto" w:sz="6" w:space="1"/>
        </w:pBdr>
        <w:rPr>
          <w:b/>
        </w:rPr>
      </w:pPr>
    </w:p>
    <w:p w:rsidR="008160E0" w:rsidP="00EA3323" w:rsidRDefault="008160E0" w14:paraId="4AD849B0" w14:textId="77777777">
      <w:pPr>
        <w:rPr>
          <w:b/>
        </w:rPr>
      </w:pPr>
    </w:p>
    <w:p w:rsidR="008160E0" w:rsidP="00EA3323" w:rsidRDefault="008160E0" w14:paraId="668FB0EA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3182E1E4" w14:textId="77777777">
      <w:pPr>
        <w:rPr>
          <w:b/>
        </w:rPr>
      </w:pPr>
    </w:p>
    <w:p w:rsidR="008160E0" w:rsidP="00EA3323" w:rsidRDefault="008160E0" w14:paraId="0520BC5A" w14:textId="77777777">
      <w:pPr>
        <w:rPr>
          <w:b/>
        </w:rPr>
        <w:sectPr w:rsidR="008160E0" w:rsidSect="00BA0B3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 w:code="9"/>
          <w:pgMar w:top="1758" w:right="1418" w:bottom="1701" w:left="1418" w:header="567" w:footer="964" w:gutter="0"/>
          <w:cols w:space="720"/>
          <w:docGrid w:linePitch="299"/>
        </w:sectPr>
      </w:pPr>
    </w:p>
    <w:p w:rsidR="00670A75" w:rsidRDefault="008160E0" w14:paraId="35BBD23D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200436412">
        <w:r w:rsidRPr="00D464F8" w:rsidR="00670A75">
          <w:rPr>
            <w:rStyle w:val="Hyperlnk"/>
            <w:rFonts w:eastAsia="Calibri"/>
            <w:bCs/>
            <w:lang w:eastAsia="en-US"/>
          </w:rPr>
          <w:t>Syfte</w:t>
        </w:r>
      </w:hyperlink>
    </w:p>
    <w:p w:rsidR="00670A75" w:rsidRDefault="00670A75" w14:paraId="017D3BCA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3">
        <w:r w:rsidRPr="00D464F8">
          <w:rPr>
            <w:rStyle w:val="Hyperlnk"/>
            <w:rFonts w:eastAsia="Calibri"/>
            <w:bCs/>
            <w:lang w:eastAsia="en-US"/>
          </w:rPr>
          <w:t>Bakgrund</w:t>
        </w:r>
      </w:hyperlink>
    </w:p>
    <w:p w:rsidR="00670A75" w:rsidRDefault="00670A75" w14:paraId="3C6B6EC1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4">
        <w:r w:rsidRPr="00D464F8">
          <w:rPr>
            <w:rStyle w:val="Hyperlnk"/>
            <w:rFonts w:eastAsia="Calibri"/>
            <w:bCs/>
            <w:lang w:eastAsia="en-US"/>
          </w:rPr>
          <w:t>Kriterier för provtagning av MRB</w:t>
        </w:r>
      </w:hyperlink>
    </w:p>
    <w:p w:rsidR="00670A75" w:rsidRDefault="00670A75" w14:paraId="0084A8B3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5">
        <w:r w:rsidRPr="00D464F8">
          <w:rPr>
            <w:rStyle w:val="Hyperlnk"/>
            <w:rFonts w:eastAsia="Calibri"/>
            <w:bCs/>
            <w:lang w:eastAsia="en-US"/>
          </w:rPr>
          <w:t>Provtagningsanvisning</w:t>
        </w:r>
      </w:hyperlink>
    </w:p>
    <w:p w:rsidR="00670A75" w:rsidRDefault="00670A75" w14:paraId="7C489E03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6">
        <w:r w:rsidRPr="00D464F8">
          <w:rPr>
            <w:rStyle w:val="Hyperlnk"/>
            <w:rFonts w:eastAsia="Calibri"/>
            <w:bCs/>
            <w:lang w:eastAsia="en-US"/>
          </w:rPr>
          <w:t>Placering i väntan på provsvar</w:t>
        </w:r>
      </w:hyperlink>
    </w:p>
    <w:p w:rsidR="00670A75" w:rsidRDefault="00670A75" w14:paraId="08E2C1C5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7">
        <w:r w:rsidRPr="00D464F8">
          <w:rPr>
            <w:rStyle w:val="Hyperlnk"/>
            <w:rFonts w:eastAsia="Calibri"/>
            <w:bCs/>
            <w:lang w:eastAsia="en-US"/>
          </w:rPr>
          <w:t>Förväntade tider för provsvar</w:t>
        </w:r>
      </w:hyperlink>
    </w:p>
    <w:p w:rsidR="00670A75" w:rsidRDefault="00670A75" w14:paraId="7E305823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8">
        <w:r w:rsidRPr="00D464F8">
          <w:rPr>
            <w:rStyle w:val="Hyperlnk"/>
            <w:rFonts w:eastAsia="Calibri"/>
            <w:bCs/>
            <w:lang w:eastAsia="en-US"/>
          </w:rPr>
          <w:t>Vid positivt svar</w:t>
        </w:r>
      </w:hyperlink>
    </w:p>
    <w:p w:rsidR="00670A75" w:rsidRDefault="00670A75" w14:paraId="1FB2320D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19">
        <w:r w:rsidRPr="00D464F8">
          <w:rPr>
            <w:rStyle w:val="Hyperlnk"/>
            <w:rFonts w:eastAsia="Calibri"/>
            <w:bCs/>
            <w:lang w:eastAsia="en-US"/>
          </w:rPr>
          <w:t>Tillfälligt utökad patientscreening gäller enligt följande:</w:t>
        </w:r>
      </w:hyperlink>
    </w:p>
    <w:p w:rsidR="00670A75" w:rsidRDefault="00670A75" w14:paraId="1236CF9A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200436420">
        <w:r w:rsidRPr="00D464F8">
          <w:rPr>
            <w:rStyle w:val="Hyperlnk"/>
            <w:rFonts w:eastAsia="Calibri"/>
            <w:lang w:eastAsia="en-US"/>
          </w:rPr>
          <w:t>Uppdaterat från föregående version</w:t>
        </w:r>
      </w:hyperlink>
    </w:p>
    <w:p w:rsidR="008160E0" w:rsidP="008160E0" w:rsidRDefault="008160E0" w14:paraId="087696FB" w14:textId="5BC7073B">
      <w:pPr>
        <w:pStyle w:val="Innehll1"/>
      </w:pPr>
      <w:r>
        <w:fldChar w:fldCharType="end"/>
      </w:r>
    </w:p>
    <w:p w:rsidR="008160E0" w:rsidP="008160E0" w:rsidRDefault="008160E0" w14:paraId="488ADFE5" w14:textId="77777777">
      <w:pPr>
        <w:sectPr w:rsidR="008160E0" w:rsidSect="00BA0B3B">
          <w:headerReference w:type="even" r:id="rId18"/>
          <w:footerReference w:type="even" r:id="rId19"/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55BDB76B" w14:textId="3FD6AA4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4B1546A" wp14:anchorId="28454694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koppling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49B083ED"/>
            </w:pict>
          </mc:Fallback>
        </mc:AlternateContent>
      </w:r>
      <w:bookmarkEnd w:id="1"/>
      <w:bookmarkEnd w:id="2"/>
      <w:bookmarkEnd w:id="3"/>
    </w:p>
    <w:p w:rsidR="004A1A63" w:rsidP="004A1A63" w:rsidRDefault="004A1A63" w14:paraId="719F7178" w14:textId="77777777">
      <w:pPr>
        <w:rPr>
          <w:lang w:eastAsia="en-US"/>
        </w:rPr>
      </w:pPr>
      <w:bookmarkStart w:name="_Toc342508847" w:id="4"/>
    </w:p>
    <w:bookmarkEnd w:id="4"/>
    <w:p w:rsidRPr="004F19FF" w:rsidR="004F19FF" w:rsidP="004F19FF" w:rsidRDefault="004F19FF" w14:paraId="5FA5E11E" w14:textId="77777777">
      <w:r w:rsidRPr="004F19FF">
        <w:rPr>
          <w:rFonts w:eastAsia="Arial"/>
          <w:szCs w:val="22"/>
        </w:rPr>
        <w:t>För att underlätta för läsaren, benämns vård- och omsorgstagare, brukare och kund som patient.</w:t>
      </w:r>
    </w:p>
    <w:p w:rsidRPr="004F19FF" w:rsidR="004F19FF" w:rsidP="004F19FF" w:rsidRDefault="004F19FF" w14:paraId="79BA24B8" w14:textId="77777777">
      <w:pPr>
        <w:outlineLvl w:val="0"/>
        <w:rPr>
          <w:sz w:val="16"/>
          <w:szCs w:val="16"/>
        </w:rPr>
      </w:pPr>
    </w:p>
    <w:p w:rsidRPr="004F19FF" w:rsidR="004F19FF" w:rsidP="004F19FF" w:rsidRDefault="004F19FF" w14:paraId="751FAB77" w14:textId="77777777">
      <w:pPr>
        <w:spacing w:line="276" w:lineRule="auto"/>
        <w:outlineLvl w:val="0"/>
        <w:rPr>
          <w:rFonts w:eastAsia="Calibri"/>
          <w:bCs/>
          <w:sz w:val="26"/>
          <w:szCs w:val="28"/>
          <w:lang w:eastAsia="en-US"/>
        </w:rPr>
      </w:pPr>
      <w:bookmarkStart w:name="_Toc149565600" w:id="5"/>
      <w:bookmarkStart w:name="_Toc193887460" w:id="6"/>
      <w:bookmarkStart w:name="_Toc200436412" w:id="7"/>
      <w:r w:rsidRPr="004F19FF">
        <w:rPr>
          <w:rFonts w:eastAsia="Calibri"/>
          <w:bCs/>
          <w:sz w:val="26"/>
          <w:szCs w:val="28"/>
          <w:lang w:eastAsia="en-US"/>
        </w:rPr>
        <w:t>Syfte</w:t>
      </w:r>
      <w:bookmarkEnd w:id="5"/>
      <w:bookmarkEnd w:id="6"/>
      <w:bookmarkEnd w:id="7"/>
    </w:p>
    <w:p w:rsidRPr="004F19FF" w:rsidR="004F19FF" w:rsidP="004F19FF" w:rsidRDefault="004F19FF" w14:paraId="5B01E18D" w14:textId="77777777">
      <w:pPr>
        <w:rPr>
          <w:lang w:eastAsia="en-US"/>
        </w:rPr>
      </w:pPr>
      <w:r w:rsidRPr="004F19FF">
        <w:rPr>
          <w:lang w:eastAsia="en-US"/>
        </w:rPr>
        <w:t>Syftet med riktlinjen är att identifiera patienter som har ökad risk för bärarskap av multiresistenta bakterier (MRB) samt screena patienterna genom provtagning. Det är av vikt att upptäcka bärarskap/infektion för att kunna ge adekvat antibiotikabehandling och förhindra spridning av MRB i vård och omsorg.</w:t>
      </w:r>
    </w:p>
    <w:p w:rsidRPr="004F19FF" w:rsidR="004F19FF" w:rsidP="004F19FF" w:rsidRDefault="004F19FF" w14:paraId="7236B8A9" w14:textId="77777777">
      <w:pPr>
        <w:spacing w:line="276" w:lineRule="auto"/>
        <w:outlineLvl w:val="0"/>
        <w:rPr>
          <w:rFonts w:eastAsia="Calibri"/>
          <w:b/>
          <w:sz w:val="26"/>
          <w:szCs w:val="28"/>
          <w:lang w:eastAsia="en-US"/>
        </w:rPr>
      </w:pPr>
    </w:p>
    <w:p w:rsidRPr="004F19FF" w:rsidR="004F19FF" w:rsidP="004F19FF" w:rsidRDefault="004F19FF" w14:paraId="38570E73" w14:textId="77777777">
      <w:pPr>
        <w:spacing w:line="276" w:lineRule="auto"/>
        <w:outlineLvl w:val="0"/>
        <w:rPr>
          <w:rFonts w:eastAsia="Calibri"/>
          <w:bCs/>
          <w:sz w:val="26"/>
          <w:szCs w:val="28"/>
          <w:lang w:eastAsia="en-US"/>
        </w:rPr>
      </w:pPr>
      <w:bookmarkStart w:name="_Toc149565601" w:id="8"/>
      <w:bookmarkStart w:name="_Toc193887461" w:id="9"/>
      <w:bookmarkStart w:name="_Toc200436413" w:id="10"/>
      <w:r w:rsidRPr="004F19FF">
        <w:rPr>
          <w:rFonts w:eastAsia="Calibri"/>
          <w:bCs/>
          <w:sz w:val="26"/>
          <w:szCs w:val="28"/>
          <w:lang w:eastAsia="en-US"/>
        </w:rPr>
        <w:t>Bakgrund</w:t>
      </w:r>
      <w:bookmarkEnd w:id="8"/>
      <w:bookmarkEnd w:id="9"/>
      <w:bookmarkEnd w:id="10"/>
    </w:p>
    <w:p w:rsidRPr="004F19FF" w:rsidR="004F19FF" w:rsidP="004F19FF" w:rsidRDefault="004F19FF" w14:paraId="7ED230B5" w14:textId="77777777">
      <w:pPr>
        <w:rPr>
          <w:lang w:eastAsia="en-US"/>
        </w:rPr>
      </w:pPr>
      <w:r w:rsidRPr="004F19FF">
        <w:rPr>
          <w:lang w:eastAsia="en-US"/>
        </w:rPr>
        <w:t>MRB är bakterier som blivit motståndskraftiga mot många antibiotika. De blir alltmer förekommande</w:t>
      </w:r>
      <w:r w:rsidRPr="004F19FF">
        <w:rPr>
          <w:color w:val="FF0000"/>
          <w:lang w:eastAsia="en-US"/>
        </w:rPr>
        <w:t xml:space="preserve"> </w:t>
      </w:r>
      <w:r w:rsidRPr="004F19FF">
        <w:rPr>
          <w:lang w:eastAsia="en-US"/>
        </w:rPr>
        <w:t>och om de orsakar infektioner kan de vara svåra att behandla. Bärarskap betyder att patienten enbart är koloniserad utan att ha symtom och/eller infektion vid screeningen.</w:t>
      </w:r>
    </w:p>
    <w:p w:rsidRPr="004F19FF" w:rsidR="004F19FF" w:rsidP="004F19FF" w:rsidRDefault="004F19FF" w14:paraId="60A39546" w14:textId="77777777">
      <w:pPr>
        <w:rPr>
          <w:b/>
        </w:rPr>
      </w:pPr>
      <w:r w:rsidRPr="004F19FF">
        <w:t xml:space="preserve">För att upptäcka MRB ska patient som uppfyller </w:t>
      </w:r>
      <w:hyperlink w:history="1" w:anchor="_Kriterier_för_Provtagning" r:id="rId20">
        <w:r w:rsidRPr="004F19FF">
          <w:rPr>
            <w:rFonts w:eastAsiaTheme="majorEastAsia"/>
            <w:bCs/>
            <w:color w:val="0000FF"/>
            <w:u w:val="single"/>
          </w:rPr>
          <w:t>Kriterier för provtagning av MRB</w:t>
        </w:r>
      </w:hyperlink>
      <w:r w:rsidRPr="004F19FF">
        <w:rPr>
          <w:b/>
        </w:rPr>
        <w:t xml:space="preserve"> </w:t>
      </w:r>
    </w:p>
    <w:p w:rsidRPr="004F19FF" w:rsidR="004F19FF" w:rsidP="004F19FF" w:rsidRDefault="004F19FF" w14:paraId="7EA292A4" w14:textId="77777777">
      <w:r w:rsidRPr="004F19FF">
        <w:t>screenas mikrobiologiskt för:</w:t>
      </w:r>
    </w:p>
    <w:p w:rsidRPr="004F19FF" w:rsidR="004F19FF" w:rsidP="004F19FF" w:rsidRDefault="004F19FF" w14:paraId="3DE09337" w14:textId="77777777"/>
    <w:p w:rsidRPr="004F19FF" w:rsidR="004F19FF" w:rsidP="00420129" w:rsidRDefault="004F19FF" w14:paraId="6B7C85B6" w14:textId="77777777">
      <w:pPr>
        <w:numPr>
          <w:ilvl w:val="0"/>
          <w:numId w:val="2"/>
        </w:numPr>
        <w:contextualSpacing/>
        <w:rPr>
          <w:rFonts w:eastAsia="Calibri" w:cs="Times New Roman"/>
          <w:i/>
          <w:szCs w:val="22"/>
          <w:lang w:eastAsia="en-US"/>
        </w:rPr>
      </w:pPr>
      <w:r w:rsidRPr="004F19FF">
        <w:rPr>
          <w:rFonts w:eastAsia="Calibri" w:cs="Times New Roman"/>
          <w:szCs w:val="22"/>
          <w:lang w:eastAsia="en-US"/>
        </w:rPr>
        <w:t xml:space="preserve">MRSA, </w:t>
      </w:r>
      <w:r w:rsidRPr="004F19FF">
        <w:rPr>
          <w:rFonts w:eastAsia="Calibri" w:cs="Times New Roman"/>
          <w:i/>
          <w:iCs/>
          <w:szCs w:val="22"/>
          <w:lang w:eastAsia="en-US"/>
        </w:rPr>
        <w:t>Meticillinresistenta Staphylococcus aureus</w:t>
      </w:r>
    </w:p>
    <w:p w:rsidRPr="004F19FF" w:rsidR="004F19FF" w:rsidP="00420129" w:rsidRDefault="004F19FF" w14:paraId="23228411" w14:textId="77777777">
      <w:pPr>
        <w:numPr>
          <w:ilvl w:val="0"/>
          <w:numId w:val="2"/>
        </w:numPr>
        <w:contextualSpacing/>
        <w:rPr>
          <w:rFonts w:eastAsia="Calibri" w:cs="Times New Roman"/>
          <w:bCs/>
          <w:szCs w:val="22"/>
          <w:lang w:eastAsia="en-US"/>
        </w:rPr>
      </w:pPr>
      <w:r w:rsidRPr="004F19FF">
        <w:rPr>
          <w:rFonts w:eastAsia="Calibri" w:cs="Times New Roman"/>
          <w:szCs w:val="22"/>
          <w:lang w:eastAsia="en-US"/>
        </w:rPr>
        <w:t xml:space="preserve">VRE, </w:t>
      </w:r>
      <w:r w:rsidRPr="004F19FF">
        <w:rPr>
          <w:rFonts w:eastAsia="Calibri" w:cs="Times New Roman"/>
          <w:i/>
          <w:iCs/>
          <w:szCs w:val="22"/>
          <w:lang w:eastAsia="en-US"/>
        </w:rPr>
        <w:t>Vankomycinresistenta enterokocker</w:t>
      </w:r>
    </w:p>
    <w:p w:rsidRPr="004F19FF" w:rsidR="004F19FF" w:rsidP="00420129" w:rsidRDefault="004F19FF" w14:paraId="7E3137D8" w14:textId="77777777">
      <w:pPr>
        <w:numPr>
          <w:ilvl w:val="0"/>
          <w:numId w:val="2"/>
        </w:numPr>
        <w:contextualSpacing/>
        <w:rPr>
          <w:rFonts w:eastAsia="Calibri" w:cs="Times New Roman"/>
          <w:bCs/>
          <w:szCs w:val="22"/>
          <w:lang w:eastAsia="en-US"/>
        </w:rPr>
      </w:pPr>
      <w:r w:rsidRPr="004F19FF">
        <w:rPr>
          <w:rFonts w:eastAsia="Calibri" w:cs="Times New Roman"/>
          <w:szCs w:val="22"/>
          <w:lang w:eastAsia="en-US"/>
        </w:rPr>
        <w:t>ESBL</w:t>
      </w:r>
      <w:r w:rsidRPr="004F19FF">
        <w:rPr>
          <w:rFonts w:eastAsia="Calibri" w:cs="Times New Roman"/>
          <w:bCs/>
          <w:szCs w:val="22"/>
          <w:lang w:eastAsia="en-US"/>
        </w:rPr>
        <w:t xml:space="preserve">, </w:t>
      </w:r>
      <w:r w:rsidRPr="004F19FF">
        <w:rPr>
          <w:rFonts w:eastAsia="Calibri" w:cs="Times New Roman"/>
          <w:bCs/>
          <w:i/>
          <w:iCs/>
          <w:szCs w:val="22"/>
          <w:lang w:eastAsia="en-US"/>
        </w:rPr>
        <w:t>Extended spektrum betalaktamaser</w:t>
      </w:r>
    </w:p>
    <w:p w:rsidRPr="004F19FF" w:rsidR="004F19FF" w:rsidP="00420129" w:rsidRDefault="004F19FF" w14:paraId="41385819" w14:textId="77777777">
      <w:pPr>
        <w:numPr>
          <w:ilvl w:val="0"/>
          <w:numId w:val="2"/>
        </w:numPr>
        <w:contextualSpacing/>
        <w:rPr>
          <w:rFonts w:eastAsia="Calibri" w:cs="Times New Roman"/>
          <w:bCs/>
          <w:szCs w:val="22"/>
          <w:lang w:eastAsia="en-US"/>
        </w:rPr>
      </w:pPr>
      <w:r w:rsidRPr="004F19FF">
        <w:rPr>
          <w:rFonts w:eastAsia="Calibri" w:cs="Times New Roman"/>
          <w:bCs/>
          <w:szCs w:val="22"/>
          <w:lang w:eastAsia="en-US"/>
        </w:rPr>
        <w:t xml:space="preserve">ESBL-CARBA, </w:t>
      </w:r>
      <w:r w:rsidRPr="004F19FF">
        <w:rPr>
          <w:rFonts w:eastAsia="Calibri" w:cs="Times New Roman"/>
          <w:bCs/>
          <w:i/>
          <w:iCs/>
          <w:szCs w:val="22"/>
          <w:lang w:eastAsia="en-US"/>
        </w:rPr>
        <w:t>Karbapenemasproducerande ESBL</w:t>
      </w:r>
    </w:p>
    <w:p w:rsidRPr="004F19FF" w:rsidR="004F19FF" w:rsidP="004F19FF" w:rsidRDefault="004F19FF" w14:paraId="29989006" w14:textId="77777777">
      <w:pPr>
        <w:rPr>
          <w:bCs/>
        </w:rPr>
      </w:pPr>
    </w:p>
    <w:p w:rsidRPr="004F19FF" w:rsidR="004F19FF" w:rsidP="004F19FF" w:rsidRDefault="004F19FF" w14:paraId="5CDA00F5" w14:textId="77777777">
      <w:r w:rsidRPr="004F19FF">
        <w:t xml:space="preserve">Patienter som har vårdats på en IVA-avdelning utanför Norden någon gång under de senaste sex månaderna och läggs in på IVA på Hallands sjukhus ska också screenas enligt riktlinje </w:t>
      </w:r>
      <w:hyperlink w:history="1" r:id="rId21">
        <w:r w:rsidRPr="004F19FF">
          <w:rPr>
            <w:rFonts w:eastAsiaTheme="majorEastAsia"/>
            <w:color w:val="0000FF"/>
            <w:u w:val="single"/>
          </w:rPr>
          <w:t>Acinetobacter Baumannii och Candida auris IVA HS - Screeningrutin</w:t>
        </w:r>
      </w:hyperlink>
    </w:p>
    <w:p w:rsidRPr="004F19FF" w:rsidR="004F19FF" w:rsidP="004F19FF" w:rsidRDefault="004F19FF" w14:paraId="32639B7C" w14:textId="77777777">
      <w:pPr>
        <w:rPr>
          <w:bCs/>
        </w:rPr>
      </w:pPr>
    </w:p>
    <w:p w:rsidRPr="004F19FF" w:rsidR="004F19FF" w:rsidP="004F19FF" w:rsidRDefault="004F19FF" w14:paraId="3250ADC7" w14:textId="77777777">
      <w:pPr>
        <w:rPr>
          <w:bCs/>
        </w:rPr>
      </w:pPr>
    </w:p>
    <w:p w:rsidRPr="004F19FF" w:rsidR="004F19FF" w:rsidP="004F19FF" w:rsidRDefault="004F19FF" w14:paraId="5C277AF1" w14:textId="77777777">
      <w:pPr>
        <w:rPr>
          <w:bCs/>
        </w:rPr>
      </w:pPr>
    </w:p>
    <w:p w:rsidRPr="004F19FF" w:rsidR="004F19FF" w:rsidP="004F19FF" w:rsidRDefault="004F19FF" w14:paraId="71A44C9C" w14:textId="77777777">
      <w:pPr>
        <w:rPr>
          <w:bCs/>
        </w:rPr>
      </w:pPr>
    </w:p>
    <w:p w:rsidRPr="004F19FF" w:rsidR="004F19FF" w:rsidP="004F19FF" w:rsidRDefault="004F19FF" w14:paraId="471BED70" w14:textId="77777777">
      <w:pPr>
        <w:rPr>
          <w:bCs/>
        </w:rPr>
      </w:pPr>
    </w:p>
    <w:p w:rsidRPr="004F19FF" w:rsidR="004F19FF" w:rsidP="004F19FF" w:rsidRDefault="004F19FF" w14:paraId="1570C9C4" w14:textId="77777777">
      <w:pPr>
        <w:rPr>
          <w:bCs/>
        </w:rPr>
      </w:pPr>
    </w:p>
    <w:p w:rsidRPr="004F19FF" w:rsidR="004F19FF" w:rsidP="004F19FF" w:rsidRDefault="004F19FF" w14:paraId="22F92325" w14:textId="77777777">
      <w:pPr>
        <w:rPr>
          <w:bCs/>
        </w:rPr>
      </w:pPr>
    </w:p>
    <w:p w:rsidRPr="004F19FF" w:rsidR="004F19FF" w:rsidP="004F19FF" w:rsidRDefault="004F19FF" w14:paraId="4AC60C18" w14:textId="77777777">
      <w:pPr>
        <w:rPr>
          <w:bCs/>
        </w:rPr>
      </w:pPr>
    </w:p>
    <w:p w:rsidRPr="004F19FF" w:rsidR="004F19FF" w:rsidP="004F19FF" w:rsidRDefault="004F19FF" w14:paraId="2ACAE3C4" w14:textId="77777777">
      <w:pPr>
        <w:rPr>
          <w:bCs/>
        </w:rPr>
      </w:pPr>
    </w:p>
    <w:p w:rsidRPr="004F19FF" w:rsidR="004F19FF" w:rsidP="004F19FF" w:rsidRDefault="004F19FF" w14:paraId="44909106" w14:textId="77777777">
      <w:pPr>
        <w:rPr>
          <w:bCs/>
        </w:rPr>
      </w:pPr>
    </w:p>
    <w:p w:rsidRPr="004F19FF" w:rsidR="004F19FF" w:rsidP="004F19FF" w:rsidRDefault="004F19FF" w14:paraId="79185D35" w14:textId="77777777">
      <w:pPr>
        <w:spacing w:line="276" w:lineRule="auto"/>
        <w:outlineLvl w:val="0"/>
        <w:rPr>
          <w:rFonts w:eastAsia="Calibri"/>
          <w:bCs/>
          <w:sz w:val="26"/>
          <w:szCs w:val="28"/>
          <w:lang w:eastAsia="en-US"/>
        </w:rPr>
      </w:pPr>
      <w:bookmarkStart w:name="_Kriterier_för_Provtagning" w:id="11"/>
      <w:bookmarkStart w:name="_Toc193887462" w:id="12"/>
      <w:bookmarkStart w:name="_Toc149565602" w:id="13"/>
      <w:bookmarkStart w:name="_Toc200436414" w:id="14"/>
      <w:bookmarkEnd w:id="11"/>
      <w:r w:rsidRPr="004F19FF">
        <w:rPr>
          <w:rFonts w:eastAsia="Calibri"/>
          <w:bCs/>
          <w:sz w:val="26"/>
          <w:szCs w:val="28"/>
          <w:lang w:eastAsia="en-US"/>
        </w:rPr>
        <w:lastRenderedPageBreak/>
        <w:t>Kriterier för provtagning av MRB</w:t>
      </w:r>
      <w:bookmarkEnd w:id="12"/>
      <w:bookmarkEnd w:id="13"/>
      <w:bookmarkEnd w:id="14"/>
      <w:r w:rsidRPr="004F19FF">
        <w:rPr>
          <w:rFonts w:eastAsia="Calibri"/>
          <w:bCs/>
          <w:sz w:val="26"/>
          <w:szCs w:val="28"/>
          <w:lang w:eastAsia="en-US"/>
        </w:rPr>
        <w:t xml:space="preserve"> </w:t>
      </w:r>
    </w:p>
    <w:p w:rsidR="004F19FF" w:rsidP="004F19FF" w:rsidRDefault="004F19FF" w14:paraId="36BCA5C7" w14:textId="77777777">
      <w:pPr>
        <w:rPr>
          <w:lang w:eastAsia="en-US"/>
        </w:rPr>
      </w:pPr>
      <w:r w:rsidRPr="004F19FF">
        <w:rPr>
          <w:lang w:eastAsia="en-US"/>
        </w:rPr>
        <w:t xml:space="preserve">Provtagning utförs enligt tabell. Patienten provtas för </w:t>
      </w:r>
      <w:r w:rsidRPr="004F19FF">
        <w:rPr>
          <w:i/>
          <w:iCs/>
          <w:lang w:eastAsia="en-US"/>
        </w:rPr>
        <w:t>samtliga</w:t>
      </w:r>
      <w:r w:rsidRPr="004F19FF">
        <w:rPr>
          <w:lang w:eastAsia="en-US"/>
        </w:rPr>
        <w:t xml:space="preserve"> MRB om inget annat specificerats nedan. </w:t>
      </w:r>
    </w:p>
    <w:p w:rsidRPr="004F19FF" w:rsidR="000E630D" w:rsidP="004F19FF" w:rsidRDefault="000E630D" w14:paraId="35802AF2" w14:textId="77777777">
      <w:pPr>
        <w:rPr>
          <w:lang w:eastAsia="en-US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41"/>
      </w:tblGrid>
      <w:tr w:rsidRPr="004F19FF" w:rsidR="004F19FF" w:rsidTr="004F19FF" w14:paraId="2D70328B" w14:textId="77777777">
        <w:trPr>
          <w:trHeight w:val="300"/>
        </w:trPr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CDDC" w:themeFill="accent5" w:themeFillTint="99"/>
            <w:hideMark/>
          </w:tcPr>
          <w:p w:rsidRPr="004F19FF" w:rsidR="004F19FF" w:rsidP="004F19FF" w:rsidRDefault="004F19FF" w14:paraId="7E308FF1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280F09C9" w14:textId="77777777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4F19FF">
              <w:rPr>
                <w:b/>
                <w:bCs/>
                <w:lang w:eastAsia="en-US"/>
              </w:rPr>
              <w:t>De patienter som de senaste </w:t>
            </w:r>
            <w:r w:rsidRPr="004F19FF">
              <w:rPr>
                <w:lang w:eastAsia="en-US"/>
              </w:rPr>
              <w:t> </w:t>
            </w:r>
          </w:p>
          <w:p w:rsidRPr="004F19FF" w:rsidR="004F19FF" w:rsidP="004F19FF" w:rsidRDefault="004F19FF" w14:paraId="63F739F6" w14:textId="77777777">
            <w:pPr>
              <w:rPr>
                <w:lang w:eastAsia="en-US"/>
              </w:rPr>
            </w:pPr>
            <w:r w:rsidRPr="004F19FF">
              <w:rPr>
                <w:b/>
                <w:bCs/>
                <w:lang w:eastAsia="en-US"/>
              </w:rPr>
              <w:t xml:space="preserve">             6 månaderna:</w:t>
            </w:r>
            <w:r w:rsidRPr="004F19FF">
              <w:rPr>
                <w:lang w:eastAsia="en-US"/>
              </w:rPr>
              <w:t>  </w:t>
            </w:r>
          </w:p>
          <w:p w:rsidRPr="004F19FF" w:rsidR="004F19FF" w:rsidP="004F19FF" w:rsidRDefault="004F19FF" w14:paraId="1E777952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CDDC" w:themeFill="accent5" w:themeFillTint="99"/>
            <w:hideMark/>
          </w:tcPr>
          <w:p w:rsidRPr="004F19FF" w:rsidR="004F19FF" w:rsidP="004F19FF" w:rsidRDefault="004F19FF" w14:paraId="6876084B" w14:textId="77777777">
            <w:pPr>
              <w:rPr>
                <w:b/>
                <w:bCs/>
                <w:lang w:eastAsia="en-US"/>
              </w:rPr>
            </w:pPr>
            <w:r w:rsidRPr="004F19FF">
              <w:rPr>
                <w:b/>
                <w:bCs/>
                <w:lang w:eastAsia="en-US"/>
              </w:rPr>
              <w:t> </w:t>
            </w:r>
          </w:p>
          <w:p w:rsidRPr="004F19FF" w:rsidR="004F19FF" w:rsidP="00420129" w:rsidRDefault="004F19FF" w14:paraId="1329065B" w14:textId="77777777">
            <w:pPr>
              <w:numPr>
                <w:ilvl w:val="0"/>
                <w:numId w:val="4"/>
              </w:numPr>
              <w:rPr>
                <w:b/>
                <w:bCs/>
                <w:lang w:eastAsia="en-US"/>
              </w:rPr>
            </w:pPr>
            <w:r w:rsidRPr="004F19FF">
              <w:rPr>
                <w:b/>
                <w:bCs/>
                <w:lang w:eastAsia="en-US"/>
              </w:rPr>
              <w:t>Samt ingår i någon av nedanstående grupper: </w:t>
            </w:r>
          </w:p>
          <w:p w:rsidRPr="004F19FF" w:rsidR="004F19FF" w:rsidP="004F19FF" w:rsidRDefault="004F19FF" w14:paraId="27E5941F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</w:tc>
      </w:tr>
      <w:tr w:rsidRPr="004F19FF" w:rsidR="004F19FF" w:rsidTr="004F19FF" w14:paraId="42D6EF59" w14:textId="77777777">
        <w:trPr>
          <w:trHeight w:val="300"/>
        </w:trPr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4F19FF" w:rsidR="004F19FF" w:rsidP="00420129" w:rsidRDefault="004F19FF" w14:paraId="444FCAB3" w14:textId="77777777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har erhållit vård och omsorg utanför Norden såsom </w:t>
            </w:r>
          </w:p>
          <w:p w:rsidRPr="004F19FF" w:rsidR="004F19FF" w:rsidP="00420129" w:rsidRDefault="004F19FF" w14:paraId="44200474" w14:textId="77777777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lang w:eastAsia="en-US"/>
              </w:rPr>
            </w:pPr>
            <w:r w:rsidRPr="004F19FF">
              <w:rPr>
                <w:lang w:eastAsia="en-US"/>
              </w:rPr>
              <w:t>inneliggande på sjukhus eller annan vårdinrättning exempelvis sjukhem, rehab, barnhem </w:t>
            </w:r>
          </w:p>
          <w:p w:rsidRPr="004F19FF" w:rsidR="004F19FF" w:rsidP="004F19FF" w:rsidRDefault="004F19FF" w14:paraId="1B579E4D" w14:textId="77777777">
            <w:pPr>
              <w:ind w:left="720"/>
              <w:rPr>
                <w:lang w:eastAsia="en-US"/>
              </w:rPr>
            </w:pPr>
            <w:r w:rsidRPr="004F19FF">
              <w:rPr>
                <w:lang w:eastAsia="en-US"/>
              </w:rPr>
              <w:t>och/eller </w:t>
            </w:r>
          </w:p>
          <w:p w:rsidRPr="004F19FF" w:rsidR="004F19FF" w:rsidP="00420129" w:rsidRDefault="004F19FF" w14:paraId="0B60A061" w14:textId="77777777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lang w:eastAsia="en-US"/>
              </w:rPr>
            </w:pPr>
            <w:r w:rsidRPr="004F19FF">
              <w:rPr>
                <w:lang w:eastAsia="en-US"/>
              </w:rPr>
              <w:t>invasiv poliklinisk behandling t.ex. dialys, behandling med urinkateter, kirurgi eller sårvård. </w:t>
            </w:r>
          </w:p>
          <w:p w:rsidRPr="004F19FF" w:rsidR="004F19FF" w:rsidP="004F19FF" w:rsidRDefault="004F19FF" w14:paraId="14F569C1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25E6D3A7" w14:textId="2A65B62D">
            <w:pPr>
              <w:numPr>
                <w:ilvl w:val="0"/>
                <w:numId w:val="7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 xml:space="preserve">region med </w:t>
            </w:r>
            <w:hyperlink w:history="1" w:anchor="_Tillfälligt_utökad_patientscreening_1">
              <w:r w:rsidRPr="00250797">
                <w:rPr>
                  <w:rStyle w:val="Hyperlnk"/>
                  <w:rFonts w:eastAsiaTheme="majorEastAsia"/>
                  <w:lang w:eastAsia="en-US"/>
                </w:rPr>
                <w:t>pågående smittspridning</w:t>
              </w:r>
            </w:hyperlink>
            <w:r w:rsidRPr="0009127D">
              <w:rPr>
                <w:lang w:eastAsia="en-US"/>
              </w:rPr>
              <w:t>.</w:t>
            </w:r>
            <w:r w:rsidRPr="002B1E65">
              <w:rPr>
                <w:lang w:eastAsia="en-US"/>
              </w:rPr>
              <w:t xml:space="preserve"> </w:t>
            </w:r>
            <w:r w:rsidRPr="004F19FF">
              <w:rPr>
                <w:lang w:eastAsia="en-US"/>
              </w:rPr>
              <w:t>Ta prov för aktuellt smitta. </w:t>
            </w:r>
          </w:p>
          <w:p w:rsidRPr="004F19FF" w:rsidR="004F19FF" w:rsidP="004F19FF" w:rsidRDefault="004F19FF" w14:paraId="23526C89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2C1A8675" w14:textId="77777777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har vistats utanför Norden (utan att ha varit i kontakt med vård och omsorg) </w:t>
            </w:r>
          </w:p>
          <w:p w:rsidRPr="004F19FF" w:rsidR="004F19FF" w:rsidP="00420129" w:rsidRDefault="004F19FF" w14:paraId="10A5034F" w14:textId="77777777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lang w:eastAsia="en-US"/>
              </w:rPr>
            </w:pPr>
            <w:r w:rsidRPr="004F19FF">
              <w:rPr>
                <w:lang w:eastAsia="en-US"/>
              </w:rPr>
              <w:t>med sammanhängande vistelse mer än 2 månader.</w:t>
            </w:r>
          </w:p>
          <w:p w:rsidRPr="004F19FF" w:rsidR="004F19FF" w:rsidP="004F19FF" w:rsidRDefault="004F19FF" w14:paraId="257CA825" w14:textId="77777777">
            <w:pPr>
              <w:ind w:left="720"/>
              <w:rPr>
                <w:lang w:eastAsia="en-US"/>
              </w:rPr>
            </w:pPr>
            <w:r w:rsidRPr="004F19FF">
              <w:rPr>
                <w:lang w:eastAsia="en-US"/>
              </w:rPr>
              <w:t>och/eller</w:t>
            </w:r>
          </w:p>
          <w:p w:rsidRPr="004F19FF" w:rsidR="004F19FF" w:rsidP="00420129" w:rsidRDefault="004F19FF" w14:paraId="3A4B60FE" w14:textId="77777777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lang w:eastAsia="en-US"/>
              </w:rPr>
            </w:pPr>
            <w:r w:rsidRPr="004F19FF">
              <w:rPr>
                <w:lang w:eastAsia="en-US"/>
              </w:rPr>
              <w:t>med pågående sår eller hudinfektion som uppstått i anslutning till utlandsvistelsen, oavsett vistelsens längd. Ta prov enbart för MRSA.  </w:t>
            </w:r>
          </w:p>
          <w:p w:rsidRPr="004F19FF" w:rsidR="004F19FF" w:rsidP="004F19FF" w:rsidRDefault="004F19FF" w14:paraId="78D4CA09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1657AC57" w14:textId="77777777">
            <w:pPr>
              <w:numPr>
                <w:ilvl w:val="0"/>
                <w:numId w:val="10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har/har haft nära kontakt med känd MRSA-bärare, exempelvis person i hushållet. Ta prov enbart för MRSA. </w:t>
            </w:r>
          </w:p>
          <w:p w:rsidRPr="004F19FF" w:rsidR="004F19FF" w:rsidP="004F19FF" w:rsidRDefault="004F19FF" w14:paraId="3C7B3CD4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5ED965D5" w14:textId="77777777">
            <w:pPr>
              <w:numPr>
                <w:ilvl w:val="0"/>
                <w:numId w:val="11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är journalmärkt som före detta positiv eller aktuell MRSA/VRE/ESBL-CARBA-positiv patient. Ta prov för aktuell smitta. </w:t>
            </w:r>
          </w:p>
          <w:p w:rsidRPr="004F19FF" w:rsidR="004F19FF" w:rsidP="004F19FF" w:rsidRDefault="004F19FF" w14:paraId="55248DE5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76646B25" w14:textId="77777777">
            <w:pPr>
              <w:numPr>
                <w:ilvl w:val="0"/>
                <w:numId w:val="12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arbetar/har arbetat med djurbesättningar med konstaterad MRSA. Ta prov enbart för MRSA. </w:t>
            </w:r>
          </w:p>
          <w:p w:rsidRPr="004F19FF" w:rsidR="004F19FF" w:rsidP="004F19FF" w:rsidRDefault="004F19FF" w14:paraId="056F6C4C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F19FF" w:rsidR="004F19FF" w:rsidP="00420129" w:rsidRDefault="004F19FF" w14:paraId="1E9A4AD8" w14:textId="77777777">
            <w:pPr>
              <w:numPr>
                <w:ilvl w:val="0"/>
                <w:numId w:val="13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inför inneliggande vård på sjukhus,  </w:t>
            </w:r>
          </w:p>
          <w:p w:rsidRPr="004F19FF" w:rsidR="004F19FF" w:rsidP="004F19FF" w:rsidRDefault="004F19FF" w14:paraId="203612E4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557F872C" w14:textId="77777777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vid dagkirurgi på operationsenhet eller endoskopi (undantag rektoskopi), </w:t>
            </w:r>
          </w:p>
          <w:p w:rsidRPr="004F19FF" w:rsidR="004F19FF" w:rsidP="004F19FF" w:rsidRDefault="004F19FF" w14:paraId="187194BA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58637311" w14:textId="77777777">
            <w:pPr>
              <w:numPr>
                <w:ilvl w:val="0"/>
                <w:numId w:val="15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vid återkommande behandling, t.ex. dialys, rehabilitering och medicinska behandlingar inom dagsjukvård,  </w:t>
            </w:r>
          </w:p>
          <w:p w:rsidRPr="004F19FF" w:rsidR="004F19FF" w:rsidP="004F19FF" w:rsidRDefault="004F19FF" w14:paraId="7A4248A9" w14:textId="77777777">
            <w:pPr>
              <w:rPr>
                <w:lang w:eastAsia="en-US"/>
              </w:rPr>
            </w:pPr>
          </w:p>
          <w:p w:rsidRPr="004F19FF" w:rsidR="004F19FF" w:rsidP="00420129" w:rsidRDefault="004F19FF" w14:paraId="5BEA7467" w14:textId="77777777">
            <w:pPr>
              <w:numPr>
                <w:ilvl w:val="0"/>
                <w:numId w:val="16"/>
              </w:numPr>
              <w:contextualSpacing/>
              <w:rPr>
                <w:rFonts w:eastAsia="Calibri" w:cs="Times New Roman"/>
                <w:szCs w:val="22"/>
                <w:lang w:eastAsia="en-US"/>
              </w:rPr>
            </w:pPr>
            <w:r w:rsidRPr="004F19FF">
              <w:rPr>
                <w:rFonts w:eastAsia="Calibri" w:cs="Times New Roman"/>
                <w:szCs w:val="22"/>
                <w:lang w:eastAsia="en-US"/>
              </w:rPr>
              <w:t>återkommande såromläggning. Ta endast prov för MRSA</w:t>
            </w:r>
          </w:p>
          <w:p w:rsidRPr="004F19FF" w:rsidR="004F19FF" w:rsidP="004F19FF" w:rsidRDefault="004F19FF" w14:paraId="4C807ABE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77F1B75E" w14:textId="77777777">
            <w:pPr>
              <w:numPr>
                <w:ilvl w:val="0"/>
                <w:numId w:val="17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 xml:space="preserve">gravida kvinnor i v 11, </w:t>
            </w:r>
          </w:p>
          <w:p w:rsidRPr="004F19FF" w:rsidR="004F19FF" w:rsidP="00420129" w:rsidRDefault="004F19FF" w14:paraId="0F148404" w14:textId="77777777">
            <w:pPr>
              <w:numPr>
                <w:ilvl w:val="0"/>
                <w:numId w:val="17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gravida kvinnor i v 37 om kriterier enligt kolumn 1 tillkommer efter v 11,</w:t>
            </w:r>
          </w:p>
          <w:p w:rsidRPr="004F19FF" w:rsidR="004F19FF" w:rsidP="004F19FF" w:rsidRDefault="004F19FF" w14:paraId="21195277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20129" w:rsidRDefault="004F19FF" w14:paraId="637D5DDE" w14:textId="77777777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4F19FF">
              <w:rPr>
                <w:lang w:eastAsia="en-US"/>
              </w:rPr>
              <w:t>patient som flyttar in till särskilt boende (inklusive korttids-, växelvårds- och grupp-/LSS-boende. </w:t>
            </w:r>
          </w:p>
          <w:p w:rsidRPr="004F19FF" w:rsidR="004F19FF" w:rsidP="004F19FF" w:rsidRDefault="004F19FF" w14:paraId="5B870828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  <w:p w:rsidRPr="004F19FF" w:rsidR="004F19FF" w:rsidP="004F19FF" w:rsidRDefault="004F19FF" w14:paraId="6650BFB2" w14:textId="77777777">
            <w:pPr>
              <w:rPr>
                <w:lang w:eastAsia="en-US"/>
              </w:rPr>
            </w:pPr>
            <w:r w:rsidRPr="004F19FF">
              <w:rPr>
                <w:lang w:eastAsia="en-US"/>
              </w:rPr>
              <w:t> </w:t>
            </w:r>
          </w:p>
        </w:tc>
      </w:tr>
    </w:tbl>
    <w:p w:rsidRPr="004F19FF" w:rsidR="004F19FF" w:rsidP="004F19FF" w:rsidRDefault="004F19FF" w14:paraId="4AA90173" w14:textId="77777777">
      <w:pPr>
        <w:spacing w:line="276" w:lineRule="auto"/>
        <w:outlineLvl w:val="0"/>
        <w:rPr>
          <w:rFonts w:eastAsia="Calibri"/>
          <w:b/>
          <w:sz w:val="26"/>
          <w:szCs w:val="28"/>
          <w:lang w:eastAsia="en-US"/>
        </w:rPr>
      </w:pPr>
      <w:bookmarkStart w:name="_Toc149565603" w:id="15"/>
      <w:bookmarkStart w:name="_Toc51247651" w:id="16"/>
      <w:bookmarkStart w:name="_Toc75428929" w:id="17"/>
      <w:bookmarkStart w:name="_Hlk75428096" w:id="18"/>
      <w:bookmarkStart w:name="_Toc409701536" w:id="19"/>
    </w:p>
    <w:p w:rsidRPr="004F19FF" w:rsidR="004F19FF" w:rsidP="004F19FF" w:rsidRDefault="004F19FF" w14:paraId="50A963A1" w14:textId="77777777">
      <w:r w:rsidRPr="004F19FF">
        <w:t xml:space="preserve">Patienter som har vårdats på en IVA-avdelning utanför Norden någon gång under de senaste sex månaderna och läggs in på IVA på Hallands sjukhus ska också screenas enligt riktlinje </w:t>
      </w:r>
      <w:hyperlink w:history="1" r:id="rId22">
        <w:r w:rsidRPr="004F19FF">
          <w:rPr>
            <w:rFonts w:eastAsiaTheme="majorEastAsia"/>
            <w:color w:val="0000FF"/>
            <w:u w:val="single"/>
          </w:rPr>
          <w:t>Acinetobacter Baumannii och Candida auris IVA HS - Screeningrutin</w:t>
        </w:r>
      </w:hyperlink>
    </w:p>
    <w:p w:rsidRPr="004F19FF" w:rsidR="004F19FF" w:rsidP="004F19FF" w:rsidRDefault="004F19FF" w14:paraId="0D6002F0" w14:textId="77777777"/>
    <w:p w:rsidRPr="004F19FF" w:rsidR="004F19FF" w:rsidP="004F19FF" w:rsidRDefault="004F19FF" w14:paraId="17A34023" w14:textId="77777777">
      <w:pPr>
        <w:spacing w:line="276" w:lineRule="auto"/>
        <w:outlineLvl w:val="0"/>
        <w:rPr>
          <w:rFonts w:eastAsia="Calibri"/>
          <w:bCs/>
          <w:sz w:val="26"/>
          <w:szCs w:val="28"/>
          <w:lang w:eastAsia="en-US"/>
        </w:rPr>
      </w:pPr>
      <w:bookmarkStart w:name="_Toc193887463" w:id="20"/>
      <w:bookmarkStart w:name="_Toc200436415" w:id="21"/>
      <w:r w:rsidRPr="004F19FF">
        <w:rPr>
          <w:rFonts w:eastAsia="Calibri"/>
          <w:bCs/>
          <w:sz w:val="26"/>
          <w:szCs w:val="28"/>
          <w:lang w:eastAsia="en-US"/>
        </w:rPr>
        <w:t>Provtagningsanvisning</w:t>
      </w:r>
      <w:bookmarkEnd w:id="15"/>
      <w:bookmarkEnd w:id="20"/>
      <w:bookmarkEnd w:id="21"/>
    </w:p>
    <w:p w:rsidR="00420129" w:rsidP="004F19FF" w:rsidRDefault="00420129" w14:paraId="002AB9DA" w14:textId="77777777">
      <w:pPr>
        <w:rPr>
          <w:rFonts w:eastAsia="Calibri"/>
          <w:szCs w:val="22"/>
          <w:lang w:eastAsia="en-US"/>
        </w:rPr>
      </w:pPr>
    </w:p>
    <w:p w:rsidRPr="004F19FF" w:rsidR="004F19FF" w:rsidP="004F19FF" w:rsidRDefault="004F19FF" w14:paraId="6CE031E3" w14:textId="1BE375CB">
      <w:pPr>
        <w:rPr>
          <w:rFonts w:eastAsia="Calibri"/>
          <w:szCs w:val="22"/>
          <w:lang w:eastAsia="en-US"/>
        </w:rPr>
      </w:pPr>
      <w:r w:rsidRPr="004F19FF">
        <w:rPr>
          <w:rFonts w:eastAsia="Calibri"/>
          <w:szCs w:val="22"/>
          <w:lang w:eastAsia="en-US"/>
        </w:rPr>
        <w:t>All provtagning ska utföras av vårdpersonal.</w:t>
      </w:r>
    </w:p>
    <w:p w:rsidRPr="004F19FF" w:rsidR="004F19FF" w:rsidP="00420129" w:rsidRDefault="004F19FF" w14:paraId="6FE6D3FD" w14:textId="77777777">
      <w:pPr>
        <w:numPr>
          <w:ilvl w:val="0"/>
          <w:numId w:val="19"/>
        </w:numPr>
        <w:contextualSpacing/>
        <w:rPr>
          <w:rFonts w:eastAsia="Calibri"/>
          <w:szCs w:val="22"/>
          <w:lang w:eastAsia="en-US"/>
        </w:rPr>
      </w:pPr>
      <w:r w:rsidRPr="004F19FF">
        <w:rPr>
          <w:rFonts w:eastAsia="Calibri"/>
          <w:szCs w:val="22"/>
          <w:lang w:eastAsia="en-US"/>
        </w:rPr>
        <w:t xml:space="preserve">Använd E-swab med rosa kork till alla prov förutom urinprov där sterilt plaströr används. Till faecesprov kan även rör med brun kork användas. För ytterligare information och provtagningskoder se </w:t>
      </w:r>
      <w:hyperlink w:history="1" r:id="rId23">
        <w:r w:rsidRPr="004F19FF">
          <w:rPr>
            <w:rFonts w:eastAsia="Calibri"/>
            <w:color w:val="0000FF"/>
            <w:szCs w:val="22"/>
            <w:u w:val="single"/>
            <w:lang w:eastAsia="en-US"/>
          </w:rPr>
          <w:t>analysförteckning</w:t>
        </w:r>
      </w:hyperlink>
      <w:r w:rsidRPr="004F19FF">
        <w:rPr>
          <w:rFonts w:eastAsia="Calibri"/>
          <w:szCs w:val="22"/>
          <w:lang w:eastAsia="en-US"/>
        </w:rPr>
        <w:t>.</w:t>
      </w:r>
    </w:p>
    <w:p w:rsidRPr="004F19FF" w:rsidR="004F19FF" w:rsidP="00420129" w:rsidRDefault="004F19FF" w14:paraId="055F7AF0" w14:textId="77777777">
      <w:pPr>
        <w:numPr>
          <w:ilvl w:val="0"/>
          <w:numId w:val="19"/>
        </w:numPr>
        <w:rPr>
          <w:rFonts w:eastAsia="Calibri"/>
          <w:szCs w:val="22"/>
        </w:rPr>
      </w:pPr>
      <w:r w:rsidRPr="004F19FF">
        <w:rPr>
          <w:rFonts w:eastAsia="Calibri"/>
          <w:szCs w:val="22"/>
        </w:rPr>
        <w:t>Var tydlig med fakta i anamnesrutan, t.ex. land och tidpunkt för vård samt ev. antibiotikabehandling</w:t>
      </w:r>
      <w:bookmarkStart w:name="_VRE/MRGN(ESBL)-prov_tas_från:" w:id="22"/>
      <w:bookmarkEnd w:id="22"/>
      <w:r w:rsidRPr="004F19FF">
        <w:rPr>
          <w:rFonts w:eastAsia="Calibri"/>
          <w:szCs w:val="22"/>
        </w:rPr>
        <w:t>.</w:t>
      </w:r>
    </w:p>
    <w:p w:rsidRPr="004F19FF" w:rsidR="004F19FF" w:rsidP="004F19FF" w:rsidRDefault="004F19FF" w14:paraId="3AFBFD90" w14:textId="77777777">
      <w:bookmarkStart w:name="_Toc51247653" w:id="23"/>
      <w:bookmarkStart w:name="_Toc75428931" w:id="24"/>
      <w:bookmarkEnd w:id="16"/>
      <w:bookmarkEnd w:id="17"/>
      <w:bookmarkEnd w:id="18"/>
      <w:bookmarkEnd w:id="19"/>
    </w:p>
    <w:tbl>
      <w:tblPr>
        <w:tblStyle w:val="Tabellrutnt"/>
        <w:tblW w:w="9285" w:type="dxa"/>
        <w:tblLayout w:type="fixed"/>
        <w:tblLook w:val="04A0" w:firstRow="1" w:lastRow="0" w:firstColumn="1" w:lastColumn="0" w:noHBand="0" w:noVBand="1"/>
      </w:tblPr>
      <w:tblGrid>
        <w:gridCol w:w="1093"/>
        <w:gridCol w:w="999"/>
        <w:gridCol w:w="709"/>
        <w:gridCol w:w="1092"/>
        <w:gridCol w:w="1568"/>
        <w:gridCol w:w="1317"/>
        <w:gridCol w:w="1126"/>
        <w:gridCol w:w="1381"/>
      </w:tblGrid>
      <w:tr w:rsidRPr="004F19FF" w:rsidR="004F19FF" w:rsidTr="004F19FF" w14:paraId="7D8F23D1" w14:textId="77777777"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F19FF" w:rsidR="004F19FF" w:rsidP="004F19FF" w:rsidRDefault="004F19FF" w14:paraId="703B55E0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4F19FF" w:rsidR="004F19FF" w:rsidP="004F19FF" w:rsidRDefault="004F19FF" w14:paraId="2F5A670A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4F19FF" w:rsidR="004F19FF" w:rsidP="004F19FF" w:rsidRDefault="004F19FF" w14:paraId="3A2FBD6E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4F19FF" w:rsidR="004F19FF" w:rsidP="004F19FF" w:rsidRDefault="004F19FF" w14:paraId="5482F3C9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19FF">
              <w:rPr>
                <w:b/>
                <w:bCs/>
                <w:sz w:val="28"/>
                <w:szCs w:val="28"/>
                <w:lang w:eastAsia="en-US"/>
              </w:rPr>
              <w:t>Agens</w:t>
            </w:r>
          </w:p>
        </w:tc>
        <w:tc>
          <w:tcPr>
            <w:tcW w:w="8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 w:rsidRPr="004F19FF" w:rsidR="004F19FF" w:rsidP="004F19FF" w:rsidRDefault="004F19FF" w14:paraId="3ECF4328" w14:textId="77777777">
            <w:pPr>
              <w:jc w:val="center"/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</w:p>
          <w:p w:rsidRPr="004F19FF" w:rsidR="004F19FF" w:rsidP="004F19FF" w:rsidRDefault="004F19FF" w14:paraId="305026E8" w14:textId="77777777">
            <w:pPr>
              <w:jc w:val="center"/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  <w:r w:rsidRPr="004F19FF">
              <w:rPr>
                <w:b/>
                <w:bCs/>
                <w:sz w:val="28"/>
                <w:szCs w:val="32"/>
                <w:lang w:eastAsia="en-US"/>
              </w:rPr>
              <w:t>Provtagningslokalisation</w:t>
            </w:r>
          </w:p>
          <w:p w:rsidRPr="004F19FF" w:rsidR="004F19FF" w:rsidP="004F19FF" w:rsidRDefault="004F19FF" w14:paraId="0DF14FCD" w14:textId="77777777">
            <w:pPr>
              <w:jc w:val="center"/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</w:p>
        </w:tc>
      </w:tr>
      <w:tr w:rsidRPr="004F19FF" w:rsidR="004F19FF" w:rsidTr="004F19FF" w14:paraId="74A050E7" w14:textId="77777777">
        <w:tc>
          <w:tcPr>
            <w:tcW w:w="10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19FF" w:rsidR="004F19FF" w:rsidP="004F19FF" w:rsidRDefault="004F19FF" w14:paraId="775DF98A" w14:textId="7777777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hideMark/>
          </w:tcPr>
          <w:p w:rsidRPr="004F19FF" w:rsidR="004F19FF" w:rsidP="004F19FF" w:rsidRDefault="004F19FF" w14:paraId="6B3B23A2" w14:textId="77777777">
            <w:pPr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 w:rsidRPr="004F19FF">
              <w:rPr>
                <w:b/>
                <w:bCs/>
                <w:sz w:val="18"/>
                <w:szCs w:val="22"/>
                <w:lang w:eastAsia="en-US"/>
              </w:rPr>
              <w:t>Obligatoriska</w:t>
            </w: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hideMark/>
          </w:tcPr>
          <w:p w:rsidRPr="004F19FF" w:rsidR="004F19FF" w:rsidP="004F19FF" w:rsidRDefault="004F19FF" w14:paraId="56D2EB78" w14:textId="77777777">
            <w:pPr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 w:rsidRPr="004F19FF">
              <w:rPr>
                <w:b/>
                <w:bCs/>
                <w:sz w:val="18"/>
                <w:szCs w:val="22"/>
                <w:lang w:eastAsia="en-US"/>
              </w:rPr>
              <w:t>I förekommande fall</w:t>
            </w:r>
          </w:p>
        </w:tc>
      </w:tr>
      <w:tr w:rsidRPr="004F19FF" w:rsidR="004F19FF" w:rsidTr="004F19FF" w14:paraId="70B1807A" w14:textId="77777777">
        <w:tc>
          <w:tcPr>
            <w:tcW w:w="10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F19FF" w:rsidR="004F19FF" w:rsidP="004F19FF" w:rsidRDefault="004F19FF" w14:paraId="454CA6DA" w14:textId="7777777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hideMark/>
          </w:tcPr>
          <w:p w:rsidRPr="004F19FF" w:rsidR="004F19FF" w:rsidP="004F19FF" w:rsidRDefault="004F19FF" w14:paraId="28A9D9A1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Insida näsvinge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hideMark/>
          </w:tcPr>
          <w:p w:rsidRPr="004F19FF" w:rsidR="004F19FF" w:rsidP="004F19FF" w:rsidRDefault="004F19FF" w14:paraId="170EC690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Svalg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hideMark/>
          </w:tcPr>
          <w:p w:rsidRPr="004F19FF" w:rsidR="004F19FF" w:rsidP="004F19FF" w:rsidRDefault="004F19FF" w14:paraId="2CE44A52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Ljumske/</w:t>
            </w:r>
          </w:p>
          <w:p w:rsidRPr="004F19FF" w:rsidR="004F19FF" w:rsidP="004F19FF" w:rsidRDefault="004F19FF" w14:paraId="4D03F49E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perineum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 w:rsidRPr="004F19FF" w:rsidR="004F19FF" w:rsidP="004F19FF" w:rsidRDefault="004F19FF" w14:paraId="2BCC4085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Rektum</w:t>
            </w:r>
          </w:p>
          <w:p w:rsidRPr="004F19FF" w:rsidR="004F19FF" w:rsidP="004F19FF" w:rsidRDefault="004F19FF" w14:paraId="55D3F01A" w14:textId="77777777">
            <w:pPr>
              <w:jc w:val="center"/>
              <w:rPr>
                <w:sz w:val="16"/>
                <w:szCs w:val="20"/>
                <w:lang w:eastAsia="en-US"/>
              </w:rPr>
            </w:pPr>
            <w:r w:rsidRPr="004F19FF">
              <w:rPr>
                <w:sz w:val="16"/>
                <w:szCs w:val="20"/>
                <w:lang w:eastAsia="en-US"/>
              </w:rPr>
              <w:t>Faecesprov/faeces synligt på pinnen</w:t>
            </w:r>
          </w:p>
          <w:p w:rsidRPr="004F19FF" w:rsidR="004F19FF" w:rsidP="004F19FF" w:rsidRDefault="004F19FF" w14:paraId="3EAF01B8" w14:textId="77777777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hideMark/>
          </w:tcPr>
          <w:p w:rsidRPr="004F19FF" w:rsidR="004F19FF" w:rsidP="004F19FF" w:rsidRDefault="004F19FF" w14:paraId="5AE1B560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Riskfaktorer**</w:t>
            </w:r>
          </w:p>
          <w:p w:rsidRPr="004F19FF" w:rsidR="004F19FF" w:rsidP="004F19FF" w:rsidRDefault="004F19FF" w14:paraId="1FF8134C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6"/>
                <w:szCs w:val="20"/>
                <w:lang w:eastAsia="en-US"/>
              </w:rPr>
              <w:t>(ex. sår, eksem)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hideMark/>
          </w:tcPr>
          <w:p w:rsidRPr="004F19FF" w:rsidR="004F19FF" w:rsidP="004F19FF" w:rsidRDefault="004F19FF" w14:paraId="0B0901E9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KAD/RIK</w:t>
            </w:r>
          </w:p>
          <w:p w:rsidRPr="004F19FF" w:rsidR="004F19FF" w:rsidP="004F19FF" w:rsidRDefault="004F19FF" w14:paraId="739AFD11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6"/>
                <w:szCs w:val="20"/>
                <w:lang w:eastAsia="en-US"/>
              </w:rPr>
              <w:t>(urinodling)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hideMark/>
          </w:tcPr>
          <w:p w:rsidRPr="004F19FF" w:rsidR="004F19FF" w:rsidP="004F19FF" w:rsidRDefault="004F19FF" w14:paraId="1BEB6293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8"/>
                <w:szCs w:val="22"/>
                <w:lang w:eastAsia="en-US"/>
              </w:rPr>
              <w:t>Övrigt*</w:t>
            </w:r>
          </w:p>
          <w:p w:rsidRPr="004F19FF" w:rsidR="004F19FF" w:rsidP="004F19FF" w:rsidRDefault="004F19FF" w14:paraId="30315C5F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4F19FF">
              <w:rPr>
                <w:sz w:val="16"/>
                <w:szCs w:val="20"/>
                <w:lang w:eastAsia="en-US"/>
              </w:rPr>
              <w:t>(t ex drän, op.sår CVK, PEG)</w:t>
            </w:r>
          </w:p>
        </w:tc>
      </w:tr>
      <w:tr w:rsidRPr="004F19FF" w:rsidR="004F19FF" w:rsidTr="004F19FF" w14:paraId="75172B45" w14:textId="77777777"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 w:rsidRPr="004F19FF" w:rsidR="004F19FF" w:rsidP="004F19FF" w:rsidRDefault="004F19FF" w14:paraId="649AAB99" w14:textId="77777777">
            <w:pPr>
              <w:rPr>
                <w:sz w:val="10"/>
                <w:szCs w:val="10"/>
                <w:lang w:eastAsia="en-US"/>
              </w:rPr>
            </w:pPr>
          </w:p>
          <w:p w:rsidRPr="004F19FF" w:rsidR="004F19FF" w:rsidP="004F19FF" w:rsidRDefault="004F19FF" w14:paraId="1CB60059" w14:textId="77777777">
            <w:pPr>
              <w:rPr>
                <w:sz w:val="20"/>
                <w:szCs w:val="20"/>
                <w:lang w:eastAsia="en-US"/>
              </w:rPr>
            </w:pPr>
            <w:r w:rsidRPr="004F19FF">
              <w:rPr>
                <w:sz w:val="20"/>
                <w:szCs w:val="20"/>
                <w:lang w:eastAsia="en-US"/>
              </w:rPr>
              <w:t>MRSA</w:t>
            </w:r>
          </w:p>
          <w:p w:rsidRPr="004F19FF" w:rsidR="004F19FF" w:rsidP="004F19FF" w:rsidRDefault="004F19FF" w14:paraId="0D38222A" w14:textId="7777777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3D8351D7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71E781DD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596DF68A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6A9804B1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64F8DE1A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3A6D898D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1742B49A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Pr="004F19FF" w:rsidR="004F19FF" w:rsidTr="004F19FF" w14:paraId="30B33B54" w14:textId="77777777"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 w:rsidRPr="004F19FF" w:rsidR="004F19FF" w:rsidP="004F19FF" w:rsidRDefault="004F19FF" w14:paraId="14E3E02B" w14:textId="77777777">
            <w:pPr>
              <w:rPr>
                <w:sz w:val="10"/>
                <w:szCs w:val="10"/>
                <w:lang w:eastAsia="en-US"/>
              </w:rPr>
            </w:pPr>
          </w:p>
          <w:p w:rsidRPr="004F19FF" w:rsidR="004F19FF" w:rsidP="004F19FF" w:rsidRDefault="004F19FF" w14:paraId="051B8CE5" w14:textId="77777777">
            <w:pPr>
              <w:rPr>
                <w:sz w:val="20"/>
                <w:szCs w:val="20"/>
                <w:lang w:eastAsia="en-US"/>
              </w:rPr>
            </w:pPr>
            <w:r w:rsidRPr="004F19FF">
              <w:rPr>
                <w:sz w:val="20"/>
                <w:szCs w:val="20"/>
                <w:lang w:eastAsia="en-US"/>
              </w:rPr>
              <w:t>ESBL</w:t>
            </w:r>
          </w:p>
          <w:p w:rsidRPr="004F19FF" w:rsidR="004F19FF" w:rsidP="004F19FF" w:rsidRDefault="004F19FF" w14:paraId="0CF8D44F" w14:textId="7777777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40F58722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264DF22E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1750857D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071DB76C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1A1267C1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4F230F75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0F14EC20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Pr="004F19FF" w:rsidR="004F19FF" w:rsidTr="004F19FF" w14:paraId="7626A30A" w14:textId="77777777"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 w:rsidRPr="004F19FF" w:rsidR="004F19FF" w:rsidP="004F19FF" w:rsidRDefault="004F19FF" w14:paraId="66F7C5BA" w14:textId="77777777">
            <w:pPr>
              <w:rPr>
                <w:sz w:val="10"/>
                <w:szCs w:val="10"/>
                <w:lang w:eastAsia="en-US"/>
              </w:rPr>
            </w:pPr>
          </w:p>
          <w:p w:rsidRPr="004F19FF" w:rsidR="004F19FF" w:rsidP="004F19FF" w:rsidRDefault="004F19FF" w14:paraId="4A6963F6" w14:textId="77777777">
            <w:pPr>
              <w:rPr>
                <w:sz w:val="20"/>
                <w:szCs w:val="20"/>
                <w:lang w:eastAsia="en-US"/>
              </w:rPr>
            </w:pPr>
            <w:r w:rsidRPr="004F19FF">
              <w:rPr>
                <w:sz w:val="20"/>
                <w:szCs w:val="20"/>
                <w:lang w:eastAsia="en-US"/>
              </w:rPr>
              <w:t>ESBL-CARBA</w:t>
            </w:r>
          </w:p>
          <w:p w:rsidRPr="004F19FF" w:rsidR="004F19FF" w:rsidP="004F19FF" w:rsidRDefault="004F19FF" w14:paraId="482CA3B7" w14:textId="7777777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73918B07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318F8CCC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6B192E52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4012F32E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3207FB10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773755FF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20EB18E4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Pr="004F19FF" w:rsidR="004F19FF" w:rsidTr="004F19FF" w14:paraId="4C95BA4C" w14:textId="77777777"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 w:rsidRPr="004F19FF" w:rsidR="004F19FF" w:rsidP="004F19FF" w:rsidRDefault="004F19FF" w14:paraId="4349AA06" w14:textId="77777777">
            <w:pPr>
              <w:rPr>
                <w:sz w:val="10"/>
                <w:szCs w:val="10"/>
                <w:lang w:eastAsia="en-US"/>
              </w:rPr>
            </w:pPr>
          </w:p>
          <w:p w:rsidRPr="004F19FF" w:rsidR="004F19FF" w:rsidP="004F19FF" w:rsidRDefault="004F19FF" w14:paraId="7C0C7787" w14:textId="77777777">
            <w:pPr>
              <w:rPr>
                <w:sz w:val="20"/>
                <w:szCs w:val="20"/>
                <w:lang w:eastAsia="en-US"/>
              </w:rPr>
            </w:pPr>
            <w:r w:rsidRPr="004F19FF">
              <w:rPr>
                <w:sz w:val="20"/>
                <w:szCs w:val="20"/>
                <w:lang w:eastAsia="en-US"/>
              </w:rPr>
              <w:t>VRE</w:t>
            </w:r>
          </w:p>
          <w:p w:rsidRPr="004F19FF" w:rsidR="004F19FF" w:rsidP="004F19FF" w:rsidRDefault="004F19FF" w14:paraId="05525D99" w14:textId="7777777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43DD6B42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2068910E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F19FF" w:rsidRDefault="004F19FF" w14:paraId="669183E6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777E0922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393163D9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36D05778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19FF" w:rsidR="004F19FF" w:rsidP="00420129" w:rsidRDefault="004F19FF" w14:paraId="71B8760D" w14:textId="77777777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bookmarkEnd w:id="23"/>
      <w:bookmarkEnd w:id="24"/>
    </w:tbl>
    <w:p w:rsidRPr="004F19FF" w:rsidR="004F19FF" w:rsidP="004F19FF" w:rsidRDefault="004F19FF" w14:paraId="2718CCE7" w14:textId="77777777">
      <w:pPr>
        <w:rPr>
          <w:rFonts w:eastAsia="Calibri"/>
          <w:szCs w:val="22"/>
        </w:rPr>
      </w:pPr>
    </w:p>
    <w:p w:rsidRPr="004F19FF" w:rsidR="004F19FF" w:rsidP="004F19FF" w:rsidRDefault="004F19FF" w14:paraId="7D7984D8" w14:textId="77777777">
      <w:pPr>
        <w:rPr>
          <w:rFonts w:eastAsia="Calibri"/>
          <w:sz w:val="16"/>
          <w:szCs w:val="16"/>
        </w:rPr>
      </w:pPr>
      <w:r w:rsidRPr="004F19FF">
        <w:rPr>
          <w:rFonts w:eastAsia="Calibri"/>
          <w:sz w:val="16"/>
          <w:szCs w:val="16"/>
        </w:rPr>
        <w:t>* Öppna inte förband enbart för provtagning, ta prov vid nästa omläggning förutsatt att inga infektionstecken är synliga.</w:t>
      </w:r>
    </w:p>
    <w:p w:rsidRPr="004F19FF" w:rsidR="004F19FF" w:rsidP="004F19FF" w:rsidRDefault="004F19FF" w14:paraId="39EA44E3" w14:textId="77777777">
      <w:pPr>
        <w:rPr>
          <w:rFonts w:eastAsia="Calibri"/>
          <w:szCs w:val="22"/>
        </w:rPr>
      </w:pPr>
      <w:r w:rsidRPr="004F19FF">
        <w:rPr>
          <w:rFonts w:eastAsia="Calibri"/>
          <w:sz w:val="16"/>
          <w:szCs w:val="16"/>
        </w:rPr>
        <w:t>**</w:t>
      </w:r>
      <w:r w:rsidRPr="004F19FF">
        <w:rPr>
          <w:rFonts w:eastAsia="Calibri"/>
          <w:color w:val="FF0000"/>
          <w:sz w:val="16"/>
          <w:szCs w:val="16"/>
        </w:rPr>
        <w:t xml:space="preserve"> </w:t>
      </w:r>
      <w:r w:rsidRPr="004F19FF">
        <w:rPr>
          <w:rFonts w:eastAsia="Calibri"/>
          <w:sz w:val="16"/>
          <w:szCs w:val="16"/>
        </w:rPr>
        <w:t>Ett prov för MRSA och ett prov för MRGN/VRE, dvs två rör per sår.</w:t>
      </w:r>
    </w:p>
    <w:p w:rsidRPr="004F19FF" w:rsidR="004F19FF" w:rsidP="004F19FF" w:rsidRDefault="004F19FF" w14:paraId="6B617A06" w14:textId="77777777">
      <w:pPr>
        <w:ind w:left="720"/>
        <w:rPr>
          <w:rFonts w:eastAsia="Calibri"/>
          <w:szCs w:val="22"/>
        </w:rPr>
      </w:pPr>
    </w:p>
    <w:p w:rsidRPr="004F19FF" w:rsidR="004F19FF" w:rsidP="004F19FF" w:rsidRDefault="004F19FF" w14:paraId="159335EA" w14:textId="77777777">
      <w:pPr>
        <w:spacing w:line="276" w:lineRule="auto"/>
        <w:outlineLvl w:val="0"/>
        <w:rPr>
          <w:rFonts w:eastAsia="Calibri"/>
          <w:bCs/>
          <w:sz w:val="26"/>
          <w:szCs w:val="28"/>
          <w:lang w:eastAsia="en-US"/>
        </w:rPr>
      </w:pPr>
      <w:bookmarkStart w:name="_Toc149565604" w:id="25"/>
      <w:bookmarkStart w:name="_Toc193887464" w:id="26"/>
      <w:bookmarkStart w:name="_Toc200436416" w:id="27"/>
      <w:r w:rsidRPr="004F19FF">
        <w:rPr>
          <w:rFonts w:eastAsia="Calibri"/>
          <w:bCs/>
          <w:sz w:val="26"/>
          <w:szCs w:val="28"/>
          <w:lang w:eastAsia="en-US"/>
        </w:rPr>
        <w:t>Placering i väntan på provsvar</w:t>
      </w:r>
      <w:bookmarkEnd w:id="25"/>
      <w:bookmarkEnd w:id="26"/>
      <w:bookmarkEnd w:id="27"/>
    </w:p>
    <w:p w:rsidRPr="004F19FF" w:rsidR="004F19FF" w:rsidP="004F19FF" w:rsidRDefault="004F19FF" w14:paraId="4B87FDB1" w14:textId="77777777">
      <w:pPr>
        <w:rPr>
          <w:rFonts w:eastAsia="Arial"/>
          <w:i/>
          <w:iCs/>
          <w:szCs w:val="22"/>
        </w:rPr>
      </w:pPr>
      <w:r w:rsidRPr="004F19FF">
        <w:rPr>
          <w:rFonts w:eastAsia="Calibri"/>
        </w:rPr>
        <w:t xml:space="preserve">Vid mikrobiologisk screening är rekommendationen att patienten i första hand vårdas på enkelrum (på särskilt boende; om möjligt, hålla sig på sitt rum) tills provsvar erhållits. I de fall det inte är möjligt är det en medicinsk bedömning, utifrån vårdhygieniska riskfaktorer, t.ex. sår katetrar diarré etc., som avgör lämplig placering och handläggning. Se också riktlinje </w:t>
      </w:r>
    </w:p>
    <w:p w:rsidRPr="004F19FF" w:rsidR="004F19FF" w:rsidP="004F19FF" w:rsidRDefault="004F19FF" w14:paraId="3B1C452B" w14:textId="77777777">
      <w:pPr>
        <w:rPr>
          <w:rFonts w:eastAsia="Arial"/>
          <w:i/>
          <w:iCs/>
          <w:sz w:val="32"/>
          <w:szCs w:val="32"/>
        </w:rPr>
      </w:pPr>
      <w:hyperlink w:history="1" r:id="rId24">
        <w:r w:rsidRPr="004F19FF">
          <w:rPr>
            <w:rFonts w:eastAsia="Arial"/>
            <w:i/>
            <w:iCs/>
            <w:color w:val="0000FF"/>
            <w:szCs w:val="22"/>
            <w:u w:val="single"/>
          </w:rPr>
          <w:t>Utlandsvårdad patient – smittförebyggande omhändertagande</w:t>
        </w:r>
      </w:hyperlink>
      <w:r w:rsidRPr="004F19FF">
        <w:rPr>
          <w:rFonts w:eastAsia="Arial"/>
          <w:i/>
          <w:iCs/>
          <w:szCs w:val="22"/>
        </w:rPr>
        <w:t xml:space="preserve"> </w:t>
      </w:r>
      <w:r w:rsidRPr="004F19FF">
        <w:rPr>
          <w:rFonts w:eastAsia="Arial"/>
          <w:szCs w:val="22"/>
        </w:rPr>
        <w:t>(gäller ej kommunal vård och omsorg)</w:t>
      </w:r>
      <w:r w:rsidRPr="004F19FF">
        <w:rPr>
          <w:rFonts w:eastAsia="Arial"/>
          <w:i/>
          <w:iCs/>
          <w:szCs w:val="22"/>
        </w:rPr>
        <w:t>.</w:t>
      </w:r>
    </w:p>
    <w:p w:rsidRPr="004F19FF" w:rsidR="004F19FF" w:rsidP="004F19FF" w:rsidRDefault="004F19FF" w14:paraId="4696629B" w14:textId="77777777">
      <w:pPr>
        <w:rPr>
          <w:rFonts w:eastAsia="Calibri"/>
          <w:szCs w:val="22"/>
        </w:rPr>
      </w:pPr>
    </w:p>
    <w:p w:rsidRPr="004F19FF" w:rsidR="004F19FF" w:rsidP="004F19FF" w:rsidRDefault="004F19FF" w14:paraId="1251A1F0" w14:textId="77777777">
      <w:pPr>
        <w:spacing w:line="276" w:lineRule="auto"/>
        <w:outlineLvl w:val="0"/>
        <w:rPr>
          <w:rFonts w:eastAsia="Calibri"/>
          <w:bCs/>
          <w:sz w:val="26"/>
          <w:szCs w:val="28"/>
          <w:lang w:eastAsia="en-US"/>
        </w:rPr>
      </w:pPr>
      <w:bookmarkStart w:name="_Toc149565605" w:id="28"/>
      <w:bookmarkStart w:name="_Toc193887465" w:id="29"/>
      <w:bookmarkStart w:name="_Toc200436417" w:id="30"/>
      <w:r w:rsidRPr="004F19FF">
        <w:rPr>
          <w:rFonts w:eastAsia="Calibri"/>
          <w:bCs/>
          <w:sz w:val="26"/>
          <w:szCs w:val="28"/>
          <w:lang w:eastAsia="en-US"/>
        </w:rPr>
        <w:t>Förväntade tider för provsvar</w:t>
      </w:r>
      <w:bookmarkEnd w:id="28"/>
      <w:bookmarkEnd w:id="29"/>
      <w:bookmarkEnd w:id="30"/>
    </w:p>
    <w:p w:rsidRPr="004F19FF" w:rsidR="004F19FF" w:rsidP="004F19FF" w:rsidRDefault="004F19FF" w14:paraId="60BE2E8E" w14:textId="77777777">
      <w:pPr>
        <w:rPr>
          <w:rFonts w:eastAsia="Calibri"/>
          <w:lang w:eastAsia="en-US"/>
        </w:rPr>
      </w:pPr>
      <w:r w:rsidRPr="004F19FF">
        <w:rPr>
          <w:rFonts w:eastAsia="Calibri"/>
          <w:lang w:eastAsia="en-US"/>
        </w:rPr>
        <w:t>Tiden från det provet nått mikrobiologen till provsvar är för:</w:t>
      </w:r>
    </w:p>
    <w:p w:rsidRPr="004F19FF" w:rsidR="004F19FF" w:rsidP="00420129" w:rsidRDefault="004F19FF" w14:paraId="7B0CEA87" w14:textId="77777777">
      <w:pPr>
        <w:numPr>
          <w:ilvl w:val="0"/>
          <w:numId w:val="20"/>
        </w:numPr>
        <w:contextualSpacing/>
        <w:rPr>
          <w:rFonts w:eastAsia="Calibri"/>
          <w:szCs w:val="22"/>
          <w:lang w:eastAsia="en-US"/>
        </w:rPr>
      </w:pPr>
      <w:r w:rsidRPr="004F19FF">
        <w:rPr>
          <w:rFonts w:eastAsia="Calibri"/>
          <w:szCs w:val="22"/>
          <w:lang w:eastAsia="en-US"/>
        </w:rPr>
        <w:t>MRSA cirka 1-2 dygn</w:t>
      </w:r>
    </w:p>
    <w:p w:rsidRPr="004F19FF" w:rsidR="004F19FF" w:rsidP="00420129" w:rsidRDefault="004F19FF" w14:paraId="398E414B" w14:textId="77777777">
      <w:pPr>
        <w:numPr>
          <w:ilvl w:val="0"/>
          <w:numId w:val="20"/>
        </w:numPr>
        <w:contextualSpacing/>
        <w:rPr>
          <w:rFonts w:eastAsia="Calibri"/>
          <w:szCs w:val="22"/>
          <w:lang w:eastAsia="en-US"/>
        </w:rPr>
      </w:pPr>
      <w:r w:rsidRPr="004F19FF">
        <w:rPr>
          <w:rFonts w:eastAsia="Calibri"/>
          <w:szCs w:val="22"/>
          <w:lang w:eastAsia="en-US"/>
        </w:rPr>
        <w:t>VRE och ESBL 2-3 dygn</w:t>
      </w:r>
    </w:p>
    <w:p w:rsidRPr="004F19FF" w:rsidR="004F19FF" w:rsidP="004F19FF" w:rsidRDefault="004F19FF" w14:paraId="70B26642" w14:textId="77777777"/>
    <w:p w:rsidRPr="004F19FF" w:rsidR="004F19FF" w:rsidP="004F19FF" w:rsidRDefault="004F19FF" w14:paraId="0709E0A6" w14:textId="77777777">
      <w:pPr>
        <w:spacing w:line="276" w:lineRule="auto"/>
        <w:ind w:left="3"/>
        <w:outlineLvl w:val="0"/>
        <w:rPr>
          <w:rFonts w:eastAsia="Calibri"/>
          <w:bCs/>
          <w:sz w:val="26"/>
          <w:szCs w:val="28"/>
          <w:lang w:eastAsia="en-US"/>
        </w:rPr>
      </w:pPr>
      <w:bookmarkStart w:name="_Toc149565606" w:id="31"/>
      <w:bookmarkStart w:name="_Toc193887466" w:id="32"/>
      <w:bookmarkStart w:name="_Toc200436418" w:id="33"/>
      <w:r w:rsidRPr="004F19FF">
        <w:rPr>
          <w:rFonts w:eastAsia="Calibri"/>
          <w:bCs/>
          <w:sz w:val="26"/>
          <w:szCs w:val="28"/>
          <w:lang w:eastAsia="en-US"/>
        </w:rPr>
        <w:t>Vid positivt svar</w:t>
      </w:r>
      <w:bookmarkEnd w:id="31"/>
      <w:bookmarkEnd w:id="32"/>
      <w:bookmarkEnd w:id="33"/>
      <w:r w:rsidRPr="004F19FF">
        <w:rPr>
          <w:rFonts w:eastAsia="Calibri"/>
          <w:bCs/>
          <w:sz w:val="26"/>
          <w:szCs w:val="28"/>
          <w:lang w:eastAsia="en-US"/>
        </w:rPr>
        <w:t xml:space="preserve"> </w:t>
      </w:r>
    </w:p>
    <w:p w:rsidRPr="004F19FF" w:rsidR="004F19FF" w:rsidP="00420129" w:rsidRDefault="004F19FF" w14:paraId="20FBFEB9" w14:textId="77777777">
      <w:pPr>
        <w:numPr>
          <w:ilvl w:val="0"/>
          <w:numId w:val="21"/>
        </w:numPr>
        <w:ind w:left="363"/>
        <w:contextualSpacing/>
        <w:rPr>
          <w:rFonts w:cs="Times New Roman"/>
          <w:szCs w:val="22"/>
          <w:lang w:eastAsia="en-US"/>
        </w:rPr>
      </w:pPr>
      <w:hyperlink w:history="1" r:id="rId25">
        <w:r w:rsidRPr="004F19FF">
          <w:rPr>
            <w:rFonts w:eastAsia="Calibri" w:cs="Times New Roman"/>
            <w:color w:val="0000FF"/>
            <w:szCs w:val="22"/>
            <w:u w:val="single"/>
            <w:lang w:eastAsia="en-US"/>
          </w:rPr>
          <w:t>MRSA 2 - Nyupptäckt MRSA-positiv patient - Vägledning och uppföljning för behandlande läkare</w:t>
        </w:r>
      </w:hyperlink>
    </w:p>
    <w:p w:rsidRPr="004F19FF" w:rsidR="004F19FF" w:rsidP="00420129" w:rsidRDefault="004F19FF" w14:paraId="7E67BE71" w14:textId="77777777">
      <w:pPr>
        <w:numPr>
          <w:ilvl w:val="0"/>
          <w:numId w:val="22"/>
        </w:numPr>
        <w:ind w:left="366"/>
        <w:contextualSpacing/>
        <w:rPr>
          <w:rFonts w:eastAsia="Calibri" w:cs="Times New Roman"/>
          <w:color w:val="000000" w:themeColor="text1"/>
          <w:szCs w:val="22"/>
          <w:lang w:eastAsia="en-US"/>
        </w:rPr>
      </w:pPr>
      <w:hyperlink w:history="1" r:id="rId26">
        <w:r w:rsidRPr="004F19FF">
          <w:rPr>
            <w:rFonts w:eastAsia="Calibri" w:cs="Times New Roman"/>
            <w:color w:val="0000FF"/>
            <w:szCs w:val="22"/>
            <w:u w:val="single"/>
            <w:lang w:eastAsia="en-US"/>
          </w:rPr>
          <w:t>ESBL-CARBA-2 – Nyupptäckt ESBL-CARBA-positiv patient – vägledning och uppföljning för behandlande läkare</w:t>
        </w:r>
      </w:hyperlink>
    </w:p>
    <w:p w:rsidRPr="004F19FF" w:rsidR="004F19FF" w:rsidP="00420129" w:rsidRDefault="004F19FF" w14:paraId="6D0200F1" w14:textId="77777777">
      <w:pPr>
        <w:numPr>
          <w:ilvl w:val="0"/>
          <w:numId w:val="22"/>
        </w:numPr>
        <w:ind w:left="366"/>
        <w:contextualSpacing/>
        <w:rPr>
          <w:rFonts w:eastAsia="Calibri" w:cs="Times New Roman"/>
          <w:color w:val="000000" w:themeColor="text1"/>
          <w:szCs w:val="22"/>
          <w:lang w:eastAsia="en-US"/>
        </w:rPr>
      </w:pPr>
      <w:hyperlink w:history="1" r:id="rId27">
        <w:r w:rsidRPr="004F19FF">
          <w:rPr>
            <w:rFonts w:eastAsia="Calibri" w:cs="Times New Roman"/>
            <w:color w:val="0000FF"/>
            <w:szCs w:val="22"/>
            <w:u w:val="single"/>
            <w:lang w:eastAsia="en-US"/>
          </w:rPr>
          <w:t>VRE- Del 2 – Nyupptäckt VRE-positiv patient – Vägledning och uppföljning för behandlande läkare</w:t>
        </w:r>
      </w:hyperlink>
    </w:p>
    <w:p w:rsidRPr="004F19FF" w:rsidR="004F19FF" w:rsidP="004F19FF" w:rsidRDefault="004F19FF" w14:paraId="00EAFC30" w14:textId="77777777">
      <w:pPr>
        <w:spacing w:line="276" w:lineRule="auto"/>
        <w:outlineLvl w:val="0"/>
        <w:rPr>
          <w:rFonts w:eastAsia="Calibri"/>
          <w:b/>
          <w:sz w:val="26"/>
          <w:szCs w:val="28"/>
          <w:lang w:eastAsia="en-US"/>
        </w:rPr>
      </w:pPr>
      <w:bookmarkStart w:name="_Tillfälligt_utökad_patientscreening" w:id="34"/>
      <w:bookmarkStart w:name="_Toc75428933" w:id="35"/>
      <w:bookmarkStart w:name="_Toc377637142" w:id="36"/>
      <w:bookmarkEnd w:id="34"/>
    </w:p>
    <w:p w:rsidRPr="004F19FF" w:rsidR="004F19FF" w:rsidP="004F19FF" w:rsidRDefault="004F19FF" w14:paraId="51D980CC" w14:textId="77777777">
      <w:pPr>
        <w:rPr>
          <w:lang w:eastAsia="en-US"/>
        </w:rPr>
      </w:pPr>
    </w:p>
    <w:p w:rsidRPr="004F19FF" w:rsidR="004F19FF" w:rsidP="00CD7015" w:rsidRDefault="004F19FF" w14:paraId="202EF744" w14:textId="77777777">
      <w:pPr>
        <w:pStyle w:val="Rubrik1"/>
      </w:pPr>
      <w:bookmarkStart w:name="_Tillfälligt_utökad_patientscreening_1" w:id="37"/>
      <w:bookmarkStart w:name="_Toc193887467" w:id="38"/>
      <w:bookmarkStart w:name="_Toc149565607" w:id="39"/>
      <w:bookmarkStart w:name="_Toc200436419" w:id="40"/>
      <w:bookmarkEnd w:id="35"/>
      <w:bookmarkEnd w:id="36"/>
      <w:bookmarkEnd w:id="37"/>
      <w:r w:rsidRPr="004F19FF">
        <w:t>Tillfälligt utökad patientscreening gäller enligt följande:</w:t>
      </w:r>
      <w:bookmarkEnd w:id="38"/>
      <w:bookmarkEnd w:id="39"/>
      <w:bookmarkEnd w:id="40"/>
    </w:p>
    <w:p w:rsidRPr="004F19FF" w:rsidR="004F19FF" w:rsidP="004F19FF" w:rsidRDefault="004F19FF" w14:paraId="44D0B2E3" w14:textId="77777777">
      <w:pPr>
        <w:rPr>
          <w:lang w:eastAsia="en-US"/>
        </w:rPr>
      </w:pPr>
    </w:p>
    <w:p w:rsidRPr="004F19FF" w:rsidR="004F19FF" w:rsidP="004F19FF" w:rsidRDefault="004F19FF" w14:paraId="156B775F" w14:textId="77777777">
      <w:pPr>
        <w:rPr>
          <w:b/>
          <w:bCs/>
          <w:u w:val="single"/>
          <w:lang w:eastAsia="en-US"/>
        </w:rPr>
      </w:pPr>
      <w:r w:rsidRPr="004F19FF">
        <w:rPr>
          <w:b/>
          <w:bCs/>
          <w:u w:val="single"/>
          <w:lang w:eastAsia="en-US"/>
        </w:rPr>
        <w:t>Utbrott av vancomycinresistenta enterokocker (VRE)</w:t>
      </w:r>
    </w:p>
    <w:p w:rsidRPr="004F19FF" w:rsidR="004F19FF" w:rsidP="004F19FF" w:rsidRDefault="004F19FF" w14:paraId="56CF473C" w14:textId="77777777">
      <w:pPr>
        <w:rPr>
          <w:lang w:eastAsia="en-US"/>
        </w:rPr>
      </w:pPr>
    </w:p>
    <w:p w:rsidR="312E77F3" w:rsidP="57E56107" w:rsidRDefault="312E77F3" w14:paraId="3C7AAA6A" w14:textId="464E36C9">
      <w:r w:rsidRPr="57E56107">
        <w:rPr>
          <w:rFonts w:eastAsia="Arial"/>
          <w:szCs w:val="22"/>
        </w:rPr>
        <w:t>Utbrott av Vancomycinresistenta Enterokocker (VRE) på Sahlgrenska sjukhuset i Göteborg samt gastro-/magtarmavdelning 6 på Skånes universitetssjukhus i Malmö.</w:t>
      </w:r>
    </w:p>
    <w:p w:rsidR="312E77F3" w:rsidP="57E56107" w:rsidRDefault="312E77F3" w14:paraId="22354BA9" w14:textId="0C13F18A">
      <w:r w:rsidRPr="57E56107">
        <w:rPr>
          <w:rFonts w:eastAsia="Arial"/>
          <w:szCs w:val="22"/>
        </w:rPr>
        <w:t xml:space="preserve"> </w:t>
      </w:r>
    </w:p>
    <w:p w:rsidR="312E77F3" w:rsidP="57E56107" w:rsidRDefault="312E77F3" w14:paraId="43A1D280" w14:textId="11B27583">
      <w:r w:rsidRPr="57E56107">
        <w:rPr>
          <w:rFonts w:eastAsia="Arial"/>
          <w:szCs w:val="22"/>
        </w:rPr>
        <w:t>Med anledning av ovanstående ska patienter som varit inneliggande på Sahlgrenska sjukhuset i Göteborg sedan den 1/11 2024 screenas avseende VRE vid slutenvård i Region Halland.</w:t>
      </w:r>
    </w:p>
    <w:p w:rsidR="312E77F3" w:rsidP="57E56107" w:rsidRDefault="312E77F3" w14:paraId="42B5986E" w14:textId="2D3647D8">
      <w:r w:rsidRPr="57E56107">
        <w:rPr>
          <w:rFonts w:eastAsia="Arial"/>
          <w:szCs w:val="22"/>
        </w:rPr>
        <w:t>Likaså ska patienter som varit inneliggande på gastro-/magtarmavdelning i Malmö sedan den 11/4 2025, screenas avseende VRE vid slutenvård i Region Halland.</w:t>
      </w:r>
    </w:p>
    <w:p w:rsidR="57E56107" w:rsidP="57E56107" w:rsidRDefault="57E56107" w14:paraId="4B581E01" w14:textId="070C8484">
      <w:pPr>
        <w:rPr>
          <w:lang w:eastAsia="en-US"/>
        </w:rPr>
      </w:pPr>
    </w:p>
    <w:p w:rsidRPr="004F19FF" w:rsidR="004F19FF" w:rsidP="7D9360B7" w:rsidRDefault="004F19FF" w14:paraId="48636F0F" w14:textId="10DB299B">
      <w:pPr>
        <w:rPr>
          <w:lang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4F19FF" w:rsidR="004F19FF" w:rsidTr="74B6E60A" w14:paraId="1727A7C3" w14:textId="77777777">
        <w:trPr>
          <w:trHeight w:val="193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Pr="004F19FF" w:rsidR="004F19FF" w:rsidP="004F19FF" w:rsidRDefault="004F19FF" w14:paraId="29A87D60" w14:textId="77777777">
            <w:pPr>
              <w:spacing w:line="276" w:lineRule="auto"/>
              <w:outlineLvl w:val="0"/>
              <w:rPr>
                <w:rFonts w:eastAsia="Calibri"/>
                <w:bCs/>
                <w:sz w:val="26"/>
                <w:szCs w:val="28"/>
                <w:lang w:eastAsia="en-US"/>
              </w:rPr>
            </w:pPr>
            <w:bookmarkStart w:name="_Toc193887468" w:id="41"/>
            <w:bookmarkStart w:name="_Toc149565608" w:id="42"/>
            <w:bookmarkStart w:name="_Toc75428934" w:id="43"/>
            <w:bookmarkStart w:name="_Toc200436420" w:id="44"/>
            <w:r w:rsidRPr="4BE0DD98">
              <w:rPr>
                <w:rFonts w:eastAsia="Calibri"/>
                <w:sz w:val="26"/>
                <w:lang w:eastAsia="en-US"/>
              </w:rPr>
              <w:t>Uppdaterat från föregående version</w:t>
            </w:r>
            <w:bookmarkEnd w:id="41"/>
            <w:bookmarkEnd w:id="42"/>
            <w:bookmarkEnd w:id="43"/>
            <w:bookmarkEnd w:id="44"/>
          </w:p>
          <w:p w:rsidR="004F19FF" w:rsidP="004F19FF" w:rsidRDefault="7E73CC45" w14:paraId="55669AE9" w14:textId="77777777">
            <w:r>
              <w:t>2025-05-21 Utbrottsinformation angående VRE-utbrott på Sahlgrenska utökad till att gälla hela Sahlgrenska och inte enbart vissa avdelningar.</w:t>
            </w:r>
            <w:r w:rsidR="11308EC3">
              <w:t/>
            </w:r>
            <w:r>
              <w:t xml:space="preserve"/>
            </w:r>
            <w:r w:rsidR="00E9199F">
              <w:t/>
            </w:r>
          </w:p>
          <w:p w:rsidRPr="004F19FF" w:rsidR="00E146D3" w:rsidP="57E56107" w:rsidRDefault="00E146D3" w14:paraId="7A7592CD" w14:textId="225FA5A0">
            <w:pPr>
              <w:rPr>
                <w:color w:val="808080" w:themeColor="background1" w:themeShade="80"/>
              </w:rPr>
            </w:pPr>
            <w:r>
              <w:t>2025-06-10 Infogat korrekt länk</w:t>
            </w:r>
          </w:p>
          <w:p w:rsidRPr="004F19FF" w:rsidR="00E146D3" w:rsidP="57E56107" w:rsidRDefault="399A7D6B" w14:paraId="6E2EDED6" w14:textId="5B5083D9">
            <w:pPr>
              <w:rPr>
                <w:rFonts w:eastAsia="Arial"/>
                <w:szCs w:val="22"/>
              </w:rPr>
            </w:pPr>
            <w:r>
              <w:t xml:space="preserve">2025-06-26 Utbrottsinformation angående VRE-utbrott på gastro-/magtarmavdelning på Skånes universitetssjukhus i Malmö samt rekommendation om mikrobiologisk screening vid slutenvård i Region Halland.</w:t>
            </w:r>
            <w:r w:rsidR="12EB43E3">
              <w:t/>
            </w:r>
            <w:r>
              <w:t xml:space="preserve"/>
            </w:r>
            <w:r w:rsidRPr="57E56107">
              <w:rPr>
                <w:rFonts w:eastAsia="Arial"/>
                <w:szCs w:val="22"/>
              </w:rPr>
              <w:t xml:space="preserve"/>
            </w:r>
            <w:r w:rsidRPr="57E56107" w:rsidR="66749753">
              <w:rPr>
                <w:rFonts w:eastAsia="Arial"/>
                <w:szCs w:val="22"/>
              </w:rPr>
              <w:t xml:space="preserve"/>
            </w:r>
            <w:r w:rsidRPr="57E56107">
              <w:rPr>
                <w:rFonts w:eastAsia="Arial"/>
                <w:szCs w:val="22"/>
              </w:rPr>
              <w:t/>
            </w:r>
            <w:r w:rsidRPr="57E56107" w:rsidR="02F071FF">
              <w:rPr>
                <w:rFonts w:eastAsia="Arial"/>
                <w:szCs w:val="22"/>
              </w:rPr>
              <w:t xml:space="preserve"/>
            </w:r>
            <w:r w:rsidRPr="57E56107" w:rsidR="268B36B2">
              <w:rPr>
                <w:rFonts w:eastAsia="Arial"/>
                <w:szCs w:val="22"/>
              </w:rPr>
              <w:t xml:space="preserve"/>
            </w:r>
            <w:r w:rsidR="006929BD">
              <w:rPr>
                <w:rFonts w:eastAsia="Arial"/>
                <w:szCs w:val="22"/>
              </w:rPr>
              <w:t xml:space="preserve"/>
            </w:r>
            <w:r w:rsidRPr="57E56107" w:rsidR="268B36B2">
              <w:rPr>
                <w:rFonts w:eastAsia="Arial"/>
                <w:szCs w:val="22"/>
              </w:rPr>
              <w:t/>
            </w:r>
            <w:r w:rsidRPr="57E56107" w:rsidR="02F071FF">
              <w:rPr>
                <w:rFonts w:eastAsia="Arial"/>
                <w:szCs w:val="22"/>
              </w:rPr>
              <w:t xml:space="preserve"> </w:t>
            </w:r>
          </w:p>
        </w:tc>
      </w:tr>
    </w:tbl>
    <w:p w:rsidRPr="004F19FF" w:rsidR="004F19FF" w:rsidP="004F19FF" w:rsidRDefault="004F19FF" w14:paraId="675BAC98" w14:textId="77777777">
      <w:pPr>
        <w:rPr>
          <w:lang w:eastAsia="en-US"/>
        </w:rPr>
      </w:pPr>
    </w:p>
    <w:p w:rsidR="002A3E83" w:rsidP="004A1A63" w:rsidRDefault="002A3E83" w14:paraId="34871A61" w14:textId="77777777">
      <w:pPr>
        <w:rPr>
          <w:lang w:eastAsia="en-US"/>
        </w:rPr>
      </w:pPr>
    </w:p>
    <w:sectPr w:rsidR="002A3E83" w:rsidSect="00BA0B3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256" w:rsidP="00332D94" w:rsidRDefault="002E2256" w14:paraId="77DD05F7" w14:textId="77777777">
      <w:r>
        <w:separator/>
      </w:r>
    </w:p>
  </w:endnote>
  <w:endnote w:type="continuationSeparator" w:id="0">
    <w:p w:rsidR="002E2256" w:rsidP="00332D94" w:rsidRDefault="002E2256" w14:paraId="6B7DD85C" w14:textId="77777777">
      <w:r>
        <w:continuationSeparator/>
      </w:r>
    </w:p>
  </w:endnote>
  <w:endnote w:type="continuationNotice" w:id="1">
    <w:p w:rsidR="002E2256" w:rsidRDefault="002E2256" w14:paraId="6463E43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017BC0F3" w14:textId="77777777">
      <w:trPr>
        <w:trHeight w:val="300"/>
      </w:trPr>
      <w:tc>
        <w:tcPr>
          <w:tcW w:w="7083" w:type="dxa"/>
        </w:tcPr>
        <w:p w:rsidR="006929BD" w:rsidP="32D0BB37" w:rsidRDefault="006929BD" w14:paraId="1C99A132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 xml:space="preserve">Vårdriktlinje: Screening av patienter för multiresistenta bakterier, Mikrobiologisk </w:t>
          </w:r>
        </w:p>
        <w:p w:rsidR="006929BD" w:rsidP="32D0BB37" w:rsidRDefault="006929BD" w14:paraId="48635B06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RH-13918</w:t>
          </w:r>
        </w:p>
      </w:tc>
      <w:tc>
        <w:tcPr>
          <w:tcW w:w="1933" w:type="dxa"/>
        </w:tcPr>
        <w:p w:rsidR="006929BD" w:rsidP="32D0BB37" w:rsidRDefault="006929BD" w14:paraId="111CDA38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7915D61E" w14:textId="77777777">
      <w:trPr>
        <w:trHeight w:val="300"/>
      </w:trPr>
      <w:tc>
        <w:tcPr>
          <w:tcW w:w="7083" w:type="dxa"/>
        </w:tcPr>
        <w:p w:rsidR="006929BD" w:rsidP="32D0BB37" w:rsidRDefault="006929BD" w14:paraId="417A3718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2025-06-26</w:t>
          </w:r>
        </w:p>
      </w:tc>
      <w:tc>
        <w:tcPr>
          <w:tcW w:w="1933" w:type="dxa"/>
        </w:tcPr>
        <w:p w:rsidR="006929BD" w:rsidP="32D0BB37" w:rsidRDefault="006929BD" w14:paraId="62A3266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94410BA" w14:textId="77777777">
      <w:trPr>
        <w:trHeight w:val="300"/>
      </w:trPr>
      <w:tc>
        <w:tcPr>
          <w:tcW w:w="7083" w:type="dxa"/>
        </w:tcPr>
        <w:p w:rsidR="006929BD" w:rsidP="32D0BB37" w:rsidRDefault="006929BD" w14:paraId="748D302C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 xml:space="preserve">Huvudförfattare: Melin Ellinor ADH MIB</w:t>
          </w:r>
          <w:r w:rsidRPr="32D0BB37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="006929BD" w:rsidP="32D0BB37" w:rsidRDefault="006929BD" w14:paraId="65D51256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6929BD" w:rsidP="32D0BB37" w:rsidRDefault="006929BD" w14:paraId="0821A336" w14:textId="7B3A96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6929BD" w:rsidP="0086669C" w:rsidRDefault="006929BD" w14:paraId="588F3A48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Screening av patienter för multiresistenta bakterier, Mikrobiologisk </w:t>
          </w:r>
        </w:p>
        <w:p w:rsidRPr="00A26938" w:rsidR="006929BD" w:rsidP="0086669C" w:rsidRDefault="006929BD" w14:paraId="3D266039" w14:textId="09BBB852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RH-13918</w:t>
          </w:r>
        </w:p>
      </w:tc>
      <w:tc>
        <w:tcPr>
          <w:tcW w:w="1933" w:type="dxa"/>
        </w:tcPr>
        <w:p w:rsidR="006929BD" w:rsidP="0086669C" w:rsidRDefault="006929BD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6929BD" w:rsidP="0086669C" w:rsidRDefault="006929BD" w14:paraId="587C5A37" w14:textId="43C6CFEA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2025-06-26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6929BD" w:rsidP="0086669C" w:rsidRDefault="006929BD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6929BD" w:rsidP="0086669C" w:rsidRDefault="006929BD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6929BD" w:rsidP="0086669C" w:rsidRDefault="006929BD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6929BD" w:rsidRDefault="006929BD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12FF0E0F" w14:textId="77777777">
      <w:trPr>
        <w:trHeight w:val="300"/>
      </w:trPr>
      <w:tc>
        <w:tcPr>
          <w:tcW w:w="7083" w:type="dxa"/>
        </w:tcPr>
        <w:p w:rsidR="006929BD" w:rsidP="32D0BB37" w:rsidRDefault="006929BD" w14:paraId="3656FA7B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 xml:space="preserve">Vårdriktlinje: Screening av patienter för multiresistenta bakterier, Mikrobiologisk </w:t>
          </w:r>
        </w:p>
        <w:p w:rsidR="006929BD" w:rsidP="32D0BB37" w:rsidRDefault="006929BD" w14:paraId="173DEEEE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RH-13918</w:t>
          </w:r>
        </w:p>
      </w:tc>
      <w:tc>
        <w:tcPr>
          <w:tcW w:w="1933" w:type="dxa"/>
        </w:tcPr>
        <w:p w:rsidR="006929BD" w:rsidP="32D0BB37" w:rsidRDefault="006929BD" w14:paraId="3FDD9BE0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09CEC9C0" w14:textId="77777777">
      <w:trPr>
        <w:trHeight w:val="300"/>
      </w:trPr>
      <w:tc>
        <w:tcPr>
          <w:tcW w:w="7083" w:type="dxa"/>
        </w:tcPr>
        <w:p w:rsidR="006929BD" w:rsidP="32D0BB37" w:rsidRDefault="006929BD" w14:paraId="1BDD982F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2025-06-26</w:t>
          </w:r>
        </w:p>
      </w:tc>
      <w:tc>
        <w:tcPr>
          <w:tcW w:w="1933" w:type="dxa"/>
        </w:tcPr>
        <w:p w:rsidR="006929BD" w:rsidP="32D0BB37" w:rsidRDefault="006929BD" w14:paraId="399BE1A4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0237FFB" w14:textId="77777777">
      <w:trPr>
        <w:trHeight w:val="300"/>
      </w:trPr>
      <w:tc>
        <w:tcPr>
          <w:tcW w:w="7083" w:type="dxa"/>
        </w:tcPr>
        <w:p w:rsidR="006929BD" w:rsidP="32D0BB37" w:rsidRDefault="006929BD" w14:paraId="411591E4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006929BD" w:rsidP="32D0BB37" w:rsidRDefault="006929BD" w14:paraId="2ABD1A7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6929BD" w:rsidRDefault="006929BD" w14:paraId="2E4ECF54" w14:textId="40E7B76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2D0CBDCD" w14:textId="77777777">
      <w:trPr>
        <w:trHeight w:val="300"/>
      </w:trPr>
      <w:tc>
        <w:tcPr>
          <w:tcW w:w="1390" w:type="dxa"/>
        </w:tcPr>
        <w:p w:rsidR="006929BD" w:rsidP="32D0BB37" w:rsidRDefault="006929BD" w14:paraId="60A59DCF" w14:textId="5B7BBE2D">
          <w:pPr>
            <w:pStyle w:val="Sidhuvud"/>
            <w:ind w:left="-115"/>
          </w:pPr>
        </w:p>
      </w:tc>
      <w:tc>
        <w:tcPr>
          <w:tcW w:w="1390" w:type="dxa"/>
        </w:tcPr>
        <w:p w:rsidR="006929BD" w:rsidP="32D0BB37" w:rsidRDefault="006929BD" w14:paraId="48C797FD" w14:textId="17942C65">
          <w:pPr>
            <w:pStyle w:val="Sidhuvud"/>
            <w:jc w:val="center"/>
          </w:pPr>
        </w:p>
      </w:tc>
      <w:tc>
        <w:tcPr>
          <w:tcW w:w="1390" w:type="dxa"/>
        </w:tcPr>
        <w:p w:rsidR="006929BD" w:rsidP="32D0BB37" w:rsidRDefault="006929BD" w14:paraId="276C9C84" w14:textId="36C890C7">
          <w:pPr>
            <w:pStyle w:val="Sidhuvud"/>
            <w:ind w:right="-115"/>
            <w:jc w:val="right"/>
          </w:pPr>
        </w:p>
      </w:tc>
    </w:tr>
  </w:tbl>
  <w:p w:rsidR="006929BD" w:rsidP="32D0BB37" w:rsidRDefault="006929BD" w14:paraId="401F27C2" w14:textId="5AC3F01A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6929BD" w:rsidP="000D6F1B" w:rsidRDefault="006929BD" w14:paraId="5C323B85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Screening av patienter för multiresistenta bakterier, Mikrobiologisk </w:t>
          </w:r>
        </w:p>
        <w:p w:rsidRPr="00A26938" w:rsidR="006929BD" w:rsidP="000D6F1B" w:rsidRDefault="006929BD" w14:paraId="70DA62BB" w14:textId="0E2245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RH-13918</w:t>
          </w:r>
        </w:p>
      </w:tc>
      <w:tc>
        <w:tcPr>
          <w:tcW w:w="1933" w:type="dxa"/>
        </w:tcPr>
        <w:p w:rsidR="006929BD" w:rsidP="000D6F1B" w:rsidRDefault="006929BD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6929BD" w:rsidP="000D6F1B" w:rsidRDefault="006929BD" w14:paraId="2B59EE43" w14:textId="3A62E5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2025-06-26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6929BD" w:rsidP="000D6F1B" w:rsidRDefault="006929BD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6929BD" w:rsidP="000D6F1B" w:rsidRDefault="006929BD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6929BD" w:rsidP="000D6F1B" w:rsidRDefault="006929BD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6929BD" w:rsidRDefault="006929BD" w14:paraId="7A79DF76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29BD" w:rsidRDefault="006929BD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6929BD" w:rsidP="0086669C" w:rsidRDefault="006929BD" w14:paraId="187F050A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Screening av patienter för multiresistenta bakterier, Mikrobiologisk </w:t>
          </w:r>
        </w:p>
        <w:p w:rsidRPr="00A26938" w:rsidR="006929BD" w:rsidP="0086669C" w:rsidRDefault="006929BD" w14:paraId="0BD4DF7E" w14:textId="5BF10D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RH-13918</w:t>
          </w:r>
        </w:p>
      </w:tc>
      <w:tc>
        <w:tcPr>
          <w:tcW w:w="1933" w:type="dxa"/>
        </w:tcPr>
        <w:p w:rsidR="006929BD" w:rsidP="0086669C" w:rsidRDefault="006929BD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6929BD" w:rsidP="0086669C" w:rsidRDefault="006929BD" w14:paraId="22DEC7FD" w14:textId="0B39334D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2025-06-26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6929BD" w:rsidP="0086669C" w:rsidRDefault="006929BD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6929BD" w:rsidP="0086669C" w:rsidRDefault="006929BD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6929BD" w:rsidP="0086669C" w:rsidRDefault="006929BD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6929BD" w:rsidRDefault="006929BD" w14:paraId="4D06B481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29BD" w:rsidRDefault="006929BD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256" w:rsidP="00332D94" w:rsidRDefault="002E2256" w14:paraId="77903B69" w14:textId="77777777">
      <w:r>
        <w:separator/>
      </w:r>
    </w:p>
  </w:footnote>
  <w:footnote w:type="continuationSeparator" w:id="0">
    <w:p w:rsidR="002E2256" w:rsidP="00332D94" w:rsidRDefault="002E2256" w14:paraId="1759FD03" w14:textId="77777777">
      <w:r>
        <w:continuationSeparator/>
      </w:r>
    </w:p>
  </w:footnote>
  <w:footnote w:type="continuationNotice" w:id="1">
    <w:p w:rsidR="002E2256" w:rsidRDefault="002E2256" w14:paraId="6DE95DB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D0BB37" w:rsidTr="32D0BB37" w14:paraId="4545C8FF" w14:textId="77777777">
      <w:trPr>
        <w:trHeight w:val="300"/>
      </w:trPr>
      <w:tc>
        <w:tcPr>
          <w:tcW w:w="3020" w:type="dxa"/>
        </w:tcPr>
        <w:p w:rsidR="006929BD" w:rsidP="32D0BB37" w:rsidRDefault="006929BD" w14:paraId="6A3A8AD1" w14:textId="4AD535CB">
          <w:pPr>
            <w:pStyle w:val="Sidhuvud"/>
            <w:ind w:left="-115"/>
          </w:pPr>
        </w:p>
      </w:tc>
      <w:tc>
        <w:tcPr>
          <w:tcW w:w="3020" w:type="dxa"/>
        </w:tcPr>
        <w:p w:rsidR="006929BD" w:rsidP="32D0BB37" w:rsidRDefault="006929BD" w14:paraId="13D89322" w14:textId="18C95986">
          <w:pPr>
            <w:pStyle w:val="Sidhuvud"/>
            <w:jc w:val="center"/>
          </w:pPr>
        </w:p>
      </w:tc>
      <w:tc>
        <w:tcPr>
          <w:tcW w:w="3020" w:type="dxa"/>
        </w:tcPr>
        <w:p w:rsidR="006929BD" w:rsidP="32D0BB37" w:rsidRDefault="006929BD" w14:paraId="428EF4DD" w14:textId="7715AB02">
          <w:pPr>
            <w:pStyle w:val="Sidhuvud"/>
            <w:ind w:right="-115"/>
            <w:jc w:val="right"/>
          </w:pPr>
        </w:p>
      </w:tc>
    </w:tr>
  </w:tbl>
  <w:p w:rsidR="006929BD" w:rsidP="32D0BB37" w:rsidRDefault="006929BD" w14:paraId="4D87C33F" w14:textId="253453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6929BD" w:rsidP="00DA6B1E" w:rsidRDefault="006929BD" w14:paraId="44AA4EFF" w14:textId="77777777">
          <w:pPr>
            <w:pStyle w:val="Sidhuvud"/>
            <w:rPr>
              <w:noProof/>
            </w:rPr>
          </w:pPr>
        </w:p>
        <w:p w:rsidR="006929BD" w:rsidP="00DA6B1E" w:rsidRDefault="006929BD" w14:paraId="54A56128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6929BD" w:rsidP="00DA6B1E" w:rsidRDefault="006929BD" w14:paraId="678D112C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</w:tr>
  </w:tbl>
  <w:p w:rsidRPr="00DA6B1E" w:rsidR="006929BD" w:rsidP="00DA6B1E" w:rsidRDefault="006929BD" w14:paraId="1601A7BD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6929BD" w:rsidP="00A57F1E" w:rsidRDefault="006929BD" w14:paraId="00DB7CC4" w14:textId="77777777">
          <w:pPr>
            <w:pStyle w:val="Sidhuvud"/>
            <w:rPr>
              <w:noProof/>
            </w:rPr>
          </w:pPr>
        </w:p>
        <w:p w:rsidR="006929BD" w:rsidP="00A57F1E" w:rsidRDefault="006929BD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6929BD" w:rsidP="00A57F1E" w:rsidRDefault="006929BD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</w:tr>
  </w:tbl>
  <w:p w:rsidRPr="00A57F1E" w:rsidR="006929BD" w:rsidP="00A57F1E" w:rsidRDefault="006929BD" w14:paraId="2FC22883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5CA5975D" w14:textId="77777777">
      <w:trPr>
        <w:trHeight w:val="300"/>
      </w:trPr>
      <w:tc>
        <w:tcPr>
          <w:tcW w:w="1390" w:type="dxa"/>
        </w:tcPr>
        <w:p w:rsidR="006929BD" w:rsidP="32D0BB37" w:rsidRDefault="006929BD" w14:paraId="0507D072" w14:textId="2E678EF0">
          <w:pPr>
            <w:pStyle w:val="Sidhuvud"/>
            <w:ind w:left="-115"/>
          </w:pPr>
        </w:p>
      </w:tc>
      <w:tc>
        <w:tcPr>
          <w:tcW w:w="1390" w:type="dxa"/>
        </w:tcPr>
        <w:p w:rsidR="006929BD" w:rsidP="32D0BB37" w:rsidRDefault="006929BD" w14:paraId="301315C1" w14:textId="4337A11A">
          <w:pPr>
            <w:pStyle w:val="Sidhuvud"/>
            <w:jc w:val="center"/>
          </w:pPr>
        </w:p>
      </w:tc>
      <w:tc>
        <w:tcPr>
          <w:tcW w:w="1390" w:type="dxa"/>
        </w:tcPr>
        <w:p w:rsidR="006929BD" w:rsidP="32D0BB37" w:rsidRDefault="006929BD" w14:paraId="2881689D" w14:textId="59CBFAA9">
          <w:pPr>
            <w:pStyle w:val="Sidhuvud"/>
            <w:ind w:right="-115"/>
            <w:jc w:val="right"/>
          </w:pPr>
        </w:p>
      </w:tc>
    </w:tr>
  </w:tbl>
  <w:p w:rsidR="006929BD" w:rsidP="32D0BB37" w:rsidRDefault="006929BD" w14:paraId="2292DE1B" w14:textId="61EA036B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6929BD" w:rsidP="008E5301" w:rsidRDefault="006929BD" w14:paraId="4E576B05" w14:textId="77777777">
          <w:pPr>
            <w:pStyle w:val="Sidhuvud"/>
            <w:rPr>
              <w:noProof/>
            </w:rPr>
          </w:pPr>
        </w:p>
        <w:p w:rsidR="006929BD" w:rsidP="008E5301" w:rsidRDefault="006929BD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6929BD" w:rsidP="008E5301" w:rsidRDefault="006929BD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</w:tr>
  </w:tbl>
  <w:p w:rsidRPr="008E5301" w:rsidR="006929BD" w:rsidP="008E5301" w:rsidRDefault="006929BD" w14:paraId="503DB203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6929BD" w:rsidP="00DA6B1E" w:rsidRDefault="006929BD" w14:paraId="5A99E50B" w14:textId="77777777">
          <w:pPr>
            <w:pStyle w:val="Sidhuvud"/>
            <w:rPr>
              <w:noProof/>
            </w:rPr>
          </w:pPr>
        </w:p>
        <w:p w:rsidR="006929BD" w:rsidP="00DA6B1E" w:rsidRDefault="006929BD" w14:paraId="5CF4CA02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6929BD" w:rsidP="00DA6B1E" w:rsidRDefault="006929BD" w14:paraId="35F6A7F6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</w:tr>
  </w:tbl>
  <w:p w:rsidRPr="00DA6B1E" w:rsidR="006929BD" w:rsidP="00DA6B1E" w:rsidRDefault="006929BD" w14:paraId="4666B331" w14:textId="77777777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29BD" w:rsidRDefault="006929BD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D0B"/>
    <w:multiLevelType w:val="multilevel"/>
    <w:tmpl w:val="1C2A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53E4C77"/>
    <w:multiLevelType w:val="multilevel"/>
    <w:tmpl w:val="838C130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8AB45DB"/>
    <w:multiLevelType w:val="multilevel"/>
    <w:tmpl w:val="4018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2F62461"/>
    <w:multiLevelType w:val="multilevel"/>
    <w:tmpl w:val="CF1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B5C4776"/>
    <w:multiLevelType w:val="hybridMultilevel"/>
    <w:tmpl w:val="5650933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B347F7"/>
    <w:multiLevelType w:val="hybridMultilevel"/>
    <w:tmpl w:val="4AB448D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B85DE2"/>
    <w:multiLevelType w:val="multilevel"/>
    <w:tmpl w:val="F3F8FD4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2CF01F39"/>
    <w:multiLevelType w:val="multilevel"/>
    <w:tmpl w:val="F78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67A4A0E"/>
    <w:multiLevelType w:val="hybridMultilevel"/>
    <w:tmpl w:val="917CAC36"/>
    <w:lvl w:ilvl="0" w:tplc="21120302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D1B6D98C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6908D65E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7E5AB8A8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7764919A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5C7A483A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4B0A53E2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7836399A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3CAE4C22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9" w15:restartNumberingAfterBreak="0">
    <w:nsid w:val="39D55ADA"/>
    <w:multiLevelType w:val="multilevel"/>
    <w:tmpl w:val="64C2C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26C17"/>
    <w:multiLevelType w:val="hybridMultilevel"/>
    <w:tmpl w:val="6DA24C7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6761FF"/>
    <w:multiLevelType w:val="multilevel"/>
    <w:tmpl w:val="6BA4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4B35315"/>
    <w:multiLevelType w:val="multilevel"/>
    <w:tmpl w:val="C562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D5CDB"/>
    <w:multiLevelType w:val="hybridMultilevel"/>
    <w:tmpl w:val="119CD3B2"/>
    <w:lvl w:ilvl="0" w:tplc="2112030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542A0F08"/>
    <w:multiLevelType w:val="hybridMultilevel"/>
    <w:tmpl w:val="C8589036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3BD285F"/>
    <w:multiLevelType w:val="multilevel"/>
    <w:tmpl w:val="DA3E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AFA3FCC"/>
    <w:multiLevelType w:val="multilevel"/>
    <w:tmpl w:val="7EB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18C47B4"/>
    <w:multiLevelType w:val="multilevel"/>
    <w:tmpl w:val="1676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4A53D49"/>
    <w:multiLevelType w:val="multilevel"/>
    <w:tmpl w:val="C1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8C55F03"/>
    <w:multiLevelType w:val="multilevel"/>
    <w:tmpl w:val="6BC6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9201F6C"/>
    <w:multiLevelType w:val="multilevel"/>
    <w:tmpl w:val="6D1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51467596">
    <w:abstractNumId w:val="12"/>
  </w:num>
  <w:num w:numId="2" w16cid:durableId="476847077">
    <w:abstractNumId w:val="15"/>
  </w:num>
  <w:num w:numId="3" w16cid:durableId="1248079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70349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8157860">
    <w:abstractNumId w:val="17"/>
  </w:num>
  <w:num w:numId="6" w16cid:durableId="463737068">
    <w:abstractNumId w:val="1"/>
  </w:num>
  <w:num w:numId="7" w16cid:durableId="769012911">
    <w:abstractNumId w:val="2"/>
  </w:num>
  <w:num w:numId="8" w16cid:durableId="1669940580">
    <w:abstractNumId w:val="21"/>
  </w:num>
  <w:num w:numId="9" w16cid:durableId="1385837484">
    <w:abstractNumId w:val="6"/>
  </w:num>
  <w:num w:numId="10" w16cid:durableId="1175389115">
    <w:abstractNumId w:val="3"/>
  </w:num>
  <w:num w:numId="11" w16cid:durableId="1728994279">
    <w:abstractNumId w:val="0"/>
  </w:num>
  <w:num w:numId="12" w16cid:durableId="659962715">
    <w:abstractNumId w:val="7"/>
  </w:num>
  <w:num w:numId="13" w16cid:durableId="880442540">
    <w:abstractNumId w:val="16"/>
  </w:num>
  <w:num w:numId="14" w16cid:durableId="2138595469">
    <w:abstractNumId w:val="19"/>
  </w:num>
  <w:num w:numId="15" w16cid:durableId="385884303">
    <w:abstractNumId w:val="20"/>
  </w:num>
  <w:num w:numId="16" w16cid:durableId="765424274">
    <w:abstractNumId w:val="5"/>
  </w:num>
  <w:num w:numId="17" w16cid:durableId="881359551">
    <w:abstractNumId w:val="18"/>
  </w:num>
  <w:num w:numId="18" w16cid:durableId="1081827331">
    <w:abstractNumId w:val="11"/>
  </w:num>
  <w:num w:numId="19" w16cid:durableId="465390812">
    <w:abstractNumId w:val="10"/>
  </w:num>
  <w:num w:numId="20" w16cid:durableId="1282032673">
    <w:abstractNumId w:val="4"/>
  </w:num>
  <w:num w:numId="21" w16cid:durableId="35472042">
    <w:abstractNumId w:val="8"/>
  </w:num>
  <w:num w:numId="22" w16cid:durableId="49849743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9DB"/>
    <w:rsid w:val="00053318"/>
    <w:rsid w:val="00071C4D"/>
    <w:rsid w:val="000823F0"/>
    <w:rsid w:val="00084AF9"/>
    <w:rsid w:val="00087B68"/>
    <w:rsid w:val="0009127D"/>
    <w:rsid w:val="000B0C89"/>
    <w:rsid w:val="000B77B4"/>
    <w:rsid w:val="000D3971"/>
    <w:rsid w:val="000D69FB"/>
    <w:rsid w:val="000E630D"/>
    <w:rsid w:val="00102850"/>
    <w:rsid w:val="00134939"/>
    <w:rsid w:val="001650B8"/>
    <w:rsid w:val="00167844"/>
    <w:rsid w:val="00174972"/>
    <w:rsid w:val="00181282"/>
    <w:rsid w:val="0018206E"/>
    <w:rsid w:val="001C4107"/>
    <w:rsid w:val="001C6BCD"/>
    <w:rsid w:val="001E3E15"/>
    <w:rsid w:val="001E6A2A"/>
    <w:rsid w:val="001E7BC0"/>
    <w:rsid w:val="00210B5D"/>
    <w:rsid w:val="00225E0B"/>
    <w:rsid w:val="00237B39"/>
    <w:rsid w:val="00243E00"/>
    <w:rsid w:val="00246F62"/>
    <w:rsid w:val="002476D6"/>
    <w:rsid w:val="00250797"/>
    <w:rsid w:val="00270B4B"/>
    <w:rsid w:val="00271080"/>
    <w:rsid w:val="002744EF"/>
    <w:rsid w:val="00275187"/>
    <w:rsid w:val="002A3E83"/>
    <w:rsid w:val="002A429A"/>
    <w:rsid w:val="002B1E65"/>
    <w:rsid w:val="002D0241"/>
    <w:rsid w:val="002D767E"/>
    <w:rsid w:val="002E0A96"/>
    <w:rsid w:val="002E2256"/>
    <w:rsid w:val="002F508A"/>
    <w:rsid w:val="00332D94"/>
    <w:rsid w:val="00337C47"/>
    <w:rsid w:val="003462D2"/>
    <w:rsid w:val="0035286B"/>
    <w:rsid w:val="003551CA"/>
    <w:rsid w:val="00380D6D"/>
    <w:rsid w:val="00385F81"/>
    <w:rsid w:val="00386548"/>
    <w:rsid w:val="0039634D"/>
    <w:rsid w:val="003A2FF6"/>
    <w:rsid w:val="003A53A6"/>
    <w:rsid w:val="003C5B41"/>
    <w:rsid w:val="003D2710"/>
    <w:rsid w:val="003E537C"/>
    <w:rsid w:val="00406C20"/>
    <w:rsid w:val="00420129"/>
    <w:rsid w:val="004625ED"/>
    <w:rsid w:val="004632D4"/>
    <w:rsid w:val="004665B0"/>
    <w:rsid w:val="004723A3"/>
    <w:rsid w:val="004A1A63"/>
    <w:rsid w:val="004A4717"/>
    <w:rsid w:val="004B3338"/>
    <w:rsid w:val="004D25E4"/>
    <w:rsid w:val="004F19FF"/>
    <w:rsid w:val="0051265E"/>
    <w:rsid w:val="005140DE"/>
    <w:rsid w:val="005142A6"/>
    <w:rsid w:val="00522954"/>
    <w:rsid w:val="00523887"/>
    <w:rsid w:val="0054135A"/>
    <w:rsid w:val="00544C33"/>
    <w:rsid w:val="00557845"/>
    <w:rsid w:val="0059714E"/>
    <w:rsid w:val="005D151B"/>
    <w:rsid w:val="00614116"/>
    <w:rsid w:val="00620D27"/>
    <w:rsid w:val="00633C84"/>
    <w:rsid w:val="00647E41"/>
    <w:rsid w:val="006534D8"/>
    <w:rsid w:val="00670A75"/>
    <w:rsid w:val="006727EC"/>
    <w:rsid w:val="006929BD"/>
    <w:rsid w:val="00693B29"/>
    <w:rsid w:val="00696200"/>
    <w:rsid w:val="00697A39"/>
    <w:rsid w:val="006A67F5"/>
    <w:rsid w:val="006C1AB9"/>
    <w:rsid w:val="006C4A08"/>
    <w:rsid w:val="006D4114"/>
    <w:rsid w:val="00705596"/>
    <w:rsid w:val="007071EF"/>
    <w:rsid w:val="00713D71"/>
    <w:rsid w:val="0074069B"/>
    <w:rsid w:val="0075659A"/>
    <w:rsid w:val="00764045"/>
    <w:rsid w:val="00777DE2"/>
    <w:rsid w:val="007B206A"/>
    <w:rsid w:val="007B7E29"/>
    <w:rsid w:val="007E65DF"/>
    <w:rsid w:val="008135E4"/>
    <w:rsid w:val="008160E0"/>
    <w:rsid w:val="00821D41"/>
    <w:rsid w:val="00846160"/>
    <w:rsid w:val="008520E1"/>
    <w:rsid w:val="00860A47"/>
    <w:rsid w:val="00881F33"/>
    <w:rsid w:val="00890BAF"/>
    <w:rsid w:val="00891E79"/>
    <w:rsid w:val="008965EF"/>
    <w:rsid w:val="008A4418"/>
    <w:rsid w:val="008A4A1B"/>
    <w:rsid w:val="008A5B7F"/>
    <w:rsid w:val="008D00EE"/>
    <w:rsid w:val="008D4B73"/>
    <w:rsid w:val="008E0C37"/>
    <w:rsid w:val="008E746D"/>
    <w:rsid w:val="00903BFD"/>
    <w:rsid w:val="00907C9F"/>
    <w:rsid w:val="00907EB2"/>
    <w:rsid w:val="00910FDD"/>
    <w:rsid w:val="00911E39"/>
    <w:rsid w:val="00935541"/>
    <w:rsid w:val="00935632"/>
    <w:rsid w:val="00940ED2"/>
    <w:rsid w:val="00961CEF"/>
    <w:rsid w:val="00974DFA"/>
    <w:rsid w:val="00976C47"/>
    <w:rsid w:val="009806F9"/>
    <w:rsid w:val="00985A3A"/>
    <w:rsid w:val="009872EE"/>
    <w:rsid w:val="009951F6"/>
    <w:rsid w:val="009D5FFA"/>
    <w:rsid w:val="009F15EE"/>
    <w:rsid w:val="009F76CD"/>
    <w:rsid w:val="00A006E6"/>
    <w:rsid w:val="00A13DC3"/>
    <w:rsid w:val="00A33719"/>
    <w:rsid w:val="00A61938"/>
    <w:rsid w:val="00A62134"/>
    <w:rsid w:val="00A734CB"/>
    <w:rsid w:val="00A75278"/>
    <w:rsid w:val="00A83F0D"/>
    <w:rsid w:val="00AA6AF0"/>
    <w:rsid w:val="00AB0079"/>
    <w:rsid w:val="00AB14D2"/>
    <w:rsid w:val="00AB1D08"/>
    <w:rsid w:val="00AD5D72"/>
    <w:rsid w:val="00AE14D1"/>
    <w:rsid w:val="00B23F50"/>
    <w:rsid w:val="00B2523E"/>
    <w:rsid w:val="00B54FCA"/>
    <w:rsid w:val="00B575BE"/>
    <w:rsid w:val="00B86EB0"/>
    <w:rsid w:val="00B966D2"/>
    <w:rsid w:val="00BA0B3B"/>
    <w:rsid w:val="00BA1B26"/>
    <w:rsid w:val="00BB2F7F"/>
    <w:rsid w:val="00BD0566"/>
    <w:rsid w:val="00BD31C6"/>
    <w:rsid w:val="00BE7397"/>
    <w:rsid w:val="00C1580D"/>
    <w:rsid w:val="00C17F9A"/>
    <w:rsid w:val="00C2572C"/>
    <w:rsid w:val="00C43323"/>
    <w:rsid w:val="00C52800"/>
    <w:rsid w:val="00C5758C"/>
    <w:rsid w:val="00C90F0D"/>
    <w:rsid w:val="00CB3BB1"/>
    <w:rsid w:val="00CC36FB"/>
    <w:rsid w:val="00CD7015"/>
    <w:rsid w:val="00CD7A35"/>
    <w:rsid w:val="00CE281B"/>
    <w:rsid w:val="00D12BD6"/>
    <w:rsid w:val="00D17D87"/>
    <w:rsid w:val="00D444ED"/>
    <w:rsid w:val="00D67040"/>
    <w:rsid w:val="00D95F03"/>
    <w:rsid w:val="00DD12E6"/>
    <w:rsid w:val="00DD7799"/>
    <w:rsid w:val="00DE2267"/>
    <w:rsid w:val="00E03E34"/>
    <w:rsid w:val="00E146D3"/>
    <w:rsid w:val="00E60A15"/>
    <w:rsid w:val="00E62773"/>
    <w:rsid w:val="00E71832"/>
    <w:rsid w:val="00E74727"/>
    <w:rsid w:val="00E87463"/>
    <w:rsid w:val="00E9199F"/>
    <w:rsid w:val="00EA3323"/>
    <w:rsid w:val="00EB28FB"/>
    <w:rsid w:val="00EE1AA6"/>
    <w:rsid w:val="00F01D75"/>
    <w:rsid w:val="00F0790D"/>
    <w:rsid w:val="00F12025"/>
    <w:rsid w:val="00F26EFE"/>
    <w:rsid w:val="00F368B6"/>
    <w:rsid w:val="00F71FF0"/>
    <w:rsid w:val="00F82CB8"/>
    <w:rsid w:val="00FC1281"/>
    <w:rsid w:val="00FD358F"/>
    <w:rsid w:val="00FF5EC5"/>
    <w:rsid w:val="02F071FF"/>
    <w:rsid w:val="0359F23B"/>
    <w:rsid w:val="06EF19BA"/>
    <w:rsid w:val="079DCDA4"/>
    <w:rsid w:val="086F44B8"/>
    <w:rsid w:val="0ED5DB1C"/>
    <w:rsid w:val="11308EC3"/>
    <w:rsid w:val="126F9B5C"/>
    <w:rsid w:val="12EB43E3"/>
    <w:rsid w:val="14A41539"/>
    <w:rsid w:val="19CE1CB2"/>
    <w:rsid w:val="2378037E"/>
    <w:rsid w:val="23ADB59C"/>
    <w:rsid w:val="268B36B2"/>
    <w:rsid w:val="28CAFDB1"/>
    <w:rsid w:val="30B0C738"/>
    <w:rsid w:val="312E77F3"/>
    <w:rsid w:val="3308EF99"/>
    <w:rsid w:val="399A7D6B"/>
    <w:rsid w:val="3B907C2C"/>
    <w:rsid w:val="3D8164E0"/>
    <w:rsid w:val="43E7FB44"/>
    <w:rsid w:val="442E896C"/>
    <w:rsid w:val="45006B88"/>
    <w:rsid w:val="4642B2D5"/>
    <w:rsid w:val="48DCA9D8"/>
    <w:rsid w:val="4BE0DD98"/>
    <w:rsid w:val="4EFD5DFE"/>
    <w:rsid w:val="4F3C60A0"/>
    <w:rsid w:val="50992E5F"/>
    <w:rsid w:val="5234FEC0"/>
    <w:rsid w:val="527717CF"/>
    <w:rsid w:val="53D0CF21"/>
    <w:rsid w:val="54BF21FE"/>
    <w:rsid w:val="57086FE3"/>
    <w:rsid w:val="57E56107"/>
    <w:rsid w:val="5ABD838C"/>
    <w:rsid w:val="5CA1CFAE"/>
    <w:rsid w:val="5F5A71F0"/>
    <w:rsid w:val="66749753"/>
    <w:rsid w:val="673C05D6"/>
    <w:rsid w:val="69A675D9"/>
    <w:rsid w:val="69D40146"/>
    <w:rsid w:val="6D3A6D1C"/>
    <w:rsid w:val="74B6E60A"/>
    <w:rsid w:val="781CBE82"/>
    <w:rsid w:val="787C2681"/>
    <w:rsid w:val="7A71485A"/>
    <w:rsid w:val="7B4EE055"/>
    <w:rsid w:val="7B8DE2F7"/>
    <w:rsid w:val="7D9360B7"/>
    <w:rsid w:val="7E73C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3F6B4"/>
  <w15:docId w15:val="{2AB158AB-718D-4E51-B513-1F3009DD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6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6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ngtext">
    <w:name w:val="Balloon Text"/>
    <w:basedOn w:val="Normal"/>
    <w:link w:val="BallongtextChar6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6"/>
    <w:qFormat/>
    <w:rsid w:val="00E71832"/>
    <w:rPr>
      <w:sz w:val="32"/>
      <w:szCs w:val="40"/>
    </w:rPr>
  </w:style>
  <w:style w:type="character" w:styleId="RubrikChar" w:customStyle="1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rsid w:val="00B966D2"/>
    <w:rPr>
      <w:rFonts w:ascii="Arial" w:hAnsi="Arial" w:eastAsia="Calibri" w:cs="Arial"/>
      <w:b/>
      <w:sz w:val="26"/>
      <w:szCs w:val="28"/>
      <w:lang w:eastAsia="en-US"/>
    </w:rPr>
  </w:style>
  <w:style w:type="character" w:styleId="AnvndHyperlnk">
    <w:name w:val="FollowedHyperlink"/>
    <w:basedOn w:val="Standardstycketeckensnitt"/>
    <w:rsid w:val="00B966D2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557845"/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Tabellrutnt1" w:customStyle="1">
    <w:name w:val="Tabellrutnät1"/>
    <w:basedOn w:val="Normaltabell"/>
    <w:next w:val="Tabellrutnt"/>
    <w:rsid w:val="005578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B66C97"/>
    <w:rPr>
      <w:color w:val="605E5C"/>
      <w:shd w:val="clear" w:color="auto" w:fill="E1DFDD"/>
    </w:rPr>
  </w:style>
  <w:style w:type="character" w:styleId="SidfotChar1" w:customStyle="1">
    <w:name w:val="Sidfot Char1"/>
    <w:uiPriority w:val="99"/>
    <w:rsid w:val="00633C84"/>
  </w:style>
  <w:style w:type="character" w:styleId="BallongtextChar1" w:customStyle="1">
    <w:name w:val="Ballongtext Char1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rsid w:val="00E71832"/>
    <w:rPr>
      <w:rFonts w:ascii="Arial" w:hAnsi="Arial" w:cs="Arial"/>
      <w:b/>
      <w:sz w:val="32"/>
      <w:szCs w:val="40"/>
    </w:rPr>
  </w:style>
  <w:style w:type="character" w:styleId="Rubrik1Char1" w:customStyle="1">
    <w:name w:val="Rubrik 1 Char1"/>
    <w:basedOn w:val="Standardstycketeckensnitt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Standardstycketeckensnitt"/>
    <w:uiPriority w:val="99"/>
    <w:rsid w:val="00E219F1"/>
    <w:rPr>
      <w:rFonts w:ascii="Arial" w:hAnsi="Arial" w:cs="Arial"/>
      <w:sz w:val="22"/>
      <w:szCs w:val="26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SidfotChar2" w:customStyle="1">
    <w:name w:val="Sidfot Char2"/>
    <w:uiPriority w:val="99"/>
    <w:rsid w:val="00633C84"/>
  </w:style>
  <w:style w:type="character" w:styleId="BallongtextChar2" w:customStyle="1">
    <w:name w:val="Ballongtext Char2"/>
    <w:rsid w:val="009F76CD"/>
    <w:rPr>
      <w:rFonts w:ascii="Tahoma" w:hAnsi="Tahoma" w:cs="Tahoma"/>
      <w:sz w:val="16"/>
      <w:szCs w:val="16"/>
    </w:rPr>
  </w:style>
  <w:style w:type="character" w:styleId="RubrikChar2" w:customStyle="1">
    <w:name w:val="Rubrik Char2"/>
    <w:rsid w:val="00E71832"/>
    <w:rPr>
      <w:rFonts w:ascii="Arial" w:hAnsi="Arial" w:cs="Arial"/>
      <w:b/>
      <w:sz w:val="32"/>
      <w:szCs w:val="40"/>
    </w:rPr>
  </w:style>
  <w:style w:type="character" w:styleId="Rubrik1Char2" w:customStyle="1">
    <w:name w:val="Rubrik 1 Char2"/>
    <w:basedOn w:val="Standardstycketeckensnitt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fotChar3" w:customStyle="1">
    <w:name w:val="Sidfot Char3"/>
    <w:uiPriority w:val="99"/>
    <w:rsid w:val="00633C84"/>
  </w:style>
  <w:style w:type="character" w:styleId="BallongtextChar3" w:customStyle="1">
    <w:name w:val="Ballongtext Char3"/>
    <w:rsid w:val="009F76CD"/>
    <w:rPr>
      <w:rFonts w:ascii="Tahoma" w:hAnsi="Tahoma" w:cs="Tahoma"/>
      <w:sz w:val="16"/>
      <w:szCs w:val="16"/>
    </w:rPr>
  </w:style>
  <w:style w:type="character" w:styleId="RubrikChar3" w:customStyle="1">
    <w:name w:val="Rubrik Char3"/>
    <w:rsid w:val="00E71832"/>
    <w:rPr>
      <w:rFonts w:ascii="Arial" w:hAnsi="Arial" w:cs="Arial"/>
      <w:b/>
      <w:sz w:val="32"/>
      <w:szCs w:val="40"/>
    </w:rPr>
  </w:style>
  <w:style w:type="character" w:styleId="Rubrik1Char3" w:customStyle="1">
    <w:name w:val="Rubrik 1 Char3"/>
    <w:basedOn w:val="Standardstycketeckensnitt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normaltextrun" w:customStyle="1">
    <w:name w:val="normaltextrun"/>
    <w:basedOn w:val="Standardstycketeckensnitt"/>
    <w:rsid w:val="00B66C97"/>
  </w:style>
  <w:style w:type="character" w:styleId="SidfotChar4" w:customStyle="1">
    <w:name w:val="Sidfot Char4"/>
    <w:uiPriority w:val="99"/>
    <w:rsid w:val="00633C84"/>
  </w:style>
  <w:style w:type="character" w:styleId="BallongtextChar4" w:customStyle="1">
    <w:name w:val="Ballongtext Char4"/>
    <w:rsid w:val="009F76CD"/>
    <w:rPr>
      <w:rFonts w:ascii="Tahoma" w:hAnsi="Tahoma" w:cs="Tahoma"/>
      <w:sz w:val="16"/>
      <w:szCs w:val="16"/>
    </w:rPr>
  </w:style>
  <w:style w:type="character" w:styleId="RubrikChar4" w:customStyle="1">
    <w:name w:val="Rubrik Char4"/>
    <w:rsid w:val="00E71832"/>
    <w:rPr>
      <w:rFonts w:ascii="Arial" w:hAnsi="Arial" w:cs="Arial"/>
      <w:b/>
      <w:sz w:val="32"/>
      <w:szCs w:val="40"/>
    </w:rPr>
  </w:style>
  <w:style w:type="character" w:styleId="Rubrik1Char4" w:customStyle="1">
    <w:name w:val="Rubrik 1 Char4"/>
    <w:basedOn w:val="Standardstycketeckensnitt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fotChar5" w:customStyle="1">
    <w:name w:val="Sidfot Char5"/>
    <w:uiPriority w:val="99"/>
    <w:rsid w:val="00633C84"/>
  </w:style>
  <w:style w:type="character" w:styleId="BallongtextChar5" w:customStyle="1">
    <w:name w:val="Ballongtext Char5"/>
    <w:rsid w:val="009F76CD"/>
    <w:rPr>
      <w:rFonts w:ascii="Tahoma" w:hAnsi="Tahoma" w:cs="Tahoma"/>
      <w:sz w:val="16"/>
      <w:szCs w:val="16"/>
    </w:rPr>
  </w:style>
  <w:style w:type="character" w:styleId="RubrikChar5" w:customStyle="1">
    <w:name w:val="Rubrik Char5"/>
    <w:rsid w:val="00E71832"/>
    <w:rPr>
      <w:rFonts w:ascii="Arial" w:hAnsi="Arial" w:cs="Arial"/>
      <w:b/>
      <w:sz w:val="32"/>
      <w:szCs w:val="40"/>
    </w:rPr>
  </w:style>
  <w:style w:type="character" w:styleId="Rubrik1Char5" w:customStyle="1">
    <w:name w:val="Rubrik 1 Char5"/>
    <w:basedOn w:val="Standardstycketeckensnitt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fotChar6" w:customStyle="1">
    <w:name w:val="Sidfot Char6"/>
    <w:link w:val="Sidfot"/>
    <w:uiPriority w:val="99"/>
    <w:rsid w:val="00633C84"/>
  </w:style>
  <w:style w:type="character" w:styleId="BallongtextChar6" w:customStyle="1">
    <w:name w:val="Ballongtext Char6"/>
    <w:link w:val="Ballongtext"/>
    <w:rsid w:val="009F76CD"/>
    <w:rPr>
      <w:rFonts w:ascii="Tahoma" w:hAnsi="Tahoma" w:cs="Tahoma"/>
      <w:sz w:val="16"/>
      <w:szCs w:val="16"/>
    </w:rPr>
  </w:style>
  <w:style w:type="character" w:styleId="RubrikChar6" w:customStyle="1">
    <w:name w:val="Rubrik Char6"/>
    <w:link w:val="Rubrik"/>
    <w:rsid w:val="00E71832"/>
    <w:rPr>
      <w:rFonts w:ascii="Arial" w:hAnsi="Arial" w:cs="Arial"/>
      <w:b/>
      <w:sz w:val="32"/>
      <w:szCs w:val="40"/>
    </w:rPr>
  </w:style>
  <w:style w:type="character" w:styleId="Rubrik1Char6" w:customStyle="1">
    <w:name w:val="Rubrik 1 Char6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hyperlink" Target="https://vardgivare.regionhalland.se/app/plugins/region-halland-api-styrda-dokument/download/get_dokument.php?documentGUID=RH-13866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rh.sharepoint.com/sites/Operations_och_intensivvardskliniken_HSH/ODMPublished/RH-5088/Acinetobacter,%20screening%20av%20patienter%20p%C3%A5%20IVA.pdf" TargetMode="External" Id="rId21" /><Relationship Type="http://schemas.openxmlformats.org/officeDocument/2006/relationships/fontTable" Target="fontTable.xml" Id="rId34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yperlink" Target="https://vardgivare.regionhalland.se/app/plugins/region-halland-api-styrda-dokument/download/get_dokument.php?documentGUID=RH-13880" TargetMode="External" Id="rId25" /><Relationship Type="http://schemas.openxmlformats.org/officeDocument/2006/relationships/footer" Target="footer7.xml" Id="rId33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yperlink" Target="file:///C:\Users\pjn822\AppData\Local\Temp\MicrosoftEdgeDownloads\cdcc8128-f337-4794-9e5a-f253571d7f00\Screening%20av%20patienter%20f&#246;r%20multiresistenta%20bakterier,%20Mikrobiologisk%20%20NY.docx" TargetMode="External" Id="rId20" /><Relationship Type="http://schemas.openxmlformats.org/officeDocument/2006/relationships/header" Target="header6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vardgivare.regionhalland.se/app/plugins/region-halland-api-styrda-dokument/download/get_dokument.php?documentGUID=RH-13954" TargetMode="External" Id="rId24" /><Relationship Type="http://schemas.openxmlformats.org/officeDocument/2006/relationships/header" Target="header7.xml" Id="rId32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hyperlink" Target="https://vardgivare.regionhalland.se/behandlingsstod/laboratoriemedicin/analysforteckning/" TargetMode="External" Id="rId23" /><Relationship Type="http://schemas.openxmlformats.org/officeDocument/2006/relationships/header" Target="header5.xml" Id="rId28" /><Relationship Type="http://schemas.openxmlformats.org/officeDocument/2006/relationships/footnotes" Target="footnotes.xml" Id="rId10" /><Relationship Type="http://schemas.openxmlformats.org/officeDocument/2006/relationships/footer" Target="footer4.xml" Id="rId19" /><Relationship Type="http://schemas.openxmlformats.org/officeDocument/2006/relationships/footer" Target="footer6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rh.sharepoint.com/sites/Operations_och_intensivvardskliniken_HSH/ODMPublished/RH-5088/Acinetobacter,%20screening%20av%20patienter%20p%C3%A5%20IVA.pdf" TargetMode="External" Id="rId22" /><Relationship Type="http://schemas.openxmlformats.org/officeDocument/2006/relationships/hyperlink" Target="https://vardgivare.regionhalland.se/app/plugins/region-halland-api-styrda-dokument/download/get_dokument.php?documentGUID=RH-13961" TargetMode="External" Id="rId27" /><Relationship Type="http://schemas.openxmlformats.org/officeDocument/2006/relationships/footer" Target="footer5.xml" Id="rId30" /><Relationship Type="http://schemas.openxmlformats.org/officeDocument/2006/relationships/theme" Target="theme/theme1.xml" Id="rId35" /><Relationship Type="http://schemas.openxmlformats.org/officeDocument/2006/relationships/settings" Target="settings.xml" Id="rId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2023-01-12T23:00:00+00:00</RHI_ApprovedDate>
    <FSCD_Source xmlns="e5aeddd8-5520-4814-867e-4fc77320ac1b">c6e37928-e5df-4cda-8b3f-96e85adf3531#b0bcfaf8-c0c9-4068-b939-646127bfc391</FSCD_Source>
    <FSCD_DocumentEdition xmlns="e5aeddd8-5520-4814-867e-4fc77320ac1b">31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04881fbb-b26d-40df-9b76-175388d2c71e</FSCD_DocumentId>
    <FSCD_IsPublished xmlns="e5aeddd8-5520-4814-867e-4fc77320ac1b">31.0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2023-01-12T23:00:00+00:00</RHI_ApprovedDate_Temp>
    <FSCD_DocumentId_Temp xmlns="6a6e3e53-7738-4681-96e2-a07ff9e59365">04881fbb-b26d-40df-9b76-175388d2c71e</FSCD_DocumentId_Temp>
    <FSCD_DocumentEdition_Temp xmlns="6a6e3e53-7738-4681-96e2-a07ff9e59365">31</FSCD_DocumentEdition_Temp>
    <FSCD_ReviewReminder xmlns="e5aeddd8-5520-4814-867e-4fc77320ac1b">12</FSCD_ReviewReminder>
  </documentManagement>
</p:properties>
</file>

<file path=customXml/itemProps1.xml><?xml version="1.0" encoding="utf-8"?>
<ds:datastoreItem xmlns:ds="http://schemas.openxmlformats.org/officeDocument/2006/customXml" ds:itemID="{2D929E78-F140-40B2-BD3D-12A921BFC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0BD3C-1D8C-4638-8F15-395D10186D4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36CAAB8-7822-4B0B-A9B3-D21D4A8B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C6A869-F032-41F2-B112-37A19C979E2F}">
  <ds:schemaRefs>
    <ds:schemaRef ds:uri="http://purl.org/dc/elements/1.1/"/>
    <ds:schemaRef ds:uri="http://www.w3.org/XML/1998/namespace"/>
    <ds:schemaRef ds:uri="http://schemas.microsoft.com/office/infopath/2007/PartnerControls"/>
    <ds:schemaRef ds:uri="6a6e3e53-7738-4681-96e2-a07ff9e59365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e5aeddd8-5520-4814-867e-4fc77320ac1b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Screening av patienter, Mikrobiologisk</dc:title>
  <dc:subject/>
  <dc:creator>Johansson Peter X AMD MIB</dc:creator>
  <keywords/>
  <lastModifiedBy>Johansson Peter X ADH MIB</lastModifiedBy>
  <revision>112</revision>
  <lastPrinted>2013-06-04T20:54:00.0000000Z</lastPrinted>
  <dcterms:created xsi:type="dcterms:W3CDTF">2014-11-20T19:22:00.0000000Z</dcterms:created>
  <dcterms:modified xsi:type="dcterms:W3CDTF">2025-06-26T08:19:53.5440188Z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04881fbb-b26d-40df-9b76-175388d2c71e</vt:lpwstr>
  </property>
  <property fmtid="{D5CDD505-2E9C-101B-9397-08002B2CF9AE}" pid="10" name="URL">
    <vt:lpwstr/>
  </property>
</Properties>
</file>