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0B87" w:rsidR="00181282" w:rsidP="00181282" w:rsidRDefault="00520B87" w14:paraId="38CB44D5" w14:textId="77777777">
      <w:pPr>
        <w:pStyle w:val="Rubrik"/>
      </w:pPr>
      <w:bookmarkStart w:name="_GoBack" w:id="0"/>
      <w:r w:rsidRPr="00520B87">
        <w:t>Visir för flergångsbruk, Instruktion inför användning och rengöring av</w:t>
      </w:r>
      <w:r>
        <w:t xml:space="preserve"/>
      </w:r>
      <w:r w:rsidRPr="00520B87">
        <w:t xml:space="preserve"/>
      </w:r>
      <w:r w:rsidRPr="00520B87">
        <w:t/>
      </w:r>
      <w:bookmarkEnd w:id="0"/>
    </w:p>
    <w:p w:rsidR="008160E0" w:rsidP="00EA3323" w:rsidRDefault="008160E0" w14:paraId="691C78D7" w14:textId="77777777">
      <w:pPr>
        <w:pBdr>
          <w:bottom w:val="single" w:color="auto" w:sz="6" w:space="1"/>
        </w:pBdr>
        <w:rPr>
          <w:b/>
        </w:rPr>
      </w:pPr>
      <w:bookmarkStart w:name="_Toc328994705" w:id="1"/>
      <w:bookmarkStart w:name="_Toc338760453" w:id="2"/>
      <w:bookmarkStart w:name="_Toc338760517" w:id="3"/>
    </w:p>
    <w:p w:rsidR="008160E0" w:rsidP="00EA3323" w:rsidRDefault="008160E0" w14:paraId="0454CBAB" w14:textId="77777777">
      <w:pPr>
        <w:rPr>
          <w:b/>
        </w:rPr>
      </w:pPr>
    </w:p>
    <w:p w:rsidR="008160E0" w:rsidP="00EA3323" w:rsidRDefault="008160E0" w14:paraId="44160064" w14:textId="77777777">
      <w:pPr>
        <w:rPr>
          <w:b/>
        </w:rPr>
      </w:pPr>
      <w:r>
        <w:rPr>
          <w:b/>
        </w:rPr>
        <w:t>Hitta i dokumentet</w:t>
      </w:r>
    </w:p>
    <w:p w:rsidR="008160E0" w:rsidP="00EA3323" w:rsidRDefault="008160E0" w14:paraId="1B19C8AF" w14:textId="77777777">
      <w:pPr>
        <w:rPr>
          <w:b/>
        </w:rPr>
      </w:pPr>
    </w:p>
    <w:p w:rsidR="008160E0" w:rsidP="00EA3323" w:rsidRDefault="008160E0" w14:paraId="47349892" w14:textId="77777777">
      <w:pPr>
        <w:rPr>
          <w:b/>
        </w:rPr>
        <w:sectPr w:rsidR="008160E0" w:rsidSect="006F5846">
          <w:pgSz w:w="11906" w:h="16838" w:orient="portrait" w:code="9"/>
          <w:pgMar w:top="1758" w:right="1418" w:bottom="1701" w:left="1418" w:header="567" w:footer="964" w:gutter="0"/>
          <w:cols w:space="720"/>
          <w:docGrid w:linePitch="299"/>
          <w:headerReference w:type="even" r:id="R2b27a207cb8a4c3e"/>
          <w:headerReference w:type="default" r:id="Rdb744a8e3ff8499c"/>
          <w:headerReference w:type="first" r:id="Rc8e58f0880f44ece"/>
          <w:footerReference w:type="even" r:id="R7760c615460c4a4e"/>
          <w:footerReference w:type="default" r:id="R716d144569784bdd"/>
          <w:footerReference w:type="first" r:id="R2be8ee4d0bc04615"/>
        </w:sectPr>
      </w:pPr>
    </w:p>
    <w:p w:rsidR="00520B87" w:rsidRDefault="008160E0" w14:paraId="47CDFF51"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55820249">
        <w:r w:rsidRPr="00D77A46" w:rsidR="00520B87">
          <w:rPr>
            <w:rStyle w:val="Hyperlnk"/>
          </w:rPr>
          <w:t>Exempel på användningsområde för visir:</w:t>
        </w:r>
      </w:hyperlink>
    </w:p>
    <w:p w:rsidR="00520B87" w:rsidRDefault="00520B87" w14:paraId="44C89DF1" w14:textId="77777777">
      <w:pPr>
        <w:pStyle w:val="Innehll1"/>
        <w:rPr>
          <w:rFonts w:asciiTheme="minorHAnsi" w:hAnsiTheme="minorHAnsi" w:eastAsiaTheme="minorEastAsia" w:cstheme="minorBidi"/>
          <w:color w:val="auto"/>
          <w:sz w:val="22"/>
          <w:szCs w:val="22"/>
          <w:u w:val="none"/>
        </w:rPr>
      </w:pPr>
      <w:hyperlink w:history="1" w:anchor="_Toc55820250">
        <w:r w:rsidRPr="00D77A46">
          <w:rPr>
            <w:rStyle w:val="Hyperlnk"/>
          </w:rPr>
          <w:t>Användning av visir</w:t>
        </w:r>
      </w:hyperlink>
    </w:p>
    <w:p w:rsidR="00520B87" w:rsidRDefault="00520B87" w14:paraId="5F600662" w14:textId="77777777">
      <w:pPr>
        <w:pStyle w:val="Innehll1"/>
        <w:rPr>
          <w:rFonts w:asciiTheme="minorHAnsi" w:hAnsiTheme="minorHAnsi" w:eastAsiaTheme="minorEastAsia" w:cstheme="minorBidi"/>
          <w:color w:val="auto"/>
          <w:sz w:val="22"/>
          <w:szCs w:val="22"/>
          <w:u w:val="none"/>
        </w:rPr>
      </w:pPr>
      <w:hyperlink w:history="1" w:anchor="_Toc55820251">
        <w:r w:rsidRPr="00D77A46">
          <w:rPr>
            <w:rStyle w:val="Hyperlnk"/>
          </w:rPr>
          <w:t>Instruktion för rengöring och desinfektion av flergångsvisir</w:t>
        </w:r>
      </w:hyperlink>
    </w:p>
    <w:p w:rsidR="00520B87" w:rsidRDefault="00520B87" w14:paraId="01E1C3A8" w14:textId="77777777">
      <w:pPr>
        <w:pStyle w:val="Innehll1"/>
        <w:rPr>
          <w:rFonts w:asciiTheme="minorHAnsi" w:hAnsiTheme="minorHAnsi" w:eastAsiaTheme="minorEastAsia" w:cstheme="minorBidi"/>
          <w:color w:val="auto"/>
          <w:sz w:val="22"/>
          <w:szCs w:val="22"/>
          <w:u w:val="none"/>
        </w:rPr>
      </w:pPr>
      <w:hyperlink w:history="1" w:anchor="_Toc55820252">
        <w:r w:rsidRPr="00D77A46">
          <w:rPr>
            <w:rStyle w:val="Hyperlnk"/>
          </w:rPr>
          <w:t>Uppdaterat från föregående version</w:t>
        </w:r>
      </w:hyperlink>
    </w:p>
    <w:p w:rsidR="008160E0" w:rsidP="008160E0" w:rsidRDefault="008160E0" w14:paraId="4D1BC6A4" w14:textId="77777777">
      <w:pPr>
        <w:pStyle w:val="Innehll1"/>
      </w:pPr>
      <w:r>
        <w:fldChar w:fldCharType="end"/>
      </w:r>
    </w:p>
    <w:p w:rsidR="008160E0" w:rsidP="008160E0" w:rsidRDefault="008160E0" w14:paraId="3DA06DC7" w14:textId="77777777">
      <w:pPr>
        <w:sectPr w:rsidR="008160E0" w:rsidSect="006F5846">
          <w:type w:val="continuous"/>
          <w:pgSz w:w="11906" w:h="16838" w:orient="portrait" w:code="9"/>
          <w:pgMar w:top="1758" w:right="1418" w:bottom="1701" w:left="1418" w:header="567" w:footer="964" w:gutter="0"/>
          <w:cols w:space="720" w:num="2" w:sep="1"/>
          <w:docGrid w:linePitch="272"/>
        </w:sectPr>
      </w:pPr>
    </w:p>
    <w:p w:rsidR="00EA3323" w:rsidP="00EA3323" w:rsidRDefault="00EA3323" w14:paraId="4EA040DC" w14:textId="77777777">
      <w:pPr>
        <w:rPr>
          <w:b/>
        </w:rPr>
      </w:pPr>
      <w:r>
        <w:rPr>
          <w:b/>
          <w:noProof/>
        </w:rPr>
        <mc:AlternateContent>
          <mc:Choice Requires="wps">
            <w:drawing>
              <wp:anchor distT="0" distB="0" distL="114300" distR="114300" simplePos="0" relativeHeight="251658752" behindDoc="0" locked="0" layoutInCell="1" allowOverlap="1" wp14:editId="324BA7C3" wp14:anchorId="4903CFE7">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DC0B692">
              <v:line id="Rak 10"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14:anchorId="289C2B21"/>
            </w:pict>
          </mc:Fallback>
        </mc:AlternateContent>
      </w:r>
    </w:p>
    <w:bookmarkEnd w:id="1"/>
    <w:bookmarkEnd w:id="2"/>
    <w:bookmarkEnd w:id="3"/>
    <w:p w:rsidR="00520B87" w:rsidP="00520B87" w:rsidRDefault="00520B87" w14:paraId="74E52264" w14:textId="77777777">
      <w:pPr>
        <w:pStyle w:val="Default"/>
      </w:pPr>
    </w:p>
    <w:p w:rsidR="00520B87" w:rsidP="00520B87" w:rsidRDefault="00520B87" w14:paraId="15655ACE" w14:textId="77777777">
      <w:pPr>
        <w:pStyle w:val="Rubrik1"/>
      </w:pPr>
      <w:r>
        <w:t xml:space="preserve"> </w:t>
      </w:r>
      <w:bookmarkStart w:name="_Toc55820249" w:id="4"/>
      <w:r>
        <w:t>Exempel på användningsområde för visir:</w:t>
      </w:r>
      <w:bookmarkEnd w:id="4"/>
      <w:r>
        <w:t xml:space="preserve"> </w:t>
      </w:r>
    </w:p>
    <w:p w:rsidR="00520B87" w:rsidP="00520B87" w:rsidRDefault="00520B87" w14:paraId="6C5949B4" w14:textId="77777777">
      <w:pPr>
        <w:pStyle w:val="Default"/>
        <w:rPr>
          <w:sz w:val="23"/>
          <w:szCs w:val="23"/>
        </w:rPr>
      </w:pPr>
      <w:r>
        <w:rPr>
          <w:sz w:val="23"/>
          <w:szCs w:val="23"/>
        </w:rPr>
        <w:t xml:space="preserve">• Som personlig skyddsutrustning vid risk för smitta </w:t>
      </w:r>
    </w:p>
    <w:p w:rsidR="00520B87" w:rsidP="00520B87" w:rsidRDefault="00520B87" w14:paraId="386D796C" w14:textId="77777777">
      <w:pPr>
        <w:pStyle w:val="Default"/>
        <w:rPr>
          <w:sz w:val="23"/>
          <w:szCs w:val="23"/>
        </w:rPr>
      </w:pPr>
      <w:r>
        <w:rPr>
          <w:sz w:val="23"/>
          <w:szCs w:val="23"/>
        </w:rPr>
        <w:t xml:space="preserve">• Som barriär för att förhindra smitta från personal till patient </w:t>
      </w:r>
    </w:p>
    <w:p w:rsidR="00520B87" w:rsidP="00520B87" w:rsidRDefault="00520B87" w14:paraId="5AD807F6" w14:textId="77777777">
      <w:pPr>
        <w:pStyle w:val="Default"/>
        <w:rPr>
          <w:sz w:val="23"/>
          <w:szCs w:val="23"/>
        </w:rPr>
      </w:pPr>
    </w:p>
    <w:p w:rsidR="00520B87" w:rsidP="00520B87" w:rsidRDefault="00520B87" w14:paraId="2CB65F81" w14:textId="77777777">
      <w:pPr>
        <w:pStyle w:val="Rubrik1"/>
      </w:pPr>
      <w:bookmarkStart w:name="_Toc55820250" w:id="5"/>
      <w:r>
        <w:t>Användning av visir</w:t>
      </w:r>
      <w:bookmarkEnd w:id="5"/>
      <w:r>
        <w:t xml:space="preserve"> </w:t>
      </w:r>
    </w:p>
    <w:p w:rsidR="00520B87" w:rsidP="00520B87" w:rsidRDefault="00520B87" w14:paraId="6B7AAA5B" w14:textId="77777777">
      <w:pPr>
        <w:pStyle w:val="Default"/>
        <w:rPr>
          <w:sz w:val="23"/>
          <w:szCs w:val="23"/>
        </w:rPr>
      </w:pPr>
      <w:r>
        <w:rPr>
          <w:sz w:val="23"/>
          <w:szCs w:val="23"/>
        </w:rPr>
        <w:t xml:space="preserve">Vid all användning av visir är det viktigt att användaren inte vidrör visiret med sina händer under användandet. Då kan händerna kontamineras och på så sätt föra eventuell smitta vidare. Skulle visiret vidröras ska händerna desinfekteras direkt. </w:t>
      </w:r>
    </w:p>
    <w:p w:rsidR="00520B87" w:rsidP="00520B87" w:rsidRDefault="00520B87" w14:paraId="5BE664BC" w14:textId="77777777">
      <w:pPr>
        <w:pStyle w:val="Default"/>
        <w:rPr>
          <w:sz w:val="23"/>
          <w:szCs w:val="23"/>
        </w:rPr>
      </w:pPr>
      <w:r>
        <w:rPr>
          <w:sz w:val="23"/>
          <w:szCs w:val="23"/>
        </w:rPr>
        <w:t xml:space="preserve">Visir kan behållas på vid vård och behandling av flera på varandra följande patienter, exempelvis mottagningsbesök eller rond på vårdavdelning förutsatt att visiret inte kontaminerats, skadats eller tagits av. Engångsvisir som kontaminerats eller tagits av kasseras. Flergångsvisir som blivit kontaminerade eller tagits av rengörs enligt instruktionen nedan. </w:t>
      </w:r>
    </w:p>
    <w:p w:rsidR="00520B87" w:rsidP="00520B87" w:rsidRDefault="00520B87" w14:paraId="30B36DEB" w14:textId="77777777">
      <w:pPr>
        <w:pStyle w:val="Default"/>
        <w:rPr>
          <w:b/>
          <w:bCs/>
          <w:sz w:val="26"/>
          <w:szCs w:val="26"/>
        </w:rPr>
      </w:pPr>
    </w:p>
    <w:p w:rsidR="00520B87" w:rsidP="00520B87" w:rsidRDefault="00520B87" w14:paraId="6E8CA03E" w14:textId="77777777">
      <w:pPr>
        <w:pStyle w:val="Rubrik1"/>
      </w:pPr>
      <w:bookmarkStart w:name="_Toc55820251" w:id="6"/>
      <w:r>
        <w:t>Instruktion för rengöring och desinfektion av flergångsvisir</w:t>
      </w:r>
      <w:bookmarkEnd w:id="6"/>
      <w:r>
        <w:t xml:space="preserve"> </w:t>
      </w:r>
    </w:p>
    <w:p w:rsidR="00520B87" w:rsidP="00520B87" w:rsidRDefault="00520B87" w14:paraId="23EC5C7E" w14:textId="77777777">
      <w:pPr>
        <w:pStyle w:val="Default"/>
        <w:rPr>
          <w:sz w:val="23"/>
          <w:szCs w:val="23"/>
        </w:rPr>
      </w:pPr>
      <w:r>
        <w:rPr>
          <w:sz w:val="23"/>
          <w:szCs w:val="23"/>
        </w:rPr>
        <w:t xml:space="preserve">1. Desinfektera händerna med handdesinfektionsmedel </w:t>
      </w:r>
    </w:p>
    <w:p w:rsidR="00520B87" w:rsidP="00520B87" w:rsidRDefault="00520B87" w14:paraId="3DA50BE4" w14:textId="77777777">
      <w:pPr>
        <w:pStyle w:val="Default"/>
        <w:rPr>
          <w:sz w:val="23"/>
          <w:szCs w:val="23"/>
        </w:rPr>
      </w:pPr>
      <w:r>
        <w:rPr>
          <w:sz w:val="23"/>
          <w:szCs w:val="23"/>
        </w:rPr>
        <w:t xml:space="preserve">2. Ta av visiret bakifrån, för att minska risk för kontamination av händerna </w:t>
      </w:r>
    </w:p>
    <w:p w:rsidR="00520B87" w:rsidP="00520B87" w:rsidRDefault="00520B87" w14:paraId="7FC5F38E" w14:textId="77777777">
      <w:pPr>
        <w:pStyle w:val="Default"/>
        <w:rPr>
          <w:sz w:val="23"/>
          <w:szCs w:val="23"/>
        </w:rPr>
      </w:pPr>
      <w:r>
        <w:rPr>
          <w:sz w:val="23"/>
          <w:szCs w:val="23"/>
        </w:rPr>
        <w:t xml:space="preserve">3. Lägg visiret på, t ex ett rostfritt rullbord eller desinfekterbar bricka </w:t>
      </w:r>
    </w:p>
    <w:p w:rsidR="00520B87" w:rsidP="00520B87" w:rsidRDefault="00520B87" w14:paraId="681D8499" w14:textId="77777777">
      <w:pPr>
        <w:pStyle w:val="Default"/>
        <w:rPr>
          <w:sz w:val="23"/>
          <w:szCs w:val="23"/>
        </w:rPr>
      </w:pPr>
      <w:r>
        <w:rPr>
          <w:sz w:val="23"/>
          <w:szCs w:val="23"/>
        </w:rPr>
        <w:t xml:space="preserve">4. Desinfektera händerna </w:t>
      </w:r>
    </w:p>
    <w:p w:rsidR="00520B87" w:rsidP="00520B87" w:rsidRDefault="00520B87" w14:paraId="4F74BEB8" w14:textId="77777777">
      <w:pPr>
        <w:pStyle w:val="Default"/>
        <w:rPr>
          <w:sz w:val="23"/>
          <w:szCs w:val="23"/>
        </w:rPr>
      </w:pPr>
      <w:r>
        <w:rPr>
          <w:sz w:val="23"/>
          <w:szCs w:val="23"/>
        </w:rPr>
        <w:t xml:space="preserve">5. Ta på engångs skyddshandskar </w:t>
      </w:r>
    </w:p>
    <w:p w:rsidR="00520B87" w:rsidP="00520B87" w:rsidRDefault="00520B87" w14:paraId="4CC56A37" w14:textId="77777777">
      <w:pPr>
        <w:pStyle w:val="Default"/>
        <w:rPr>
          <w:sz w:val="23"/>
          <w:szCs w:val="23"/>
        </w:rPr>
      </w:pPr>
      <w:r>
        <w:rPr>
          <w:sz w:val="23"/>
          <w:szCs w:val="23"/>
        </w:rPr>
        <w:t xml:space="preserve">6. Rengör och desinfektera hela visiret med alkoholbaserat ytdesinfektionsmedel med rengörande effekt, innehållande tensider. Bearbeta mekaniskt skärmen på båda sidorna samt eventuella skalmar. Ytdesinfektera arbetsytan </w:t>
      </w:r>
      <w:proofErr w:type="spellStart"/>
      <w:r>
        <w:rPr>
          <w:sz w:val="23"/>
          <w:szCs w:val="23"/>
        </w:rPr>
        <w:t/>
      </w:r>
      <w:proofErr w:type="spellEnd"/>
      <w:r>
        <w:rPr>
          <w:sz w:val="23"/>
          <w:szCs w:val="23"/>
        </w:rPr>
        <w:t xml:space="preserve"/>
      </w:r>
      <w:proofErr w:type="spellStart"/>
      <w:r>
        <w:rPr>
          <w:sz w:val="23"/>
          <w:szCs w:val="23"/>
        </w:rPr>
        <w:t/>
      </w:r>
      <w:proofErr w:type="spellEnd"/>
      <w:r>
        <w:rPr>
          <w:sz w:val="23"/>
          <w:szCs w:val="23"/>
        </w:rPr>
        <w:t xml:space="preserve"/>
      </w:r>
    </w:p>
    <w:p w:rsidR="00520B87" w:rsidP="00520B87" w:rsidRDefault="00520B87" w14:paraId="4C88A3DC" w14:textId="77777777">
      <w:pPr>
        <w:pStyle w:val="Default"/>
        <w:rPr>
          <w:sz w:val="23"/>
          <w:szCs w:val="23"/>
        </w:rPr>
      </w:pPr>
      <w:r>
        <w:rPr>
          <w:sz w:val="23"/>
          <w:szCs w:val="23"/>
        </w:rPr>
        <w:t xml:space="preserve">7. Placera visiret på en ren yta </w:t>
      </w:r>
    </w:p>
    <w:p w:rsidR="00520B87" w:rsidP="00520B87" w:rsidRDefault="00520B87" w14:paraId="31030DA2" w14:textId="77777777">
      <w:pPr>
        <w:pStyle w:val="Default"/>
        <w:rPr>
          <w:sz w:val="23"/>
          <w:szCs w:val="23"/>
        </w:rPr>
      </w:pPr>
      <w:r>
        <w:rPr>
          <w:sz w:val="23"/>
          <w:szCs w:val="23"/>
        </w:rPr>
        <w:t xml:space="preserve">8. Ta av skyddshandskar </w:t>
      </w:r>
    </w:p>
    <w:p w:rsidR="00520B87" w:rsidP="00520B87" w:rsidRDefault="00520B87" w14:paraId="5D2ECA1B" w14:textId="77777777">
      <w:pPr>
        <w:pStyle w:val="Default"/>
        <w:rPr>
          <w:sz w:val="23"/>
          <w:szCs w:val="23"/>
        </w:rPr>
      </w:pPr>
      <w:r>
        <w:rPr>
          <w:sz w:val="23"/>
          <w:szCs w:val="23"/>
        </w:rPr>
        <w:t xml:space="preserve">9. Desinfektera händerna med handdesinfektionsmedel </w:t>
      </w:r>
    </w:p>
    <w:p w:rsidR="00520B87" w:rsidP="00520B87" w:rsidRDefault="00520B87" w14:paraId="670C47DF" w14:textId="77777777">
      <w:pPr>
        <w:pStyle w:val="Default"/>
        <w:rPr>
          <w:sz w:val="23"/>
          <w:szCs w:val="23"/>
        </w:rPr>
      </w:pPr>
    </w:p>
    <w:p w:rsidR="003B4F50" w:rsidP="00520B87" w:rsidRDefault="00520B87" w14:paraId="5D2E1C96" w14:textId="77777777">
      <w:r>
        <w:rPr>
          <w:sz w:val="23"/>
          <w:szCs w:val="23"/>
        </w:rPr>
        <w:t>Ett rengjort och desinfekterat visir ska förvaras på ett ställe där renheten bevaras. Säkerställ förvaringen.</w:t>
      </w:r>
    </w:p>
    <w:p w:rsidR="003B4F50" w:rsidP="00181282" w:rsidRDefault="003B4F50" w14:paraId="4D0B99E2" w14:textId="77777777"/>
    <w:p w:rsidR="008A5B7F" w:rsidP="00181282" w:rsidRDefault="008A5B7F" w14:paraId="511B427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181282" w:rsidTr="20C59885" w14:paraId="65049537"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7B7E29" w:rsidR="00181282" w:rsidP="4C05B86C" w:rsidRDefault="00181282" w14:paraId="1DD11D55" w14:textId="77777777">
            <w:pPr>
              <w:pStyle w:val="Rubrik1"/>
              <w:numPr>
                <w:ilvl w:val="0"/>
                <w:numId w:val="0"/>
              </w:numPr>
            </w:pPr>
            <w:bookmarkStart w:name="_Toc338760679" w:id="7"/>
            <w:bookmarkStart w:name="_Toc338760703" w:id="8"/>
            <w:bookmarkStart w:name="_Toc55820252" w:id="9"/>
            <w:r w:rsidR="00181282">
              <w:rPr/>
              <w:t>Uppdaterat från föregående version</w:t>
            </w:r>
            <w:bookmarkEnd w:id="7"/>
            <w:bookmarkEnd w:id="8"/>
            <w:bookmarkEnd w:id="9"/>
          </w:p>
          <w:p w:rsidRPr="009D5FFA" w:rsidR="00181282" w:rsidP="20C59885" w:rsidRDefault="00181282" w14:paraId="623D4ECA" w14:textId="7A45ED97">
            <w:pPr>
              <w:pStyle w:val="Normal"/>
              <w:suppressLineNumbers w:val="0"/>
              <w:bidi w:val="0"/>
              <w:spacing w:before="0" w:beforeAutospacing="off" w:after="0" w:afterAutospacing="off" w:line="257" w:lineRule="auto"/>
              <w:ind w:left="0" w:right="0"/>
              <w:jc w:val="left"/>
            </w:pPr>
            <w:r w:rsidRPr="20C59885" w:rsidR="32B0D8D0">
              <w:rPr>
                <w:rFonts w:ascii="Calibri" w:hAnsi="Calibri" w:eastAsia="Calibri" w:cs="Calibri"/>
                <w:noProof w:val="0"/>
                <w:sz w:val="22"/>
                <w:szCs w:val="22"/>
                <w:lang w:val="sv-SE"/>
              </w:rPr>
              <w:t>2024-08-27 Genomgången</w:t>
            </w:r>
          </w:p>
        </w:tc>
      </w:tr>
    </w:tbl>
    <w:p w:rsidR="00181282" w:rsidP="00181282" w:rsidRDefault="00181282" w14:paraId="7BDD4627" w14:textId="77777777"/>
    <w:p w:rsidRPr="00935541" w:rsidR="006C4A08" w:rsidP="00181282" w:rsidRDefault="006C4A08" w14:paraId="72D94AF0" w14:textId="77777777"/>
    <w:sectPr w:rsidRPr="00935541" w:rsidR="006C4A08" w:rsidSect="006F5846">
      <w:type w:val="continuous"/>
      <w:pgSz w:w="11906" w:h="16838" w:orient="portrait" w:code="9"/>
      <w:pgMar w:top="1758" w:right="1418" w:bottom="1701" w:left="1418" w:header="567" w:footer="964" w:gutter="0"/>
      <w:cols w:space="720"/>
      <w:docGrid w:linePitch="272"/>
      <w:headerReference w:type="even" r:id="R215e1183b8984bc5"/>
      <w:headerReference w:type="default" r:id="R6439537f621a4c4d"/>
      <w:headerReference w:type="first" r:id="Rad6079d1306146b2"/>
      <w:footerReference w:type="even" r:id="R59fd45446bb6491c"/>
      <w:footerReference w:type="default" r:id="R3fa17efb22b14a06"/>
      <w:footerReference w:type="first" r:id="R3ceee48c096841e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B87" w:rsidP="00332D94" w:rsidRDefault="00520B87" w14:paraId="00B10E5A" w14:textId="77777777">
      <w:r>
        <w:separator/>
      </w:r>
    </w:p>
  </w:endnote>
  <w:endnote w:type="continuationSeparator" w:id="0">
    <w:p w:rsidR="00520B87" w:rsidP="00332D94" w:rsidRDefault="00520B87" w14:paraId="0C641F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Vårdriktlinje: Visir för flergångsbruk, Instruktion inför användning och rengöring av</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Regional samordnande chefläkare, Publicerad: 2020-11-09</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Vårdriktlinje: Visir för flergångsbruk, Instruktion inför användning och rengöring av</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Regional samordnande chefläkare, Publicerad: 2020-11-09</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Vårdriktlinje: Visir för flergångsbruk, Instruktion inför användning och rengöring av</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Regional samordnande chefläkare, Publicerad: 2020-11-09</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Vårdriktlinje: Visir för flergångsbruk, Instruktion inför användning och rengöring av</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Regional samordnande chefläkare, Publicerad: 2020-11-09</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B87" w:rsidP="00332D94" w:rsidRDefault="00520B87" w14:paraId="1B6FAB53" w14:textId="77777777">
      <w:r>
        <w:separator/>
      </w:r>
    </w:p>
  </w:footnote>
  <w:footnote w:type="continuationSeparator" w:id="0">
    <w:p w:rsidR="00520B87" w:rsidP="00332D94" w:rsidRDefault="00520B87" w14:paraId="41089947" w14:textId="77777777">
      <w:r>
        <w:continuationSeparator/>
      </w:r>
    </w:p>
  </w:footnote>
</w:footnotes>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Kommuner; 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Kommuner; 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97522550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Kommuner; 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15408580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Kommuner; 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44345403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53F756C"/>
    <w:multiLevelType w:val="hybridMultilevel"/>
    <w:tmpl w:val="1B306F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abstractNumId w:val="9"/>
  </w:num>
  <w:num w:numId="2">
    <w:abstractNumId w:val="11"/>
  </w:num>
  <w:num w:numId="3">
    <w:abstractNumId w:val="10"/>
  </w:num>
  <w:num w:numId="4">
    <w:abstractNumId w:val="2"/>
  </w:num>
  <w:num w:numId="5">
    <w:abstractNumId w:val="4"/>
  </w:num>
  <w:num w:numId="6">
    <w:abstractNumId w:val="7"/>
  </w:num>
  <w:num w:numId="7">
    <w:abstractNumId w:val="1"/>
  </w:num>
  <w:num w:numId="8">
    <w:abstractNumId w:val="5"/>
  </w:num>
  <w:num w:numId="9">
    <w:abstractNumId w:val="6"/>
  </w:num>
  <w:num w:numId="10">
    <w:abstractNumId w:val="3"/>
  </w:num>
  <w:num w:numId="11">
    <w:abstractNumId w:val="0"/>
  </w:num>
  <w:num w:numId="1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6"/>
    <w:rsid w:val="00071C4D"/>
    <w:rsid w:val="00087B68"/>
    <w:rsid w:val="000B0C89"/>
    <w:rsid w:val="001650B8"/>
    <w:rsid w:val="00167844"/>
    <w:rsid w:val="00181282"/>
    <w:rsid w:val="0018206E"/>
    <w:rsid w:val="00225E0B"/>
    <w:rsid w:val="00246F62"/>
    <w:rsid w:val="00271080"/>
    <w:rsid w:val="002D0241"/>
    <w:rsid w:val="002E0A96"/>
    <w:rsid w:val="00332D94"/>
    <w:rsid w:val="00337C47"/>
    <w:rsid w:val="00385F81"/>
    <w:rsid w:val="003A2FF6"/>
    <w:rsid w:val="003B4F50"/>
    <w:rsid w:val="003C5B41"/>
    <w:rsid w:val="003D2710"/>
    <w:rsid w:val="003E537C"/>
    <w:rsid w:val="00406C20"/>
    <w:rsid w:val="004625ED"/>
    <w:rsid w:val="004A4717"/>
    <w:rsid w:val="005140DE"/>
    <w:rsid w:val="00520B87"/>
    <w:rsid w:val="005D151B"/>
    <w:rsid w:val="00614116"/>
    <w:rsid w:val="00633C84"/>
    <w:rsid w:val="00647E41"/>
    <w:rsid w:val="006534D8"/>
    <w:rsid w:val="00693B29"/>
    <w:rsid w:val="00696200"/>
    <w:rsid w:val="006C4A08"/>
    <w:rsid w:val="006F5846"/>
    <w:rsid w:val="00713D71"/>
    <w:rsid w:val="0074069B"/>
    <w:rsid w:val="0075659A"/>
    <w:rsid w:val="007B7E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B0079"/>
    <w:rsid w:val="00AB14D2"/>
    <w:rsid w:val="00AE14D1"/>
    <w:rsid w:val="00B2523E"/>
    <w:rsid w:val="00B758CA"/>
    <w:rsid w:val="00BA0B3B"/>
    <w:rsid w:val="00BD0566"/>
    <w:rsid w:val="00BD31C6"/>
    <w:rsid w:val="00C1580D"/>
    <w:rsid w:val="00C17F9A"/>
    <w:rsid w:val="00C43323"/>
    <w:rsid w:val="00CB1C26"/>
    <w:rsid w:val="00CB3BB1"/>
    <w:rsid w:val="00D67040"/>
    <w:rsid w:val="00DD12E6"/>
    <w:rsid w:val="00DD7799"/>
    <w:rsid w:val="00DE2267"/>
    <w:rsid w:val="00E03E34"/>
    <w:rsid w:val="00E60A15"/>
    <w:rsid w:val="00E71832"/>
    <w:rsid w:val="00EA3323"/>
    <w:rsid w:val="00F01D75"/>
    <w:rsid w:val="164D3ECB"/>
    <w:rsid w:val="20C59885"/>
    <w:rsid w:val="32B0D8D0"/>
    <w:rsid w:val="4C05B86C"/>
    <w:rsid w:val="68F0B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692CB"/>
  <w15:docId w15:val="{9EF4A991-2A90-4CB2-A1A0-ADF13495FA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Default" w:customStyle="1">
    <w:name w:val="Default"/>
    <w:rsid w:val="00520B87"/>
    <w:pPr>
      <w:autoSpaceDE w:val="0"/>
      <w:autoSpaceDN w:val="0"/>
      <w:adjustRightInd w:val="0"/>
    </w:pPr>
    <w:rPr>
      <w:rFonts w:ascii="Arial" w:hAnsi="Arial" w:cs="Arial"/>
      <w:color w:val="000000"/>
      <w:sz w:val="24"/>
      <w:szCs w:val="24"/>
    </w:rPr>
  </w:style>
  <w:style w:type="paragraph" w:styleId="Heading1">
    <w:name w:val="heading 10"/>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0"/>
    <w:basedOn w:val="Normal"/>
    <w:next w:val="Normal"/>
    <w:qFormat/>
    <w:rsid w:val="00BD0566"/>
    <w:pPr>
      <w:keepNext/>
      <w:outlineLvl w:val="1"/>
    </w:pPr>
    <w:rPr>
      <w:b/>
    </w:rPr>
  </w:style>
  <w:style w:type="paragraph" w:styleId="Heading3">
    <w:name w:val="heading 30"/>
    <w:basedOn w:val="Normal"/>
    <w:next w:val="Normal"/>
    <w:qFormat/>
    <w:pPr>
      <w:keepNext/>
      <w:outlineLvl w:val="2"/>
    </w:pPr>
  </w:style>
  <w:style w:type="character" w:styleId="DefaultParagraphFont" w:default="1">
    <w:name w:val="Default Paragraph Font0"/>
    <w:uiPriority w:val="1"/>
    <w:semiHidden/>
    <w:unhideWhenUsed/>
  </w:style>
  <w:style w:type="table" w:styleId="TableNormal" w:default="1">
    <w:name w:val="Normal Table0"/>
    <w:uiPriority w:val="99"/>
    <w:semiHidden/>
    <w:unhideWhenUsed/>
    <w:tblPr>
      <w:tblInd w:w="0" w:type="dxa"/>
      <w:tblCellMar>
        <w:top w:w="0" w:type="dxa"/>
        <w:left w:w="108" w:type="dxa"/>
        <w:bottom w:w="0" w:type="dxa"/>
        <w:right w:w="108" w:type="dxa"/>
      </w:tblCellMar>
    </w:tblPr>
  </w:style>
  <w:style w:type="numbering" w:styleId="NoList" w:default="1">
    <w:name w:val="No List0"/>
    <w:uiPriority w:val="99"/>
    <w:semiHidden/>
    <w:unhideWhenUsed/>
  </w:style>
  <w:style w:type="paragraph" w:styleId="Header">
    <w:name w:val="header0"/>
    <w:basedOn w:val="Normal"/>
    <w:link w:val="HeaderChar"/>
    <w:uiPriority w:val="99"/>
    <w:pPr>
      <w:tabs>
        <w:tab w:val="center" w:pos="4536"/>
        <w:tab w:val="right" w:pos="9072"/>
      </w:tabs>
    </w:pPr>
  </w:style>
  <w:style w:type="paragraph" w:styleId="Footer">
    <w:name w:val="footer0"/>
    <w:basedOn w:val="Normal"/>
    <w:link w:val="FooterChar"/>
    <w:uiPriority w:val="99"/>
    <w:pPr>
      <w:tabs>
        <w:tab w:val="center" w:pos="4536"/>
        <w:tab w:val="right" w:pos="9072"/>
      </w:tabs>
    </w:pPr>
  </w:style>
  <w:style w:type="paragraph" w:styleId="ListParagraph">
    <w:name w:val="List Paragraph0"/>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0"/>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0"/>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0"/>
    <w:uiPriority w:val="99"/>
    <w:unhideWhenUsed/>
    <w:rsid w:val="00647E41"/>
    <w:rPr>
      <w:color w:val="0000FF"/>
      <w:u w:val="single"/>
    </w:rPr>
  </w:style>
  <w:style w:type="paragraph" w:styleId="NormalWeb">
    <w:name w:val="Normal (Web)0"/>
    <w:basedOn w:val="Normal"/>
    <w:uiPriority w:val="99"/>
    <w:unhideWhenUsed/>
    <w:rsid w:val="00647E41"/>
    <w:pPr>
      <w:spacing w:before="100" w:beforeAutospacing="1" w:after="100" w:afterAutospacing="1"/>
    </w:pPr>
    <w:rPr>
      <w:szCs w:val="24"/>
    </w:rPr>
  </w:style>
  <w:style w:type="paragraph" w:styleId="Title">
    <w:name w:val="Title0"/>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0"/>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0"/>
    <w:basedOn w:val="Normal"/>
    <w:next w:val="Normal"/>
    <w:autoRedefine/>
    <w:uiPriority w:val="39"/>
    <w:rsid w:val="00332D94"/>
    <w:pPr>
      <w:ind w:left="260"/>
    </w:pPr>
  </w:style>
  <w:style w:type="paragraph" w:styleId="TOC1">
    <w:name w:val="toc 10"/>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theme" Target="theme/theme1.xml" Id="rId22" /><Relationship Type="http://schemas.openxmlformats.org/officeDocument/2006/relationships/header" Target="header5.xml" Id="R2b27a207cb8a4c3e" /><Relationship Type="http://schemas.openxmlformats.org/officeDocument/2006/relationships/header" Target="header6.xml" Id="Rdb744a8e3ff8499c" /><Relationship Type="http://schemas.openxmlformats.org/officeDocument/2006/relationships/header" Target="header7.xml" Id="Rc8e58f0880f44ece" /><Relationship Type="http://schemas.openxmlformats.org/officeDocument/2006/relationships/footer" Target="footer5.xml" Id="R7760c615460c4a4e" /><Relationship Type="http://schemas.openxmlformats.org/officeDocument/2006/relationships/footer" Target="footer6.xml" Id="R716d144569784bdd" /><Relationship Type="http://schemas.openxmlformats.org/officeDocument/2006/relationships/footer" Target="footer7.xml" Id="R2be8ee4d0bc04615" /><Relationship Type="http://schemas.openxmlformats.org/officeDocument/2006/relationships/header" Target="header8.xml" Id="R215e1183b8984bc5" /><Relationship Type="http://schemas.openxmlformats.org/officeDocument/2006/relationships/header" Target="header9.xml" Id="R6439537f621a4c4d" /><Relationship Type="http://schemas.openxmlformats.org/officeDocument/2006/relationships/header" Target="header10.xml" Id="Rad6079d1306146b2" /><Relationship Type="http://schemas.openxmlformats.org/officeDocument/2006/relationships/footer" Target="footer8.xml" Id="R59fd45446bb6491c" /><Relationship Type="http://schemas.openxmlformats.org/officeDocument/2006/relationships/footer" Target="footer9.xml" Id="R3fa17efb22b14a06" /><Relationship Type="http://schemas.openxmlformats.org/officeDocument/2006/relationships/footer" Target="footer10.xml" Id="R3ceee48c096841e8" /></Relationships>
</file>

<file path=word/_rels/header6.xml.rels>&#65279;<?xml version="1.0" encoding="utf-8"?><Relationships xmlns="http://schemas.openxmlformats.org/package/2006/relationships"><Relationship Type="http://schemas.openxmlformats.org/officeDocument/2006/relationships/image" Target="/media/image.gif" Id="rId1" /></Relationships>
</file>

<file path=word/_rels/header7.xml.rels>&#65279;<?xml version="1.0" encoding="utf-8"?><Relationships xmlns="http://schemas.openxmlformats.org/package/2006/relationships"><Relationship Type="http://schemas.openxmlformats.org/officeDocument/2006/relationships/image" Target="/media/image2.gif" Id="rId1" /></Relationships>
</file>

<file path=word/_rels/header8.xml.rels>&#65279;<?xml version="1.0" encoding="utf-8"?><Relationships xmlns="http://schemas.openxmlformats.org/package/2006/relationships"><Relationship Type="http://schemas.openxmlformats.org/officeDocument/2006/relationships/image" Target="/media/image3.gif" Id="rId1" /></Relationships>
</file>

<file path=word/_rels/header9.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documentManagement>
    <TaxCatchAll xmlns="e5aeddd8-5520-4814-867e-4fc77320ac1b">
      <Value>16</Value>
      <Value>15</Value>
      <Value>14</Value>
      <Value>12</Value>
      <Value>11</Value>
      <Value>9</Value>
      <Value>8</Value>
      <Value>4</Value>
      <Value>3</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Info xmlns="http://schemas.microsoft.com/office/infopath/2007/PartnerControls">
          <TermName xmlns="http://schemas.microsoft.com/office/infopath/2007/PartnerControls">Infektion</TermName>
          <TermId xmlns="http://schemas.microsoft.com/office/infopath/2007/PartnerControls">9e818062-eb7d-49f1-8d1e-85242fdde355</TermId>
        </TermInfo>
        <TermInfo xmlns="http://schemas.microsoft.com/office/infopath/2007/PartnerControls">
          <TermName xmlns="http://schemas.microsoft.com/office/infopath/2007/PartnerControls">Ambulans och prehospital sjukvård</TermName>
          <TermId xmlns="http://schemas.microsoft.com/office/infopath/2007/PartnerControls">5a32bdcf-2588-4e12-b588-c8e491c89641</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TermInfo xmlns="http://schemas.microsoft.com/office/infopath/2007/PartnerControls">
          <TermName xmlns="http://schemas.microsoft.com/office/infopath/2007/PartnerControls">Corona, Covid-19</TermName>
          <TermId xmlns="http://schemas.microsoft.com/office/infopath/2007/PartnerControls">361c0ff3-0237-4953-bc71-d03882da2df6</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b32c95ecd78948a7880b638024170a9c>
    <PublishingExpirationDate xmlns="6a6e3e53-7738-4681-96e2-a07ff9e59365" xsi:nil="true"/>
    <RHI_AppliesToOrganizationString xmlns="e5aeddd8-5520-4814-867e-4fc77320ac1b">Kommuner, 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2020-11-08T23:00:00+00:00</RHI_ApprovedDate>
    <FSCD_Source xmlns="e5aeddd8-5520-4814-867e-4fc77320ac1b">c6e37928-e5df-4cda-8b3f-96e85adf3531#b0bcfaf8-c0c9-4068-b939-646127bfc391</FSCD_Source>
    <FSCD_DocumentEdition xmlns="e5aeddd8-5520-4814-867e-4fc77320ac1b">1</FSCD_DocumentEdition>
    <FSCD_ApprovedBy xmlns="e5aeddd8-5520-4814-867e-4fc77320ac1b">
      <UserInfo>
        <DisplayName/>
        <AccountId>15</AccountId>
        <AccountType/>
      </UserInfo>
    </FSCD_ApprovedBy>
    <FSCD_DocumentId xmlns="e5aeddd8-5520-4814-867e-4fc77320ac1b">ca700c47-0ff9-4d31-8db3-4d895e4e528a</FSCD_DocumentId>
    <FSCD_IsPublished xmlns="e5aeddd8-5520-4814-867e-4fc77320ac1b">1.0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2020-11-08T23:00:00+00:00</RHI_ApprovedDate_Temp>
    <FSCD_DocumentId_Temp xmlns="6a6e3e53-7738-4681-96e2-a07ff9e59365">ca700c47-0ff9-4d31-8db3-4d895e4e528a</FSCD_DocumentId_Temp>
    <FSCD_DocumentEdition_Temp xmlns="6a6e3e53-7738-4681-96e2-a07ff9e59365">1</FSCD_DocumentEdition_Temp>
    <FSCD_ReviewReminder xmlns="e5aeddd8-5520-4814-867e-4fc77320ac1b">12</FSCD_ReviewRemind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0D38-0625-4D1B-AE78-193D47B43A22}"/>
</file>

<file path=customXml/itemProps2.xml><?xml version="1.0" encoding="utf-8"?>
<ds:datastoreItem xmlns:ds="http://schemas.openxmlformats.org/officeDocument/2006/customXml" ds:itemID="{E548665F-E8F4-4809-BA66-90383AE4E37E}"/>
</file>

<file path=customXml/itemProps3.xml><?xml version="1.0" encoding="utf-8"?>
<ds:datastoreItem xmlns:ds="http://schemas.openxmlformats.org/officeDocument/2006/customXml" ds:itemID="{31D2183F-91DA-450F-A23F-17A3C690EBCB}"/>
</file>

<file path=customXml/itemProps4.xml><?xml version="1.0" encoding="utf-8"?>
<ds:datastoreItem xmlns:ds="http://schemas.openxmlformats.org/officeDocument/2006/customXml" ds:itemID="{531B0447-F805-4E8B-81E0-84FC56F3FCB9}"/>
</file>

<file path=customXml/itemProps5.xml><?xml version="1.0" encoding="utf-8"?>
<ds:datastoreItem xmlns:ds="http://schemas.openxmlformats.org/officeDocument/2006/customXml" ds:itemID="{73C6A869-F032-41F2-B112-37A19C979E2F}"/>
</file>

<file path=customXml/itemProps6.xml><?xml version="1.0" encoding="utf-8"?>
<ds:datastoreItem xmlns:ds="http://schemas.openxmlformats.org/officeDocument/2006/customXml" ds:itemID="{AB3EAB2A-0D64-44EE-9A8F-8DAB7195D3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Visir för flergångsbruk, Instruktion inför användning och rengöring av</dc:title>
  <dc:creator>Johansson Peter X ADH MIB</dc:creator>
  <lastModifiedBy>Johansson Peter X ADH MIB</lastModifiedBy>
  <revision>3</revision>
  <lastPrinted>2013-06-04T11:54:00.0000000Z</lastPrinted>
  <dcterms:created xsi:type="dcterms:W3CDTF">2020-11-09T12:13:00.0000000Z</dcterms:created>
  <dcterms:modified xsi:type="dcterms:W3CDTF">2024-08-27T06:03:35.0996172Z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ca700c47-0ff9-4d31-8db3-4d895e4e528a</vt:lpwstr>
  </property>
  <property fmtid="{D5CDD505-2E9C-101B-9397-08002B2CF9AE}" pid="5" name="RHI_MSChapter">
    <vt:lpwstr/>
  </property>
  <property fmtid="{D5CDD505-2E9C-101B-9397-08002B2CF9AE}" pid="6" name="RHI_MeSHMulti">
    <vt:lpwstr>4;#Vårdhygien|c16840ad-041a-495c-bd40-9a9bae3c7c03;#15;#Infektion|9e818062-eb7d-49f1-8d1e-85242fdde355;#14;#Ambulans och prehospital sjukvård|5a32bdcf-2588-4e12-b588-c8e491c89641</vt:lpwstr>
  </property>
  <property fmtid="{D5CDD505-2E9C-101B-9397-08002B2CF9AE}" pid="7" name="RHI_AppliesToOrganizationMulti">
    <vt:lpwstr>12;#Kommuner|41414da2-beaf-4484-a106-0b5c700e9446;#3;#Region Halland|d72d8b1f-b373-4815-ab51-a5608c837237</vt:lpwstr>
  </property>
  <property fmtid="{D5CDD505-2E9C-101B-9397-08002B2CF9AE}" pid="8" name="RHI_KeywordsMulti">
    <vt:lpwstr>16;#Corona, Covid-19|361c0ff3-0237-4953-bc71-d03882da2df6;#11;#Vårdgivarwebben|a3a2876a-cae2-4a49-a05e-c2d615d2551b</vt:lpwstr>
  </property>
  <property fmtid="{D5CDD505-2E9C-101B-9397-08002B2CF9AE}" pid="9" name="RHI_ApprovedRole">
    <vt:lpwstr>9;#Regional samordnande chefläkare|bf85a382-4201-4521-b7f6-89f506dead7b</vt:lpwstr>
  </property>
  <property fmtid="{D5CDD505-2E9C-101B-9397-08002B2CF9AE}" pid="10" name="URL">
    <vt:lpwstr/>
  </property>
</Properties>
</file>