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EA3323" w:rsidP="001F3F58" w:rsidRDefault="001F3F58" w14:paraId="4577B710" w14:textId="14B0BEA5">
      <w:pPr>
        <w:pStyle w:val="Title"/>
      </w:pPr>
      <w:r>
        <w:t>NCS Läkemedelsmodul –</w:t>
      </w:r>
      <w:r w:rsidRPr="00305188">
        <w:t xml:space="preserve"> </w:t>
      </w:r>
      <w:r>
        <w:t>Reservrutin vid driftstopp</w:t>
      </w:r>
      <w:r w:rsidRPr="00305188">
        <w:t/>
      </w:r>
    </w:p>
    <w:p w:rsidR="008160E0" w:rsidP="00EA3323" w:rsidRDefault="008160E0" w14:paraId="48F1C26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D454D6">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758" w:right="1418" w:bottom="1701" w:left="1418" w:header="567" w:footer="567" w:gutter="0"/>
          <w:cols w:space="720"/>
          <w:docGrid w:linePitch="299"/>
        </w:sectPr>
      </w:pPr>
    </w:p>
    <w:p w:rsidR="008D4494" w:rsidRDefault="008160E0" w14:paraId="4DBDDF14" w14:textId="44055082">
      <w:pPr>
        <w:pStyle w:val="TOC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43595286">
        <w:r w:rsidRPr="005F6C8B" w:rsidR="008D4494">
          <w:rPr>
            <w:rStyle w:val="Hyperlink"/>
          </w:rPr>
          <w:t>Syfte</w:t>
        </w:r>
      </w:hyperlink>
    </w:p>
    <w:p w:rsidR="008D4494" w:rsidRDefault="00DB7098" w14:paraId="0823DDE8" w14:textId="4903B3B0">
      <w:pPr>
        <w:pStyle w:val="TOC1"/>
        <w:rPr>
          <w:rFonts w:asciiTheme="minorHAnsi" w:hAnsiTheme="minorHAnsi" w:eastAsiaTheme="minorEastAsia" w:cstheme="minorBidi"/>
          <w:color w:val="auto"/>
          <w:kern w:val="2"/>
          <w:sz w:val="22"/>
          <w:szCs w:val="22"/>
          <w:u w:val="none"/>
          <w14:ligatures w14:val="standardContextual"/>
        </w:rPr>
      </w:pPr>
      <w:hyperlink w:history="1" w:anchor="_Toc143595287">
        <w:r w:rsidRPr="005F6C8B" w:rsidR="008D4494">
          <w:rPr>
            <w:rStyle w:val="Hyperlink"/>
          </w:rPr>
          <w:t>Planerat driftstopp</w:t>
        </w:r>
      </w:hyperlink>
    </w:p>
    <w:p w:rsidR="008D4494" w:rsidRDefault="00DB7098" w14:paraId="6304C660" w14:textId="69674783">
      <w:pPr>
        <w:pStyle w:val="TOC1"/>
        <w:rPr>
          <w:rFonts w:asciiTheme="minorHAnsi" w:hAnsiTheme="minorHAnsi" w:eastAsiaTheme="minorEastAsia" w:cstheme="minorBidi"/>
          <w:color w:val="auto"/>
          <w:kern w:val="2"/>
          <w:sz w:val="22"/>
          <w:szCs w:val="22"/>
          <w:u w:val="none"/>
          <w14:ligatures w14:val="standardContextual"/>
        </w:rPr>
      </w:pPr>
      <w:hyperlink w:history="1" w:anchor="_Toc143595288">
        <w:r w:rsidRPr="005F6C8B" w:rsidR="008D4494">
          <w:rPr>
            <w:rStyle w:val="Hyperlink"/>
          </w:rPr>
          <w:t>Oplanerat driftstopp</w:t>
        </w:r>
      </w:hyperlink>
    </w:p>
    <w:p w:rsidR="008D4494" w:rsidRDefault="00DB7098" w14:paraId="493B3A73" w14:textId="44B8E418">
      <w:pPr>
        <w:pStyle w:val="TOC1"/>
        <w:rPr>
          <w:rFonts w:asciiTheme="minorHAnsi" w:hAnsiTheme="minorHAnsi" w:eastAsiaTheme="minorEastAsia" w:cstheme="minorBidi"/>
          <w:color w:val="auto"/>
          <w:kern w:val="2"/>
          <w:sz w:val="22"/>
          <w:szCs w:val="22"/>
          <w:u w:val="none"/>
          <w14:ligatures w14:val="standardContextual"/>
        </w:rPr>
      </w:pPr>
      <w:hyperlink w:history="1" w:anchor="_Toc143595289">
        <w:r w:rsidRPr="005F6C8B" w:rsidR="008D4494">
          <w:rPr>
            <w:rStyle w:val="Hyperlink"/>
          </w:rPr>
          <w:t>Förskrivning vid driftstopp</w:t>
        </w:r>
      </w:hyperlink>
    </w:p>
    <w:p w:rsidR="008D4494" w:rsidRDefault="00DB7098" w14:paraId="003E2500" w14:textId="750A90A6">
      <w:pPr>
        <w:pStyle w:val="TOC1"/>
        <w:rPr>
          <w:rFonts w:asciiTheme="minorHAnsi" w:hAnsiTheme="minorHAnsi" w:eastAsiaTheme="minorEastAsia" w:cstheme="minorBidi"/>
          <w:color w:val="auto"/>
          <w:kern w:val="2"/>
          <w:sz w:val="22"/>
          <w:szCs w:val="22"/>
          <w:u w:val="none"/>
          <w14:ligatures w14:val="standardContextual"/>
        </w:rPr>
      </w:pPr>
      <w:hyperlink w:history="1" w:anchor="_Toc143595290">
        <w:r w:rsidRPr="005F6C8B" w:rsidR="008D4494">
          <w:rPr>
            <w:rStyle w:val="Hyperlink"/>
          </w:rPr>
          <w:t>Bilagor</w:t>
        </w:r>
      </w:hyperlink>
    </w:p>
    <w:p w:rsidR="008D4494" w:rsidRDefault="00DB7098" w14:paraId="6B1E0E98" w14:textId="385081E3">
      <w:pPr>
        <w:pStyle w:val="TOC1"/>
        <w:rPr>
          <w:rFonts w:asciiTheme="minorHAnsi" w:hAnsiTheme="minorHAnsi" w:eastAsiaTheme="minorEastAsia" w:cstheme="minorBidi"/>
          <w:color w:val="auto"/>
          <w:kern w:val="2"/>
          <w:sz w:val="22"/>
          <w:szCs w:val="22"/>
          <w:u w:val="none"/>
          <w14:ligatures w14:val="standardContextual"/>
        </w:rPr>
      </w:pPr>
      <w:hyperlink w:history="1" w:anchor="_Toc143595291">
        <w:r w:rsidRPr="005F6C8B" w:rsidR="008D4494">
          <w:rPr>
            <w:rStyle w:val="Hyperlink"/>
          </w:rPr>
          <w:t>Uppdaterat från föregående version</w:t>
        </w:r>
      </w:hyperlink>
    </w:p>
    <w:p w:rsidR="008160E0" w:rsidP="00ED23D2" w:rsidRDefault="008160E0" w14:paraId="7A1FD0C7" w14:textId="7B22D3C1">
      <w:pPr>
        <w:pStyle w:val="TOC1"/>
        <w:sectPr w:rsidR="008160E0" w:rsidSect="006A6211">
          <w:type w:val="continuous"/>
          <w:pgSz w:w="11906" w:h="16838" w:orient="portrait" w:code="9"/>
          <w:pgMar w:top="1758" w:right="1418" w:bottom="1701" w:left="1418" w:header="567" w:footer="964" w:gutter="0"/>
          <w:cols w:space="720" w:num="2" w:sep="1"/>
          <w:docGrid w:linePitch="272"/>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8240"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Rak koppling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743B0551">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662958C"/>
            </w:pict>
          </mc:Fallback>
        </mc:AlternateContent>
      </w:r>
    </w:p>
    <w:bookmarkEnd w:id="0"/>
    <w:bookmarkEnd w:id="1"/>
    <w:bookmarkEnd w:id="2"/>
    <w:p w:rsidR="00EA3323" w:rsidP="00EA3323" w:rsidRDefault="00EA3323" w14:paraId="3700BBB3" w14:textId="77777777"/>
    <w:p w:rsidR="00EA3323" w:rsidP="00332D94" w:rsidRDefault="00EA3323" w14:paraId="6840A9E4" w14:textId="77777777"/>
    <w:p w:rsidRPr="00271080" w:rsidR="005D151B" w:rsidP="005D151B" w:rsidRDefault="001F3F58" w14:paraId="4E521D31" w14:textId="459EE3CF">
      <w:pPr>
        <w:pStyle w:val="Heading1"/>
      </w:pPr>
      <w:bookmarkStart w:name="_Toc143595286" w:id="3"/>
      <w:r>
        <w:t>Syfte</w:t>
      </w:r>
      <w:bookmarkEnd w:id="3"/>
    </w:p>
    <w:p w:rsidR="008F3DE9" w:rsidP="008F3DE9" w:rsidRDefault="008F3DE9" w14:paraId="2B87EDE2" w14:textId="77777777">
      <w:pPr>
        <w:rPr>
          <w:rFonts w:eastAsia="Calibri" w:cs="Times New Roman"/>
          <w:szCs w:val="22"/>
          <w:lang w:eastAsia="en-US"/>
        </w:rPr>
      </w:pPr>
      <w:r w:rsidRPr="00AC4DCD">
        <w:rPr>
          <w:rFonts w:eastAsia="Calibri" w:cs="Times New Roman"/>
          <w:szCs w:val="22"/>
          <w:lang w:eastAsia="en-US"/>
        </w:rPr>
        <w:t xml:space="preserve">Att säkra dokumentation och läsbarhet i NCS Läkemedelsmodul samt säkerställa tillgänglighet till pågående</w:t>
      </w:r>
      <w:r>
        <w:rPr>
          <w:rFonts w:eastAsia="Calibri" w:cs="Times New Roman"/>
          <w:szCs w:val="22"/>
          <w:lang w:eastAsia="en-US"/>
        </w:rPr>
        <w:t xml:space="preserve"/>
      </w:r>
      <w:r w:rsidRPr="00AC4DCD">
        <w:rPr>
          <w:rFonts w:eastAsia="Calibri" w:cs="Times New Roman"/>
          <w:szCs w:val="22"/>
          <w:lang w:eastAsia="en-US"/>
        </w:rPr>
        <w:t/>
      </w:r>
      <w:r>
        <w:rPr>
          <w:rFonts w:eastAsia="Calibri" w:cs="Times New Roman"/>
          <w:szCs w:val="22"/>
          <w:lang w:eastAsia="en-US"/>
        </w:rPr>
        <w:t xml:space="preserve"> </w:t>
      </w:r>
      <w:r w:rsidRPr="00AC4DCD">
        <w:rPr>
          <w:rFonts w:eastAsia="Calibri" w:cs="Times New Roman"/>
          <w:szCs w:val="22"/>
          <w:lang w:eastAsia="en-US"/>
        </w:rPr>
        <w:t>läkemedelsordinationer inom slutenvård vid driftstopp eller driftstörning som påverkar</w:t>
      </w:r>
      <w:r>
        <w:rPr>
          <w:rFonts w:eastAsia="Calibri" w:cs="Times New Roman"/>
          <w:szCs w:val="22"/>
          <w:lang w:eastAsia="en-US"/>
        </w:rPr>
        <w:t xml:space="preserve"/>
      </w:r>
      <w:r w:rsidRPr="00AC4DCD">
        <w:rPr>
          <w:rFonts w:eastAsia="Calibri" w:cs="Times New Roman"/>
          <w:szCs w:val="22"/>
          <w:lang w:eastAsia="en-US"/>
        </w:rPr>
        <w:t xml:space="preserve"/>
      </w:r>
      <w:r>
        <w:rPr>
          <w:rFonts w:eastAsia="Calibri" w:cs="Times New Roman"/>
          <w:szCs w:val="22"/>
          <w:lang w:eastAsia="en-US"/>
        </w:rPr>
        <w:t/>
      </w:r>
      <w:r w:rsidRPr="00AC4DCD">
        <w:rPr>
          <w:rFonts w:eastAsia="Calibri" w:cs="Times New Roman"/>
          <w:szCs w:val="22"/>
          <w:lang w:eastAsia="en-US"/>
        </w:rPr>
        <w:t xml:space="preserve"> </w:t>
      </w:r>
      <w:r>
        <w:rPr>
          <w:rFonts w:eastAsia="Calibri" w:cs="Times New Roman"/>
          <w:szCs w:val="22"/>
          <w:lang w:eastAsia="en-US"/>
        </w:rPr>
        <w:t xml:space="preserve">NCS Läkemedelsmodul (ex. strömavbrott, serverproblem, nätverksproblem). </w:t>
      </w:r>
      <w:r w:rsidRPr="00AC4DCD">
        <w:rPr>
          <w:rFonts w:eastAsia="Calibri" w:cs="Times New Roman"/>
          <w:szCs w:val="22"/>
          <w:lang w:eastAsia="en-US"/>
        </w:rPr>
        <w:t xml:space="preserve"/>
      </w:r>
    </w:p>
    <w:p w:rsidR="008F3DE9" w:rsidP="008F3DE9" w:rsidRDefault="008F3DE9" w14:paraId="18BDB286" w14:textId="77777777">
      <w:pPr>
        <w:rPr>
          <w:rFonts w:eastAsia="Calibri" w:cs="Times New Roman"/>
          <w:szCs w:val="22"/>
          <w:lang w:eastAsia="en-US"/>
        </w:rPr>
      </w:pPr>
    </w:p>
    <w:p w:rsidRPr="00AC4DCD" w:rsidR="008F3DE9" w:rsidP="008F3DE9" w:rsidRDefault="008F3DE9" w14:paraId="407673BB" w14:textId="77777777">
      <w:pPr>
        <w:rPr>
          <w:rFonts w:eastAsia="Calibri" w:cs="Times New Roman"/>
          <w:szCs w:val="22"/>
          <w:lang w:eastAsia="en-US"/>
        </w:rPr>
      </w:pPr>
      <w:r w:rsidRPr="00A857CC">
        <w:rPr>
          <w:rFonts w:eastAsia="Calibri" w:cs="Times New Roman"/>
          <w:szCs w:val="22"/>
          <w:lang w:eastAsia="en-US"/>
        </w:rPr>
        <w:t>Denna rutin ska finnas i utskriven version och sitta i pärm märkt ”Driftavbrott vårdsystem”.</w:t>
      </w:r>
    </w:p>
    <w:p w:rsidR="008F3DE9" w:rsidP="008F3DE9" w:rsidRDefault="008F3DE9" w14:paraId="1B42977D" w14:textId="77777777">
      <w:pPr>
        <w:rPr>
          <w:rFonts w:eastAsia="Calibri" w:cs="Times New Roman"/>
          <w:szCs w:val="22"/>
          <w:lang w:eastAsia="en-US"/>
        </w:rPr>
      </w:pPr>
    </w:p>
    <w:p w:rsidR="008F3DE9" w:rsidP="008F3DE9" w:rsidRDefault="008F3DE9" w14:paraId="64BA65FB" w14:textId="77777777">
      <w:pPr>
        <w:rPr>
          <w:rFonts w:eastAsia="Calibri" w:cs="Times New Roman"/>
          <w:szCs w:val="22"/>
          <w:lang w:eastAsia="en-US"/>
        </w:rPr>
      </w:pPr>
    </w:p>
    <w:p w:rsidRPr="0065586B" w:rsidR="008F3DE9" w:rsidP="008F3DE9" w:rsidRDefault="008F3DE9" w14:paraId="5DE74AA3" w14:textId="77777777">
      <w:pPr>
        <w:rPr>
          <w:iCs/>
        </w:rPr>
      </w:pPr>
    </w:p>
    <w:p w:rsidRPr="002325D1" w:rsidR="008F3DE9" w:rsidP="008F3DE9" w:rsidRDefault="008F3DE9" w14:paraId="0D27441B" w14:textId="77777777">
      <w:pPr>
        <w:pStyle w:val="Heading1"/>
        <w:rPr>
          <w:sz w:val="32"/>
          <w:szCs w:val="32"/>
        </w:rPr>
      </w:pPr>
      <w:bookmarkStart w:name="_Toc99615261" w:id="4"/>
      <w:bookmarkStart w:name="_Toc122357944" w:id="5"/>
      <w:bookmarkStart w:name="_Toc143595287" w:id="6"/>
      <w:r>
        <w:rPr>
          <w:sz w:val="32"/>
          <w:szCs w:val="32"/>
        </w:rPr>
        <w:t>Planerat driftstopp</w:t>
      </w:r>
      <w:r w:rsidRPr="003E4205">
        <w:rPr>
          <w:sz w:val="32"/>
          <w:szCs w:val="32"/>
        </w:rPr>
        <w:t xml:space="preserve"/>
      </w:r>
      <w:bookmarkEnd w:id="4"/>
      <w:bookmarkEnd w:id="5"/>
      <w:bookmarkEnd w:id="6"/>
    </w:p>
    <w:p w:rsidR="008F3DE9" w:rsidP="008F3DE9" w:rsidRDefault="008F3DE9" w14:paraId="366C8112" w14:textId="77777777">
      <w:pPr>
        <w:pStyle w:val="Default"/>
        <w:rPr>
          <w:sz w:val="22"/>
          <w:szCs w:val="22"/>
        </w:rPr>
      </w:pPr>
      <w:r>
        <w:rPr>
          <w:sz w:val="22"/>
          <w:szCs w:val="22"/>
        </w:rPr>
        <w:t xml:space="preserve">Inför planerade driftstopp publiceras information om kommande driftstörning via de informationskanaler som finns framtagna för spridning av driftstoppsinformation. Vid längre planerade driftstopp är avsikten att alltid kunna tillhandahålla en läskopia av NCS Läkemedelsmodul. </w:t>
      </w:r>
      <w:r w:rsidRPr="00D5343D">
        <w:rPr>
          <w:sz w:val="22"/>
          <w:szCs w:val="22"/>
        </w:rPr>
        <w:t xml:space="preserve"/>
      </w:r>
      <w:r>
        <w:rPr>
          <w:sz w:val="22"/>
          <w:szCs w:val="22"/>
        </w:rPr>
        <w:t xml:space="preserve"/>
      </w:r>
    </w:p>
    <w:p w:rsidR="008F3DE9" w:rsidP="008F3DE9" w:rsidRDefault="008F3DE9" w14:paraId="7BA07164" w14:textId="77777777">
      <w:pPr>
        <w:pStyle w:val="Default"/>
        <w:rPr>
          <w:sz w:val="22"/>
          <w:szCs w:val="22"/>
        </w:rPr>
      </w:pPr>
    </w:p>
    <w:p w:rsidRPr="00C902C5" w:rsidR="008F3DE9" w:rsidP="008F3DE9" w:rsidRDefault="008F3DE9" w14:paraId="552B1212" w14:textId="77777777">
      <w:pPr>
        <w:pStyle w:val="Default"/>
        <w:rPr>
          <w:b/>
          <w:bCs/>
        </w:rPr>
      </w:pPr>
      <w:r w:rsidRPr="00C902C5">
        <w:rPr>
          <w:b/>
          <w:bCs/>
        </w:rPr>
        <w:t xml:space="preserve">Vid driftstopp </w:t>
      </w:r>
      <w:r w:rsidRPr="00C902C5">
        <w:rPr>
          <w:b/>
          <w:bCs/>
          <w:u w:val="single"/>
        </w:rPr>
        <w:t>med läskopia</w:t>
      </w:r>
    </w:p>
    <w:p w:rsidR="008F3DE9" w:rsidP="008F3DE9" w:rsidRDefault="008F3DE9" w14:paraId="70612968" w14:textId="77777777">
      <w:pPr>
        <w:pStyle w:val="Default"/>
        <w:rPr>
          <w:sz w:val="22"/>
          <w:szCs w:val="22"/>
        </w:rPr>
      </w:pPr>
      <w:r>
        <w:rPr>
          <w:sz w:val="22"/>
          <w:szCs w:val="22"/>
        </w:rPr>
        <w:t xml:space="preserve">Det går att nå NCS Läkemedelsmodul för att kunna läsa information under ett driftstopp med läskopia. Dock kan ingen information registreras i systemet under tiden som läskopian används då denna information inte sparas till databasen. </w:t>
      </w:r>
    </w:p>
    <w:p w:rsidR="008F3DE9" w:rsidP="008F3DE9" w:rsidRDefault="008F3DE9" w14:paraId="5A7E780F" w14:textId="77777777">
      <w:pPr>
        <w:pStyle w:val="Default"/>
        <w:rPr>
          <w:sz w:val="22"/>
          <w:szCs w:val="22"/>
        </w:rPr>
      </w:pPr>
    </w:p>
    <w:p w:rsidRPr="00C902C5" w:rsidR="008F3DE9" w:rsidP="008F3DE9" w:rsidRDefault="008F3DE9" w14:paraId="40D0CC43" w14:textId="77777777">
      <w:pPr>
        <w:pStyle w:val="Default"/>
        <w:rPr>
          <w:b/>
          <w:bCs/>
        </w:rPr>
      </w:pPr>
      <w:r w:rsidRPr="00C902C5">
        <w:rPr>
          <w:b/>
          <w:bCs/>
        </w:rPr>
        <w:t>Vid driftstopp</w:t>
      </w:r>
      <w:r w:rsidRPr="00C902C5">
        <w:rPr>
          <w:b/>
          <w:bCs/>
          <w:i/>
          <w:iCs/>
        </w:rPr>
        <w:t xml:space="preserve"> </w:t>
      </w:r>
      <w:r w:rsidRPr="00C902C5">
        <w:rPr>
          <w:b/>
          <w:bCs/>
          <w:u w:val="single"/>
        </w:rPr>
        <w:t>utan läskopia</w:t>
      </w:r>
    </w:p>
    <w:p w:rsidRPr="002A6E59" w:rsidR="008F3DE9" w:rsidP="008F3DE9" w:rsidRDefault="008F3DE9" w14:paraId="25390700" w14:textId="77777777">
      <w:pPr>
        <w:pStyle w:val="Default"/>
        <w:rPr>
          <w:sz w:val="22"/>
          <w:szCs w:val="22"/>
        </w:rPr>
      </w:pPr>
      <w:r>
        <w:rPr>
          <w:sz w:val="22"/>
          <w:szCs w:val="22"/>
        </w:rPr>
        <w:t xml:space="preserve">Det går inte att nå eller arbeta i NCS Läkemedelsmodul alls vid driftstopp utan läskopia. </w:t>
      </w:r>
    </w:p>
    <w:p w:rsidRPr="008D4494" w:rsidR="008F3DE9" w:rsidP="008F3DE9" w:rsidRDefault="008F3DE9" w14:paraId="17CE4A9E" w14:textId="77777777">
      <w:pPr>
        <w:rPr>
          <w:szCs w:val="22"/>
        </w:rPr>
      </w:pPr>
    </w:p>
    <w:p w:rsidRPr="008D4494" w:rsidR="008D4494" w:rsidP="008F3DE9" w:rsidRDefault="008D4494" w14:paraId="793F6E11" w14:textId="77777777">
      <w:pPr>
        <w:rPr>
          <w:szCs w:val="22"/>
        </w:rPr>
      </w:pPr>
    </w:p>
    <w:p w:rsidRPr="00293428" w:rsidR="008F3DE9" w:rsidP="008F3DE9" w:rsidRDefault="008F3DE9" w14:paraId="1278AEF4" w14:textId="77777777">
      <w:pPr>
        <w:pStyle w:val="Heading2"/>
        <w:rPr>
          <w:sz w:val="28"/>
          <w:szCs w:val="32"/>
        </w:rPr>
      </w:pPr>
      <w:r w:rsidRPr="00293428">
        <w:rPr>
          <w:sz w:val="28"/>
          <w:szCs w:val="32"/>
        </w:rPr>
        <w:t>Ordination</w:t>
      </w:r>
      <w:r>
        <w:rPr>
          <w:sz w:val="28"/>
          <w:szCs w:val="32"/>
        </w:rPr>
        <w:br/>
      </w:r>
    </w:p>
    <w:p w:rsidRPr="00C902C5" w:rsidR="008F3DE9" w:rsidP="008F3DE9" w:rsidRDefault="008F3DE9" w14:paraId="3ADC84D5" w14:textId="77777777">
      <w:pPr>
        <w:rPr>
          <w:b/>
          <w:sz w:val="24"/>
          <w:szCs w:val="28"/>
        </w:rPr>
      </w:pPr>
      <w:r w:rsidRPr="00C902C5">
        <w:rPr>
          <w:b/>
          <w:sz w:val="24"/>
          <w:szCs w:val="28"/>
        </w:rPr>
        <w:t>Utskrift inför driftstopp</w:t>
      </w:r>
    </w:p>
    <w:p w:rsidR="008F3DE9" w:rsidP="008F3DE9" w:rsidRDefault="008F3DE9" w14:paraId="38E0B014" w14:textId="77777777">
      <w:r>
        <w:t xml:space="preserve">Utskrift av </w:t>
      </w:r>
      <w:hyperlink w:history="1" r:id="rId17">
        <w:r>
          <w:rPr>
            <w:rStyle w:val="Hyperlink"/>
          </w:rPr>
          <w:t>Aktuella Ordinationer</w:t>
        </w:r>
      </w:hyperlink>
      <w:r>
        <w:t xml:space="preserve"> från Ordinationslistan och Dagvårdslistan dvs de ordinationer som är pågående eller planerade ska skrivas ut inför planerade driftstopp för patienter med pågående vårdtillfällen. </w:t>
      </w:r>
    </w:p>
    <w:p w:rsidR="008F3DE9" w:rsidP="008F3DE9" w:rsidRDefault="008F3DE9" w14:paraId="1ECFBACC" w14:textId="77777777">
      <w:r>
        <w:t xml:space="preserve">Vid planerade driftstopp kan även Utdelningslistan (utestående utdelningar och planerade infusioner/transfusioner) från NCS Läkemedelsmodul skrivas ut. Anpassa utskriften av Utdelningslistan över driftstoppets tidsintervall med god marginal efter driftstoppet. </w:t>
      </w:r>
      <w:r>
        <w:br/>
      </w:r>
      <w:r>
        <w:t xml:space="preserve">Se guide: </w:t>
      </w:r>
      <w:hyperlink w:history="1" w:anchor="/" r:id="rId18">
        <w:r>
          <w:rPr>
            <w:rStyle w:val="Hyperlink"/>
          </w:rPr>
          <w:t>Kommande/Planerade utdelningar - utskrift</w:t>
        </w:r>
      </w:hyperlink>
    </w:p>
    <w:p w:rsidR="008F3DE9" w:rsidP="008F3DE9" w:rsidRDefault="008F3DE9" w14:paraId="223DDB2F" w14:textId="77777777"/>
    <w:p w:rsidRPr="00C902C5" w:rsidR="008F3DE9" w:rsidP="008F3DE9" w:rsidRDefault="008F3DE9" w14:paraId="3A0E60F5" w14:textId="77777777">
      <w:pPr>
        <w:pStyle w:val="Heading2"/>
        <w:rPr>
          <w:sz w:val="24"/>
          <w:szCs w:val="28"/>
        </w:rPr>
      </w:pPr>
      <w:bookmarkStart w:name="_Toc82425906" w:id="7"/>
      <w:bookmarkStart w:name="_Toc83042768" w:id="8"/>
      <w:bookmarkStart w:name="_Toc83190197" w:id="9"/>
      <w:r w:rsidRPr="00C902C5">
        <w:rPr>
          <w:sz w:val="24"/>
          <w:szCs w:val="28"/>
        </w:rPr>
        <w:t>Ordination och utdelning</w:t>
      </w:r>
      <w:bookmarkEnd w:id="7"/>
      <w:bookmarkEnd w:id="8"/>
      <w:bookmarkEnd w:id="9"/>
    </w:p>
    <w:p w:rsidR="008F3DE9" w:rsidP="008F3DE9" w:rsidRDefault="008F3DE9" w14:paraId="54AA6A66" w14:textId="77777777">
      <w:pPr>
        <w:rPr>
          <w:lang w:eastAsia="en-US"/>
        </w:rPr>
      </w:pPr>
      <w:r>
        <w:rPr>
          <w:lang w:eastAsia="en-US"/>
        </w:rPr>
        <w:t xml:space="preserve">Nya ordinationer och förändringar i dosering registreras i läkemedelslista i pappersform under driftstoppet. Efter driftstoppet registreras de ordinationer och utdelningar som dokumenterats på läkemedelslista i pappersform in i Ordination-, Dagvårds- och Utdelningslistan i NCS Läkemedelsmodul. </w:t>
      </w:r>
    </w:p>
    <w:p w:rsidR="008F3DE9" w:rsidP="008F3DE9" w:rsidRDefault="008F3DE9" w14:paraId="28C0AB44" w14:textId="77777777"/>
    <w:p w:rsidR="008F3DE9" w:rsidP="008F3DE9" w:rsidRDefault="008F3DE9" w14:paraId="02770BE0" w14:textId="77777777"/>
    <w:p w:rsidRPr="009F1300" w:rsidR="008F3DE9" w:rsidP="008F3DE9" w:rsidRDefault="008F3DE9" w14:paraId="2C0F3E62" w14:textId="77777777">
      <w:pPr>
        <w:pStyle w:val="Heading2"/>
        <w:rPr>
          <w:sz w:val="28"/>
          <w:szCs w:val="32"/>
        </w:rPr>
      </w:pPr>
      <w:r w:rsidRPr="009F1300">
        <w:rPr>
          <w:sz w:val="28"/>
          <w:szCs w:val="32"/>
        </w:rPr>
        <w:t>Förskrivning</w:t>
      </w:r>
    </w:p>
    <w:p w:rsidRPr="0071548D" w:rsidR="008F3DE9" w:rsidP="008F3DE9" w:rsidRDefault="008F3DE9" w14:paraId="5FD8FD4F" w14:textId="77777777">
      <w:r>
        <w:rPr>
          <w:lang w:eastAsia="en-US"/>
        </w:rPr>
        <w:t xml:space="preserve">Oavsett om ett driftstopp är planerat eller oplanerat är rutinen för receptförskrivning densamma vid ett driftstopp. Se stycket </w:t>
      </w:r>
      <w:r>
        <w:t xml:space="preserve"/>
      </w:r>
      <w:hyperlink w:history="1" w:anchor="_Förskrivning_vid_driftstopp">
        <w:r w:rsidRPr="00EB007B">
          <w:rPr>
            <w:rStyle w:val="Hyperlink"/>
          </w:rPr>
          <w:t>Förskrivning vid driftstopp</w:t>
        </w:r>
      </w:hyperlink>
      <w:r>
        <w:t>.</w:t>
      </w:r>
    </w:p>
    <w:p w:rsidRPr="008D4494" w:rsidR="008F3DE9" w:rsidP="008F3DE9" w:rsidRDefault="008F3DE9" w14:paraId="227AAA06" w14:textId="77777777">
      <w:pPr>
        <w:pStyle w:val="Default"/>
        <w:rPr>
          <w:b/>
          <w:bCs/>
          <w:sz w:val="22"/>
          <w:szCs w:val="22"/>
        </w:rPr>
      </w:pPr>
    </w:p>
    <w:p w:rsidR="008F3DE9" w:rsidP="008F3DE9" w:rsidRDefault="008F3DE9" w14:paraId="56D9785A" w14:textId="77777777">
      <w:pPr>
        <w:pStyle w:val="Default"/>
        <w:rPr>
          <w:b/>
          <w:bCs/>
          <w:sz w:val="22"/>
          <w:szCs w:val="22"/>
        </w:rPr>
      </w:pPr>
    </w:p>
    <w:p w:rsidRPr="008D4494" w:rsidR="008D4494" w:rsidP="008F3DE9" w:rsidRDefault="008D4494" w14:paraId="3FA840BD" w14:textId="77777777">
      <w:pPr>
        <w:pStyle w:val="Default"/>
        <w:rPr>
          <w:b/>
          <w:bCs/>
          <w:sz w:val="22"/>
          <w:szCs w:val="22"/>
        </w:rPr>
      </w:pPr>
    </w:p>
    <w:p w:rsidR="008F3DE9" w:rsidP="008F3DE9" w:rsidRDefault="008F3DE9" w14:paraId="6FEAFC2B" w14:textId="77777777">
      <w:pPr>
        <w:pStyle w:val="Heading1"/>
        <w:tabs>
          <w:tab w:val="left" w:pos="6028"/>
        </w:tabs>
        <w:jc w:val="both"/>
        <w:rPr>
          <w:sz w:val="32"/>
          <w:szCs w:val="32"/>
        </w:rPr>
      </w:pPr>
      <w:bookmarkStart w:name="_Toc99615264" w:id="10"/>
      <w:bookmarkStart w:name="_Toc122357945" w:id="11"/>
      <w:bookmarkStart w:name="_Toc143595288" w:id="12"/>
      <w:r>
        <w:rPr>
          <w:sz w:val="32"/>
          <w:szCs w:val="32"/>
        </w:rPr>
        <w:t>Oplanerat driftstopp</w:t>
      </w:r>
      <w:r w:rsidRPr="4B2EE11F">
        <w:rPr>
          <w:sz w:val="32"/>
          <w:szCs w:val="32"/>
        </w:rPr>
        <w:t/>
      </w:r>
      <w:bookmarkEnd w:id="10"/>
      <w:bookmarkEnd w:id="11"/>
      <w:bookmarkEnd w:id="12"/>
      <w:r w:rsidRPr="4B2EE11F">
        <w:rPr>
          <w:sz w:val="32"/>
          <w:szCs w:val="32"/>
        </w:rPr>
        <w:t xml:space="preserve"> </w:t>
      </w:r>
    </w:p>
    <w:p w:rsidRPr="00A857CC" w:rsidR="008F3DE9" w:rsidP="008F3DE9" w:rsidRDefault="008F3DE9" w14:paraId="24D8F7E8" w14:textId="77777777">
      <w:pPr>
        <w:rPr>
          <w:lang w:eastAsia="en-US"/>
        </w:rPr>
      </w:pPr>
      <w:r>
        <w:rPr>
          <w:lang w:eastAsia="en-US"/>
        </w:rPr>
        <w:t xml:space="preserve">Om ett akut oplanerat driftstopp skulle ske gäller följande för NCS Läkemedelsmodul.  </w:t>
      </w:r>
      <w:r w:rsidRPr="00A857CC">
        <w:rPr>
          <w:lang w:eastAsia="en-US"/>
        </w:rPr>
        <w:t xml:space="preserve"/>
      </w:r>
      <w:r>
        <w:rPr>
          <w:lang w:eastAsia="en-US"/>
        </w:rPr>
        <w:t xml:space="preserve"/>
      </w:r>
      <w:r w:rsidRPr="00A857CC">
        <w:rPr>
          <w:lang w:eastAsia="en-US"/>
        </w:rPr>
        <w:t/>
      </w:r>
      <w:r>
        <w:rPr>
          <w:lang w:eastAsia="en-US"/>
        </w:rPr>
        <w:t xml:space="preserve"/>
      </w:r>
    </w:p>
    <w:p w:rsidR="008F3DE9" w:rsidP="008F3DE9" w:rsidRDefault="008F3DE9" w14:paraId="32AB438B" w14:textId="77777777">
      <w:pPr>
        <w:rPr>
          <w:lang w:eastAsia="en-US"/>
        </w:rPr>
      </w:pPr>
    </w:p>
    <w:p w:rsidR="008D4494" w:rsidP="008F3DE9" w:rsidRDefault="008D4494" w14:paraId="1CF96D91" w14:textId="77777777">
      <w:pPr>
        <w:rPr>
          <w:lang w:eastAsia="en-US"/>
        </w:rPr>
      </w:pPr>
    </w:p>
    <w:p w:rsidR="008F3DE9" w:rsidP="008F3DE9" w:rsidRDefault="008F3DE9" w14:paraId="291348B4" w14:textId="77777777">
      <w:pPr>
        <w:pStyle w:val="Heading2"/>
        <w:rPr>
          <w:sz w:val="28"/>
          <w:szCs w:val="32"/>
          <w:lang w:eastAsia="en-US"/>
        </w:rPr>
      </w:pPr>
      <w:r w:rsidRPr="009F1300">
        <w:rPr>
          <w:sz w:val="28"/>
          <w:szCs w:val="32"/>
          <w:lang w:eastAsia="en-US"/>
        </w:rPr>
        <w:t>Ordination</w:t>
      </w:r>
    </w:p>
    <w:p w:rsidRPr="009F1300" w:rsidR="008F3DE9" w:rsidP="008F3DE9" w:rsidRDefault="008F3DE9" w14:paraId="63D8F6E2" w14:textId="77777777">
      <w:pPr>
        <w:rPr>
          <w:lang w:eastAsia="en-US"/>
        </w:rPr>
      </w:pPr>
    </w:p>
    <w:p w:rsidRPr="00C902C5" w:rsidR="008F3DE9" w:rsidP="008F3DE9" w:rsidRDefault="008F3DE9" w14:paraId="15841F9C" w14:textId="77777777">
      <w:pPr>
        <w:pStyle w:val="Heading2"/>
        <w:rPr>
          <w:sz w:val="24"/>
          <w:szCs w:val="28"/>
        </w:rPr>
      </w:pPr>
      <w:r w:rsidRPr="00C902C5">
        <w:rPr>
          <w:sz w:val="24"/>
          <w:szCs w:val="28"/>
        </w:rPr>
        <w:t>Utskrift</w:t>
      </w:r>
    </w:p>
    <w:p w:rsidR="00320E5E" w:rsidP="008F3DE9" w:rsidRDefault="008F3DE9" w14:paraId="42109735" w14:textId="77777777">
      <w:pPr>
        <w:rPr>
          <w:lang w:eastAsia="en-US"/>
        </w:rPr>
      </w:pPr>
      <w:r w:rsidRPr="00D25906">
        <w:rPr>
          <w:lang w:eastAsia="en-US"/>
        </w:rPr>
        <w:t xml:space="preserve">Vid oplanerade driftstopp finns utskriftsmöjlighet av läkemedelsinformation från NCS Ordinationslista och NCS Dagvårdslista via backupdatorer, även kallad Minibackup. </w:t>
      </w:r>
      <w:r>
        <w:rPr>
          <w:lang w:eastAsia="en-US"/>
        </w:rPr>
        <w:t xml:space="preserve"/>
      </w:r>
    </w:p>
    <w:p w:rsidR="00320E5E" w:rsidP="008F3DE9" w:rsidRDefault="00320E5E" w14:paraId="4F30792A" w14:textId="77777777">
      <w:pPr>
        <w:rPr>
          <w:lang w:eastAsia="en-US"/>
        </w:rPr>
      </w:pPr>
    </w:p>
    <w:p w:rsidR="00320E5E" w:rsidP="008F3DE9" w:rsidRDefault="00320E5E" w14:paraId="718DF994" w14:textId="77777777">
      <w:pPr>
        <w:rPr>
          <w:lang w:eastAsia="en-US"/>
        </w:rPr>
      </w:pPr>
      <w:r>
        <w:rPr>
          <w:lang w:eastAsia="en-US"/>
        </w:rPr>
        <w:t>NCS Läkemedelsmoduls backuper finns vid:</w:t>
      </w:r>
    </w:p>
    <w:p w:rsidR="00320E5E" w:rsidP="00320E5E" w:rsidRDefault="00320E5E" w14:paraId="51996D2B" w14:textId="77777777">
      <w:pPr>
        <w:pStyle w:val="ListParagraph"/>
        <w:numPr>
          <w:ilvl w:val="0"/>
          <w:numId w:val="14"/>
        </w:numPr>
      </w:pPr>
      <w:r>
        <w:t>Medimaten Halmstad</w:t>
      </w:r>
    </w:p>
    <w:p w:rsidR="00320E5E" w:rsidP="00320E5E" w:rsidRDefault="00320E5E" w14:paraId="06E67917" w14:textId="77777777">
      <w:pPr>
        <w:pStyle w:val="ListParagraph"/>
        <w:numPr>
          <w:ilvl w:val="0"/>
          <w:numId w:val="14"/>
        </w:numPr>
      </w:pPr>
      <w:r>
        <w:t>Medimaten Varberg</w:t>
      </w:r>
    </w:p>
    <w:p w:rsidR="009552AD" w:rsidP="00320E5E" w:rsidRDefault="00320E5E" w14:paraId="462F4DE5" w14:textId="77777777">
      <w:pPr>
        <w:pStyle w:val="ListParagraph"/>
        <w:numPr>
          <w:ilvl w:val="0"/>
          <w:numId w:val="14"/>
        </w:numPr>
      </w:pPr>
      <w:r>
        <w:t>Halmstad Intensivvårdsavdelning (används av IVA HSH)</w:t>
      </w:r>
      <w:r w:rsidR="009552AD">
        <w:t/>
      </w:r>
    </w:p>
    <w:p w:rsidR="00DB7098" w:rsidP="00320E5E" w:rsidRDefault="009552AD" w14:paraId="6F100E71" w14:textId="77777777">
      <w:pPr>
        <w:pStyle w:val="ListParagraph"/>
        <w:numPr>
          <w:ilvl w:val="0"/>
          <w:numId w:val="14"/>
        </w:numPr>
      </w:pPr>
      <w:r>
        <w:t>Falkenberg Palliativa vårdavdelning</w:t>
      </w:r>
      <w:r w:rsidR="00DB7098">
        <w:t xml:space="preserve"/>
      </w:r>
    </w:p>
    <w:p w:rsidR="008F3DE9" w:rsidP="00320E5E" w:rsidRDefault="00DB7098" w14:paraId="08BD5F8B" w14:textId="30F8F11E">
      <w:pPr>
        <w:pStyle w:val="ListParagraph"/>
        <w:numPr>
          <w:ilvl w:val="0"/>
          <w:numId w:val="14"/>
        </w:numPr>
      </w:pPr>
      <w:r>
        <w:t>Kungsbacka vårdavdelning</w:t>
      </w:r>
      <w:r w:rsidR="008F3DE9">
        <w:br/>
      </w:r>
    </w:p>
    <w:p w:rsidR="008F3DE9" w:rsidP="008F3DE9" w:rsidRDefault="008F3DE9" w14:paraId="7BAAB60D" w14:textId="77777777">
      <w:pPr>
        <w:rPr>
          <w:lang w:eastAsia="en-US"/>
        </w:rPr>
      </w:pPr>
      <w:r w:rsidRPr="00D25906">
        <w:rPr>
          <w:lang w:eastAsia="en-US"/>
        </w:rPr>
        <w:t xml:space="preserve">Mer information angående NCS Minibackup finns i </w:t>
      </w:r>
      <w:r>
        <w:rPr>
          <w:lang w:eastAsia="en-US"/>
        </w:rPr>
        <w:t xml:space="preserve"/>
      </w:r>
      <w:r w:rsidRPr="00D25906">
        <w:rPr>
          <w:lang w:eastAsia="en-US"/>
        </w:rPr>
        <w:t xml:space="preserve"/>
      </w:r>
      <w:hyperlink w:history="1" r:id="rId19">
        <w:r>
          <w:rPr>
            <w:rStyle w:val="Hyperlink"/>
          </w:rPr>
          <w:t>VAS hjälpen</w:t>
        </w:r>
      </w:hyperlink>
      <w:r>
        <w:rPr>
          <w:rStyle w:val="Hyperlink"/>
        </w:rPr>
        <w:t>.</w:t>
      </w:r>
    </w:p>
    <w:p w:rsidR="008F3DE9" w:rsidP="008F3DE9" w:rsidRDefault="008F3DE9" w14:paraId="5F16F80C" w14:textId="77777777">
      <w:pPr>
        <w:rPr>
          <w:lang w:eastAsia="en-US"/>
        </w:rPr>
      </w:pPr>
    </w:p>
    <w:p w:rsidRPr="00C902C5" w:rsidR="008F3DE9" w:rsidP="008F3DE9" w:rsidRDefault="008F3DE9" w14:paraId="0F36D0C9" w14:textId="77777777">
      <w:pPr>
        <w:pStyle w:val="Heading2"/>
        <w:rPr>
          <w:sz w:val="24"/>
          <w:szCs w:val="28"/>
          <w:lang w:eastAsia="en-US"/>
        </w:rPr>
      </w:pPr>
      <w:r w:rsidRPr="00C902C5">
        <w:rPr>
          <w:sz w:val="24"/>
          <w:szCs w:val="28"/>
          <w:lang w:eastAsia="en-US"/>
        </w:rPr>
        <w:t>Ordination och utdelning</w:t>
      </w:r>
    </w:p>
    <w:p w:rsidRPr="00D25906" w:rsidR="008F3DE9" w:rsidP="008F3DE9" w:rsidRDefault="008F3DE9" w14:paraId="44F45C20" w14:textId="77777777">
      <w:pPr>
        <w:rPr>
          <w:lang w:eastAsia="en-US"/>
        </w:rPr>
      </w:pPr>
      <w:r>
        <w:rPr>
          <w:lang w:eastAsia="en-US"/>
        </w:rPr>
        <w:t xml:space="preserve">Från NCS Minibackup kan aktuella ordinationer per patient skrivas ut, alternativt kan en hel avdelnings ordinationslistor skrivas ut samtidigt. </w:t>
      </w:r>
      <w:r w:rsidRPr="00D25906">
        <w:rPr>
          <w:lang w:eastAsia="en-US"/>
        </w:rPr>
        <w:t xml:space="preserve"/>
      </w:r>
      <w:r>
        <w:rPr>
          <w:lang w:eastAsia="en-US"/>
        </w:rPr>
        <w:t/>
      </w:r>
      <w:r w:rsidRPr="00D25906">
        <w:rPr>
          <w:lang w:eastAsia="en-US"/>
        </w:rPr>
        <w:t/>
      </w:r>
      <w:r>
        <w:rPr>
          <w:lang w:eastAsia="en-US"/>
        </w:rPr>
        <w:t xml:space="preserve"/>
      </w:r>
    </w:p>
    <w:p w:rsidRPr="00D25906" w:rsidR="008F3DE9" w:rsidP="008F3DE9" w:rsidRDefault="008F3DE9" w14:paraId="6D7F1ECC" w14:textId="77777777">
      <w:pPr>
        <w:rPr>
          <w:lang w:eastAsia="en-US"/>
        </w:rPr>
      </w:pPr>
      <w:r w:rsidRPr="00D25906">
        <w:rPr>
          <w:lang w:eastAsia="en-US"/>
        </w:rPr>
        <w:t xml:space="preserve">Aktuell utskrift används som underlag till att upprätta läkemedelslista i pappersform.</w:t>
      </w:r>
      <w:r>
        <w:rPr>
          <w:lang w:eastAsia="en-US"/>
        </w:rPr>
        <w:t xml:space="preserve"/>
      </w:r>
      <w:r w:rsidRPr="00D25906">
        <w:rPr>
          <w:lang w:eastAsia="en-US"/>
        </w:rPr>
        <w:t/>
      </w:r>
      <w:r>
        <w:rPr>
          <w:lang w:eastAsia="en-US"/>
        </w:rPr>
        <w:t xml:space="preserve"/>
      </w:r>
      <w:r w:rsidRPr="00D25906">
        <w:rPr>
          <w:lang w:eastAsia="en-US"/>
        </w:rPr>
        <w:t/>
      </w:r>
    </w:p>
    <w:p w:rsidR="008F3DE9" w:rsidP="008F3DE9" w:rsidRDefault="008F3DE9" w14:paraId="40CD7CE2" w14:textId="77777777">
      <w:pPr>
        <w:rPr>
          <w:lang w:eastAsia="en-US"/>
        </w:rPr>
      </w:pPr>
    </w:p>
    <w:p w:rsidRPr="00F079C7" w:rsidR="008F3DE9" w:rsidP="25DDD3F2" w:rsidRDefault="008F3DE9" w14:paraId="263CBED9" w14:textId="0470FC9B">
      <w:pPr>
        <w:rPr>
          <w:rFonts w:eastAsia="Arial"/>
          <w:szCs w:val="22"/>
        </w:rPr>
      </w:pPr>
      <w:r w:rsidRPr="25DDD3F2">
        <w:rPr>
          <w:lang w:eastAsia="en-US"/>
        </w:rPr>
        <w:t xml:space="preserve">Vid oplanerade driftstopp ordineras och signeras alla ordinationer på läkemedelslista i pappersform, se anvisningar i </w:t>
      </w:r>
      <w:r w:rsidRPr="25DDD3F2" w:rsidR="0D343B73">
        <w:rPr>
          <w:lang w:eastAsia="en-US"/>
        </w:rPr>
        <w:t xml:space="preserve"/>
      </w:r>
      <w:r w:rsidRPr="25DDD3F2">
        <w:rPr>
          <w:lang w:eastAsia="en-US"/>
        </w:rPr>
        <w:t xml:space="preserve"/>
      </w:r>
      <w:r w:rsidRPr="25DDD3F2" w:rsidR="62F1DFAE">
        <w:rPr>
          <w:rFonts w:eastAsia="Arial"/>
          <w:szCs w:val="22"/>
        </w:rPr>
        <w:t xml:space="preserve"> </w:t>
      </w:r>
      <w:hyperlink r:id="rId20">
        <w:r w:rsidRPr="25DDD3F2" w:rsidR="4292B66B">
          <w:rPr>
            <w:rStyle w:val="Hyperlink"/>
            <w:rFonts w:eastAsia="Arial"/>
            <w:szCs w:val="22"/>
          </w:rPr>
          <w:t xml:space="preserve">Läkemedelsjournal, papper, anvisning </w:t>
        </w:r>
      </w:hyperlink>
    </w:p>
    <w:p w:rsidR="008F3DE9" w:rsidP="008F3DE9" w:rsidRDefault="008F3DE9" w14:paraId="03724F05" w14:textId="77777777">
      <w:pPr>
        <w:rPr>
          <w:lang w:eastAsia="en-US"/>
        </w:rPr>
      </w:pPr>
      <w:r w:rsidRPr="00D25906">
        <w:rPr>
          <w:lang w:eastAsia="en-US"/>
        </w:rPr>
        <w:t>Efter driftstoppet registreras ordinationer/signeringar från läkemedelslistan</w:t>
      </w:r>
      <w:r>
        <w:rPr>
          <w:lang w:eastAsia="en-US"/>
        </w:rPr>
        <w:t xml:space="preserve"> i pappersform</w:t>
      </w:r>
      <w:r w:rsidRPr="00D25906">
        <w:rPr>
          <w:lang w:eastAsia="en-US"/>
        </w:rPr>
        <w:t xml:space="preserve"> in i ordinations- och utdelningslistan i NCS Läkemedel</w:t>
      </w:r>
      <w:r>
        <w:rPr>
          <w:lang w:eastAsia="en-US"/>
        </w:rPr>
        <w:t>smodul</w:t>
      </w:r>
      <w:r w:rsidRPr="00643A5B">
        <w:rPr>
          <w:color w:val="FF0000"/>
          <w:lang w:eastAsia="en-US"/>
        </w:rPr>
        <w:t xml:space="preserve"> </w:t>
      </w:r>
      <w:r w:rsidRPr="00643A5B">
        <w:rPr>
          <w:lang w:eastAsia="en-US"/>
        </w:rPr>
        <w:t xml:space="preserve">och papperslistan scannas sedan till E-arkiv. </w:t>
      </w:r>
      <w:r>
        <w:rPr>
          <w:lang w:eastAsia="en-US"/>
        </w:rPr>
        <w:t xml:space="preserve"/>
      </w:r>
      <w:proofErr w:type="gramStart"/>
      <w:r>
        <w:rPr>
          <w:lang w:eastAsia="en-US"/>
        </w:rPr>
        <w:t/>
      </w:r>
      <w:proofErr w:type="gramEnd"/>
      <w:r>
        <w:rPr>
          <w:lang w:eastAsia="en-US"/>
        </w:rPr>
        <w:t xml:space="preserve"/>
      </w:r>
    </w:p>
    <w:p w:rsidR="008F3DE9" w:rsidP="008F3DE9" w:rsidRDefault="008F3DE9" w14:paraId="534E3188" w14:textId="77777777">
      <w:pPr>
        <w:rPr>
          <w:lang w:eastAsia="en-US"/>
        </w:rPr>
      </w:pPr>
    </w:p>
    <w:p w:rsidRPr="005852BE" w:rsidR="008F3DE9" w:rsidP="008F3DE9" w:rsidRDefault="008F3DE9" w14:paraId="79CF0984" w14:textId="77777777">
      <w:pPr>
        <w:rPr>
          <w:b/>
          <w:bCs/>
          <w:sz w:val="24"/>
          <w:szCs w:val="28"/>
          <w:lang w:eastAsia="en-US"/>
        </w:rPr>
      </w:pPr>
      <w:r w:rsidRPr="005852BE">
        <w:rPr>
          <w:b/>
          <w:bCs/>
          <w:sz w:val="24"/>
          <w:szCs w:val="28"/>
          <w:lang w:eastAsia="en-US"/>
        </w:rPr>
        <w:t xml:space="preserve">Läkemedelsjournal i pappersformat </w:t>
      </w:r>
    </w:p>
    <w:p w:rsidR="008F3DE9" w:rsidP="008F3DE9" w:rsidRDefault="008F3DE9" w14:paraId="16AD085D" w14:textId="77777777">
      <w:pPr>
        <w:rPr>
          <w:lang w:eastAsia="en-US"/>
        </w:rPr>
      </w:pPr>
      <w:r w:rsidRPr="005852BE">
        <w:rPr>
          <w:lang w:eastAsia="en-US"/>
        </w:rPr>
        <w:t xml:space="preserve">Läkemedelsjournal i pappersformat finns att beställa från </w:t>
      </w:r>
      <w:hyperlink w:history="1" r:id="rId21">
        <w:r w:rsidRPr="005852BE">
          <w:rPr>
            <w:rStyle w:val="Hyperlink"/>
            <w:lang w:eastAsia="en-US"/>
          </w:rPr>
          <w:t>tryckeritjänsten</w:t>
        </w:r>
      </w:hyperlink>
      <w:r w:rsidRPr="005852BE">
        <w:rPr>
          <w:lang w:eastAsia="en-US"/>
        </w:rPr>
        <w:t>, se under rubrik ”trycksaker – journaler”. Detta gäller för</w:t>
      </w:r>
      <w:r>
        <w:rPr>
          <w:lang w:eastAsia="en-US"/>
        </w:rPr>
        <w:t xml:space="preserve"> </w:t>
      </w:r>
      <w:r w:rsidRPr="005852BE">
        <w:rPr>
          <w:lang w:eastAsia="en-US"/>
        </w:rPr>
        <w:t xml:space="preserve">enheter inom Hallands Sjukhus och Psykiatrin och ska finnas tillgänglig i händelse av driftstopp. </w:t>
      </w:r>
    </w:p>
    <w:p w:rsidR="008F3DE9" w:rsidP="008F3DE9" w:rsidRDefault="008F3DE9" w14:paraId="0726918F" w14:textId="77777777">
      <w:pPr>
        <w:rPr>
          <w:lang w:eastAsia="en-US"/>
        </w:rPr>
      </w:pPr>
    </w:p>
    <w:p w:rsidRPr="0061554A" w:rsidR="008F3DE9" w:rsidP="008F3DE9" w:rsidRDefault="008F3DE9" w14:paraId="6DAAD025" w14:textId="77777777">
      <w:pPr>
        <w:pStyle w:val="Heading2"/>
        <w:rPr>
          <w:sz w:val="28"/>
          <w:szCs w:val="32"/>
          <w:lang w:eastAsia="en-US"/>
        </w:rPr>
      </w:pPr>
      <w:r w:rsidRPr="0061554A">
        <w:rPr>
          <w:sz w:val="28"/>
          <w:szCs w:val="32"/>
          <w:lang w:eastAsia="en-US"/>
        </w:rPr>
        <w:t>Slutenvårdsdos</w:t>
      </w:r>
    </w:p>
    <w:p w:rsidR="008F3DE9" w:rsidP="008F3DE9" w:rsidRDefault="008F3DE9" w14:paraId="4D001A4B" w14:textId="77777777">
      <w:pPr>
        <w:rPr>
          <w:lang w:eastAsia="en-US"/>
        </w:rPr>
      </w:pPr>
      <w:r>
        <w:rPr>
          <w:lang w:eastAsia="en-US"/>
        </w:rPr>
        <w:t xml:space="preserve">Om ett oplanerat driftstopp skulle infalla under tidpunkten vid stopptiden för överföringen till slutenvårdsdos eller om driftstoppet varar under en längre period kan även produktionen av slutenvårdsdos bli påverkad. </w:t>
      </w:r>
    </w:p>
    <w:p w:rsidR="008F3DE9" w:rsidP="008F3DE9" w:rsidRDefault="008F3DE9" w14:paraId="17FD9D05" w14:textId="77777777">
      <w:pPr>
        <w:rPr>
          <w:lang w:eastAsia="en-US"/>
        </w:rPr>
      </w:pPr>
      <w:r>
        <w:rPr>
          <w:lang w:eastAsia="en-US"/>
        </w:rPr>
        <w:t xml:space="preserve">Vid oplanerat driftstopp i NCS kan därför reservrutinen för slutenvårdsdos behöva användas, då får läkemedel delas manuellt på avdelning. </w:t>
      </w:r>
    </w:p>
    <w:p w:rsidR="008F3DE9" w:rsidP="008F3DE9" w:rsidRDefault="008F3DE9" w14:paraId="777D8043" w14:textId="77777777">
      <w:pPr>
        <w:rPr>
          <w:lang w:eastAsia="en-US"/>
        </w:rPr>
      </w:pPr>
    </w:p>
    <w:p w:rsidR="008F3DE9" w:rsidP="008F3DE9" w:rsidRDefault="008F3DE9" w14:paraId="24AE7411" w14:textId="77777777">
      <w:pPr>
        <w:rPr>
          <w:lang w:eastAsia="en-US"/>
        </w:rPr>
      </w:pPr>
    </w:p>
    <w:p w:rsidRPr="0014781A" w:rsidR="008F3DE9" w:rsidP="008F3DE9" w:rsidRDefault="008F3DE9" w14:paraId="53A76F0A" w14:textId="77777777">
      <w:pPr>
        <w:pStyle w:val="Heading2"/>
        <w:rPr>
          <w:sz w:val="28"/>
          <w:szCs w:val="32"/>
        </w:rPr>
      </w:pPr>
      <w:r w:rsidRPr="0014781A">
        <w:rPr>
          <w:sz w:val="28"/>
          <w:szCs w:val="32"/>
        </w:rPr>
        <w:t>Förskrivning</w:t>
      </w:r>
    </w:p>
    <w:p w:rsidR="008F3DE9" w:rsidP="008F3DE9" w:rsidRDefault="008F3DE9" w14:paraId="595BBBAE" w14:textId="77777777">
      <w:r>
        <w:rPr>
          <w:lang w:eastAsia="en-US"/>
        </w:rPr>
        <w:t xml:space="preserve">Oavsett om ett driftstopp är planerat eller oplanerat är rutinen för receptförskrivning densamma vid ett driftstopp. Se nedan </w:t>
      </w:r>
      <w:r>
        <w:t xml:space="preserve"/>
      </w:r>
      <w:hyperlink w:history="1" w:anchor="_Förskrivning_vid_driftstopp">
        <w:r w:rsidRPr="00EB007B">
          <w:rPr>
            <w:rStyle w:val="Hyperlink"/>
          </w:rPr>
          <w:t>Förskrivning vid driftstopp</w:t>
        </w:r>
      </w:hyperlink>
      <w:r>
        <w:t>.</w:t>
      </w:r>
    </w:p>
    <w:p w:rsidRPr="009F1300" w:rsidR="008F3DE9" w:rsidP="008F3DE9" w:rsidRDefault="008F3DE9" w14:paraId="2F3BF561" w14:textId="77777777">
      <w:pPr>
        <w:rPr>
          <w:lang w:eastAsia="en-US"/>
        </w:rPr>
      </w:pPr>
    </w:p>
    <w:p w:rsidRPr="00740F64" w:rsidR="008F3DE9" w:rsidP="008F3DE9" w:rsidRDefault="008F3DE9" w14:paraId="2A4144AF" w14:textId="77777777">
      <w:pPr>
        <w:rPr>
          <w:szCs w:val="24"/>
          <w:lang w:eastAsia="en-US"/>
        </w:rPr>
      </w:pPr>
    </w:p>
    <w:p w:rsidRPr="008D4494" w:rsidR="008F3DE9" w:rsidP="008F3DE9" w:rsidRDefault="008F3DE9" w14:paraId="24F4BB21" w14:textId="77777777">
      <w:pPr>
        <w:rPr>
          <w:szCs w:val="22"/>
          <w:lang w:eastAsia="en-US"/>
        </w:rPr>
      </w:pPr>
    </w:p>
    <w:p w:rsidRPr="00C902C5" w:rsidR="008F3DE9" w:rsidP="008F3DE9" w:rsidRDefault="008F3DE9" w14:paraId="5BBB9463" w14:textId="77777777">
      <w:pPr>
        <w:pStyle w:val="Heading1"/>
        <w:rPr>
          <w:sz w:val="32"/>
          <w:szCs w:val="36"/>
        </w:rPr>
      </w:pPr>
      <w:bookmarkStart w:name="_Förskrivning_vid_driftstopp" w:id="13"/>
      <w:bookmarkStart w:name="_Toc122357946" w:id="14"/>
      <w:bookmarkStart w:name="_Toc143595289" w:id="15"/>
      <w:bookmarkEnd w:id="13"/>
      <w:r w:rsidRPr="00C902C5">
        <w:rPr>
          <w:sz w:val="32"/>
          <w:szCs w:val="36"/>
        </w:rPr>
        <w:t>Förskrivning vid driftstopp</w:t>
      </w:r>
      <w:bookmarkEnd w:id="14"/>
      <w:bookmarkEnd w:id="15"/>
    </w:p>
    <w:p w:rsidR="008F3DE9" w:rsidP="008F3DE9" w:rsidRDefault="008F3DE9" w14:paraId="46388B08" w14:textId="77777777">
      <w:pPr>
        <w:rPr>
          <w:lang w:eastAsia="en-US"/>
        </w:rPr>
      </w:pPr>
    </w:p>
    <w:p w:rsidRPr="000F5E0A" w:rsidR="008F3DE9" w:rsidP="008F3DE9" w:rsidRDefault="008F3DE9" w14:paraId="023A8F6C" w14:textId="77777777">
      <w:pPr>
        <w:pStyle w:val="Heading2"/>
        <w:rPr>
          <w:sz w:val="24"/>
          <w:szCs w:val="28"/>
        </w:rPr>
      </w:pPr>
      <w:r w:rsidRPr="000F5E0A">
        <w:rPr>
          <w:sz w:val="24"/>
          <w:szCs w:val="28"/>
        </w:rPr>
        <w:t>Elektronisk förskrivning som huvudregel</w:t>
      </w:r>
    </w:p>
    <w:p w:rsidRPr="007066E6" w:rsidR="008F3DE9" w:rsidP="008F3DE9" w:rsidRDefault="008F3DE9" w14:paraId="1B9CC9B9" w14:textId="77777777">
      <w:pPr>
        <w:rPr>
          <w:rFonts w:eastAsia="Calibri" w:cs="Times New Roman"/>
          <w:szCs w:val="22"/>
          <w:lang w:eastAsia="en-US"/>
        </w:rPr>
      </w:pPr>
      <w:r>
        <w:rPr>
          <w:rFonts w:eastAsia="Calibri" w:cs="Times New Roman"/>
          <w:szCs w:val="22"/>
          <w:lang w:eastAsia="en-US"/>
        </w:rPr>
        <w:t xml:space="preserve">Från och med 10 maj 2022 är elektronisk förskrivning huvudregel för alla recept på läkemedel och teknisk sprit, för att informationen ska finnas samlad i Nationella Läkemedelslistan. Ett undantag från denna huvudregel är om det föreligger teknisk störning vid förskrivningstillfället som gör att elektroniska recept inte kan sändas från NCS Läkemedelsmodul. </w:t>
      </w:r>
    </w:p>
    <w:p w:rsidR="008F3DE9" w:rsidP="008F3DE9" w:rsidRDefault="008F3DE9" w14:paraId="68F38D7B" w14:textId="77777777">
      <w:pPr>
        <w:rPr>
          <w:lang w:eastAsia="en-US"/>
        </w:rPr>
      </w:pPr>
    </w:p>
    <w:p w:rsidRPr="00B40B2C" w:rsidR="008F3DE9" w:rsidP="008F3DE9" w:rsidRDefault="008F3DE9" w14:paraId="62879F44" w14:textId="77777777">
      <w:pPr>
        <w:spacing w:after="120"/>
        <w:rPr>
          <w:rFonts w:ascii="Calibri" w:hAnsi="Calibri" w:cs="Calibri"/>
          <w:szCs w:val="22"/>
        </w:rPr>
      </w:pPr>
      <w:r>
        <w:t xml:space="preserve">Vid driftstopp bör förskrivning om möjligt göras efter det att NCS Läkemedelsmodul åter är i drift. Undantagsvis kan dock förskrivning behöva ske omgående. I första hand bör då recept förskrivas elektroniskt via </w:t>
      </w:r>
      <w:hyperlink w:history="1" w:anchor="_Förskrivningskollen_Förskrivningsko">
        <w:r w:rsidRPr="000F5E0A">
          <w:rPr>
            <w:rStyle w:val="Hyperlink"/>
            <w:lang w:eastAsia="en-US"/>
          </w:rPr>
          <w:t>Förskrivningskollen</w:t>
        </w:r>
      </w:hyperlink>
      <w:r>
        <w:t>. I andra hand, om även uppkoppling till internet är ur funktion, förskriv recept på receptblankett och i tredje hand telefonrecept till specifikt apotek. Dessa förskrivningar ska även dokumenteras i NCS Läkemedelsmodul när systemet åter är i drift eftersom förskrivningarna annars inte syns på patientens läkemedelslista.</w:t>
      </w:r>
      <w:r>
        <w:rPr>
          <w:lang w:eastAsia="en-US"/>
        </w:rPr>
        <w:br/>
      </w:r>
    </w:p>
    <w:p w:rsidRPr="00A1635C" w:rsidR="008F3DE9" w:rsidP="008F3DE9" w:rsidRDefault="008F3DE9" w14:paraId="07F5F003" w14:textId="77777777">
      <w:pPr>
        <w:pStyle w:val="Heading2"/>
      </w:pPr>
      <w:r w:rsidRPr="000F5E0A">
        <w:rPr>
          <w:sz w:val="24"/>
          <w:szCs w:val="28"/>
        </w:rPr>
        <w:t>Förskrivningskollen</w:t>
      </w:r>
      <w:r w:rsidRPr="00A857CC">
        <w:rPr>
          <w:color w:val="212121"/>
          <w:szCs w:val="22"/>
          <w:shd w:val="clear" w:color="auto" w:fill="FAFAFA"/>
        </w:rPr>
        <w:br/>
      </w:r>
      <w:r w:rsidRPr="007E0E21">
        <w:rPr>
          <w:b w:val="0"/>
          <w:bCs/>
        </w:rPr>
        <w:t xml:space="preserve">Förskrivningskollen, som tillhandahålls av E-hälsomyndigheten, kan användas då NCS Läkemedelsmodul har tekniska problem. I Förskrivningskollen kan du se din patients förskrivna och uthämtade läkemedel och andra varor som lämnas ut på apotek.</w:t>
      </w:r>
      <w:r w:rsidRPr="00A1635C">
        <w:rPr>
          <w:b w:val="0"/>
          <w:bCs/>
        </w:rPr>
        <w:t/>
      </w:r>
      <w:r w:rsidRPr="00A1635C">
        <w:rPr>
          <w:szCs w:val="22"/>
          <w:shd w:val="clear" w:color="auto" w:fill="FAFAFA"/>
        </w:rPr>
        <w:t xml:space="preserve"> </w:t>
      </w:r>
    </w:p>
    <w:p w:rsidRPr="00A1635C" w:rsidR="008F3DE9" w:rsidP="008F3DE9" w:rsidRDefault="008F3DE9" w14:paraId="010563AF" w14:textId="77777777">
      <w:pPr>
        <w:rPr>
          <w:rFonts w:ascii="Segoe UI" w:hAnsi="Segoe UI" w:cs="Segoe UI"/>
          <w:shd w:val="clear" w:color="auto" w:fill="FAFAFA"/>
        </w:rPr>
      </w:pPr>
      <w:r w:rsidRPr="00A1635C">
        <w:rPr>
          <w:szCs w:val="22"/>
          <w:shd w:val="clear" w:color="auto" w:fill="FAFAFA"/>
        </w:rPr>
        <w:t xml:space="preserve">Informationen kommer från registret Nationella läkemedelslistan. </w:t>
      </w:r>
      <w:r w:rsidRPr="00A1635C">
        <w:t xml:space="preserve"> </w:t>
      </w:r>
      <w:r w:rsidRPr="00A1635C">
        <w:br/>
      </w:r>
      <w:r w:rsidRPr="00A1635C">
        <w:rPr>
          <w:shd w:val="clear" w:color="auto" w:fill="FAFAFA"/>
        </w:rPr>
        <w:t>Förskrivningskollen ska fungera som ett reservsystem. Om du skapar en förskrivning i Förskrivningskollen syns inte förskrivningen automatiskt i NCS Läkemedelsmodul förrän anpassning till Nationella läkemedelslista är implementerad.</w:t>
      </w:r>
      <w:r w:rsidRPr="00A1635C">
        <w:rPr>
          <w:rFonts w:ascii="Segoe UI" w:hAnsi="Segoe UI" w:cs="Segoe UI"/>
          <w:shd w:val="clear" w:color="auto" w:fill="FAFAFA"/>
        </w:rPr>
        <w:t/>
      </w:r>
    </w:p>
    <w:p w:rsidRPr="00B40B2C" w:rsidR="008F3DE9" w:rsidP="008F3DE9" w:rsidRDefault="008F3DE9" w14:paraId="46CDD3B7" w14:textId="77777777">
      <w:pPr>
        <w:spacing w:after="120"/>
        <w:rPr>
          <w:color w:val="0000FF"/>
          <w:u w:val="single"/>
        </w:rPr>
      </w:pPr>
      <w:r w:rsidRPr="00A1635C">
        <w:rPr>
          <w:shd w:val="clear" w:color="auto" w:fill="FAFAFA"/>
        </w:rPr>
        <w:t xml:space="preserve">Inloggning </w:t>
      </w:r>
      <w:hyperlink w:history="1" r:id="rId22">
        <w:r w:rsidRPr="008F6315">
          <w:rPr>
            <w:rStyle w:val="Hyperlink"/>
          </w:rPr>
          <w:t>Förskrivningskollen • E-hälsomyndigheten (ehalsomyndigheten.se)</w:t>
        </w:r>
      </w:hyperlink>
      <w:r>
        <w:rPr>
          <w:lang w:eastAsia="en-US"/>
        </w:rPr>
        <w:br/>
      </w:r>
    </w:p>
    <w:p w:rsidRPr="000F5E0A" w:rsidR="008F3DE9" w:rsidP="008F3DE9" w:rsidRDefault="008F3DE9" w14:paraId="613FF496" w14:textId="77777777">
      <w:pPr>
        <w:pStyle w:val="Heading2"/>
        <w:rPr>
          <w:sz w:val="24"/>
          <w:szCs w:val="28"/>
        </w:rPr>
      </w:pPr>
      <w:r w:rsidRPr="000F5E0A">
        <w:rPr>
          <w:sz w:val="24"/>
          <w:szCs w:val="28"/>
        </w:rPr>
        <w:t xml:space="preserve">Förskrivning av recept – vanliga och särskilda läkemedel </w:t>
      </w:r>
    </w:p>
    <w:p w:rsidRPr="00A66686" w:rsidR="008F3DE9" w:rsidP="008F3DE9" w:rsidRDefault="008F3DE9" w14:paraId="6D971361" w14:textId="77777777">
      <w:r w:rsidRPr="2E707A88">
        <w:rPr>
          <w:lang w:eastAsia="en-US"/>
        </w:rPr>
        <w:t xml:space="preserve">Personliga receptblanketter med fullständig förskrivarkod och arbetsplatskod ska </w:t>
      </w:r>
      <w:r w:rsidRPr="00383082">
        <w:rPr>
          <w:lang w:eastAsia="en-US"/>
        </w:rPr>
        <w:t>användas</w:t>
      </w:r>
      <w:r>
        <w:rPr>
          <w:color w:val="FF0000"/>
          <w:lang w:eastAsia="en-US"/>
        </w:rPr>
        <w:t xml:space="preserve"> </w:t>
      </w:r>
      <w:r w:rsidRPr="00A66686">
        <w:rPr>
          <w:lang w:eastAsia="en-US"/>
        </w:rPr>
        <w:t xml:space="preserve">vid manuell förskrivning av recept. Det ska finnas tillgängliga receptblanketter för alla förskrivare vid respektive avdelning/mottagning/klinik. </w:t>
      </w:r>
      <w:r w:rsidRPr="00A66686">
        <w:t>Enligt författning </w:t>
      </w:r>
      <w:r w:rsidRPr="00A66686">
        <w:rPr>
          <w:rStyle w:val="Strong"/>
          <w:bdr w:val="none" w:color="auto" w:sz="0" w:space="0" w:frame="1"/>
        </w:rPr>
        <w:t>måste</w:t>
      </w:r>
      <w:r w:rsidRPr="00A66686">
        <w:t> förskrivarkod och eventuell arbetsplatskod anges i maskinläsbart skick (dvs med streckkod).</w:t>
      </w:r>
    </w:p>
    <w:p w:rsidR="008F3DE9" w:rsidP="008F3DE9" w:rsidRDefault="008F3DE9" w14:paraId="57CF57DD" w14:textId="77777777">
      <w:r w:rsidRPr="00A66686">
        <w:rPr>
          <w:lang w:eastAsia="en-US"/>
        </w:rPr>
        <w:t xml:space="preserve">Receptblanketter med individuella streckkoder för respektive förskrivare utfärdas med hjälp av funktionen SK i VAS </w:t>
      </w:r>
      <w:r>
        <w:rPr>
          <w:lang w:eastAsia="en-US"/>
        </w:rPr>
        <w:t/>
      </w:r>
      <w:r w:rsidRPr="2E707A88">
        <w:rPr>
          <w:lang w:eastAsia="en-US"/>
        </w:rPr>
        <w:t xml:space="preserve"/>
      </w:r>
      <w:hyperlink w:history="1" w:anchor="/" r:id="rId23">
        <w:r>
          <w:rPr>
            <w:rStyle w:val="Hyperlink"/>
          </w:rPr>
          <w:t>Guide - Skriva ut pappersrecept med streckkod</w:t>
        </w:r>
      </w:hyperlink>
    </w:p>
    <w:p w:rsidRPr="00B40B2C" w:rsidR="008F3DE9" w:rsidP="008F3DE9" w:rsidRDefault="008F3DE9" w14:paraId="486A9B37" w14:textId="77777777">
      <w:pPr>
        <w:spacing w:after="120"/>
        <w:rPr>
          <w:lang w:eastAsia="en-US"/>
        </w:rPr>
      </w:pPr>
      <w:r>
        <w:rPr>
          <w:lang w:eastAsia="en-US"/>
        </w:rPr>
        <w:t xml:space="preserve">Samma receptblankett används vid förskrivning av både vanliga och särskilda läkemedel, men endast ett läkemedel kan förskrivas per receptblankett. </w:t>
      </w:r>
      <w:r w:rsidRPr="2E707A88">
        <w:rPr>
          <w:lang w:eastAsia="en-US"/>
        </w:rPr>
        <w:t xml:space="preserve"/>
      </w:r>
      <w:r>
        <w:rPr>
          <w:lang w:eastAsia="en-US"/>
        </w:rPr>
        <w:t/>
      </w:r>
      <w:r w:rsidRPr="2E707A88">
        <w:rPr>
          <w:lang w:eastAsia="en-US"/>
        </w:rPr>
        <w:t xml:space="preserve"/>
      </w:r>
      <w:r>
        <w:rPr>
          <w:szCs w:val="22"/>
        </w:rPr>
        <w:br/>
      </w:r>
    </w:p>
    <w:p w:rsidRPr="000F5E0A" w:rsidR="008F3DE9" w:rsidP="008F3DE9" w:rsidRDefault="008F3DE9" w14:paraId="3CD17655" w14:textId="77777777">
      <w:pPr>
        <w:pStyle w:val="Heading2"/>
        <w:rPr>
          <w:sz w:val="24"/>
          <w:szCs w:val="28"/>
        </w:rPr>
      </w:pPr>
      <w:r w:rsidRPr="000F5E0A">
        <w:rPr>
          <w:sz w:val="24"/>
          <w:szCs w:val="28"/>
        </w:rPr>
        <w:t xml:space="preserve">Förvaring av utskrivna receptblanketter </w:t>
      </w:r>
    </w:p>
    <w:p w:rsidR="008F3DE9" w:rsidP="008F3DE9" w:rsidRDefault="008F3DE9" w14:paraId="4AB55D31" w14:textId="77777777">
      <w:pPr>
        <w:rPr>
          <w:szCs w:val="20"/>
        </w:rPr>
      </w:pPr>
      <w:r>
        <w:rPr>
          <w:szCs w:val="22"/>
        </w:rPr>
        <w:t xml:space="preserve">Receptblanketter är värdehandlingar som ska förvaras och hanteras säkert, och endast tillhandahållas mot signering på kvittenslista. </w:t>
      </w:r>
      <w:r w:rsidRPr="00A66686">
        <w:rPr>
          <w:szCs w:val="22"/>
        </w:rPr>
        <w:t xml:space="preserve"/>
      </w:r>
      <w:r>
        <w:rPr>
          <w:szCs w:val="22"/>
        </w:rPr>
        <w:t xml:space="preserve"/>
      </w:r>
      <w:r>
        <w:rPr>
          <w:szCs w:val="22"/>
        </w:rPr>
        <w:br/>
      </w:r>
    </w:p>
    <w:p w:rsidRPr="00B40B2C" w:rsidR="008F3DE9" w:rsidP="574421E8" w:rsidRDefault="008F3DE9" w14:paraId="4A207CFD" w14:textId="17DB6684">
      <w:pPr>
        <w:pStyle w:val="Normal"/>
        <w:spacing w:after="120"/>
      </w:pPr>
      <w:r w:rsidR="008F3DE9">
        <w:rPr/>
        <w:t>För mer information se rutin:</w:t>
      </w:r>
      <w:r w:rsidR="008F3DE9">
        <w:rPr/>
        <w:t xml:space="preserve"> </w:t>
      </w:r>
      <w:hyperlink r:id="R50907c9d747b4e78">
        <w:r w:rsidRPr="574421E8" w:rsidR="4DB667FF">
          <w:rPr>
            <w:rStyle w:val="Hyperlink"/>
            <w:rFonts w:ascii="Arial" w:hAnsi="Arial" w:eastAsia="Arial" w:cs="Arial"/>
            <w:strike w:val="0"/>
            <w:dstrike w:val="0"/>
            <w:noProof w:val="0"/>
            <w:color w:val="0000FF"/>
            <w:sz w:val="22"/>
            <w:szCs w:val="22"/>
            <w:u w:val="single"/>
            <w:lang w:val="sv-SE"/>
          </w:rPr>
          <w:t>Läkemedel – receptblanketter och e-recepttjänster, beställning och hantering (sharepoint.com)</w:t>
        </w:r>
      </w:hyperlink>
    </w:p>
    <w:p w:rsidRPr="00B40B2C" w:rsidR="008F3DE9" w:rsidP="25DDD3F2" w:rsidRDefault="008F3DE9" w14:paraId="2AC4F120" w14:textId="6329B280">
      <w:pPr>
        <w:spacing w:after="120"/>
      </w:pPr>
      <w:r>
        <w:br/>
      </w:r>
    </w:p>
    <w:p w:rsidR="008F3DE9" w:rsidP="008F3DE9" w:rsidRDefault="008F3DE9" w14:paraId="606327AC" w14:textId="77777777">
      <w:pPr>
        <w:rPr>
          <w:b/>
          <w:bCs/>
          <w:sz w:val="24"/>
          <w:szCs w:val="28"/>
          <w:shd w:val="clear" w:color="auto" w:fill="FAFAFA"/>
        </w:rPr>
      </w:pPr>
      <w:bookmarkStart w:name="_Förskrivningskollen_Förskrivningsko" w:id="16"/>
      <w:bookmarkEnd w:id="16"/>
      <w:r w:rsidRPr="004E0BBA">
        <w:rPr>
          <w:b/>
          <w:bCs/>
          <w:sz w:val="24"/>
          <w:szCs w:val="28"/>
          <w:shd w:val="clear" w:color="auto" w:fill="FAFAFA"/>
        </w:rPr>
        <w:t>Förskrivning av telefonrecept</w:t>
      </w:r>
    </w:p>
    <w:p w:rsidRPr="00223CDC" w:rsidR="008F3DE9" w:rsidP="008F3DE9" w:rsidRDefault="008F3DE9" w14:paraId="56F5E386" w14:textId="77777777">
      <w:pPr>
        <w:rPr>
          <w:color w:val="212121"/>
          <w:szCs w:val="22"/>
          <w:shd w:val="clear" w:color="auto" w:fill="FAFAFA"/>
        </w:rPr>
      </w:pPr>
      <w:r w:rsidRPr="00223CDC">
        <w:rPr>
          <w:color w:val="212121"/>
          <w:szCs w:val="22"/>
          <w:shd w:val="clear" w:color="auto" w:fill="FAFAFA"/>
        </w:rPr>
        <w:t xml:space="preserve">Förskrivning av recept via telefon kan göras i undantagsfall och under förutsättning att ingen av de ovan nämnda alternativen för förskrivning kan användas.</w:t>
      </w:r>
      <w:r>
        <w:rPr>
          <w:color w:val="212121"/>
          <w:szCs w:val="22"/>
          <w:shd w:val="clear" w:color="auto" w:fill="FAFAFA"/>
        </w:rPr>
        <w:t xml:space="preserve"/>
      </w:r>
      <w:r w:rsidRPr="00223CDC">
        <w:rPr>
          <w:color w:val="212121"/>
          <w:szCs w:val="22"/>
          <w:shd w:val="clear" w:color="auto" w:fill="FAFAFA"/>
        </w:rPr>
        <w:t xml:space="preserve"/>
      </w:r>
      <w:r>
        <w:rPr>
          <w:color w:val="212121"/>
          <w:szCs w:val="22"/>
          <w:shd w:val="clear" w:color="auto" w:fill="FAFAFA"/>
        </w:rPr>
        <w:t/>
      </w:r>
      <w:r w:rsidRPr="00223CDC">
        <w:rPr>
          <w:color w:val="212121"/>
          <w:szCs w:val="22"/>
          <w:shd w:val="clear" w:color="auto" w:fill="FAFAFA"/>
        </w:rPr>
        <w:t xml:space="preserve"/>
      </w:r>
      <w:r>
        <w:rPr>
          <w:color w:val="212121"/>
          <w:szCs w:val="22"/>
          <w:shd w:val="clear" w:color="auto" w:fill="FAFAFA"/>
        </w:rPr>
        <w:t xml:space="preserve"/>
      </w:r>
    </w:p>
    <w:p w:rsidRPr="00223CDC" w:rsidR="008F3DE9" w:rsidP="008F3DE9" w:rsidRDefault="008F3DE9" w14:paraId="3226770E" w14:textId="77777777">
      <w:pPr>
        <w:rPr>
          <w:color w:val="212121"/>
          <w:szCs w:val="22"/>
          <w:shd w:val="clear" w:color="auto" w:fill="FAFAFA"/>
        </w:rPr>
      </w:pPr>
      <w:r w:rsidRPr="00223CDC">
        <w:rPr>
          <w:color w:val="212121"/>
          <w:szCs w:val="22"/>
          <w:shd w:val="clear" w:color="auto" w:fill="FAFAFA"/>
        </w:rPr>
        <w:t xml:space="preserve">Telefonrecept är patientbundet och kan enbart expedieras från det specifika öppenvårdsapotek dit förskrivaren ringer in receptet. </w:t>
      </w:r>
    </w:p>
    <w:p w:rsidRPr="00223CDC" w:rsidR="008F3DE9" w:rsidP="008F3DE9" w:rsidRDefault="008F3DE9" w14:paraId="08B212BB" w14:textId="77777777">
      <w:pPr>
        <w:rPr>
          <w:color w:val="212121"/>
          <w:szCs w:val="22"/>
          <w:shd w:val="clear" w:color="auto" w:fill="FAFAFA"/>
        </w:rPr>
      </w:pPr>
      <w:r w:rsidRPr="00223CDC">
        <w:rPr>
          <w:color w:val="212121"/>
          <w:szCs w:val="22"/>
          <w:shd w:val="clear" w:color="auto" w:fill="FAFAFA"/>
        </w:rPr>
        <w:t xml:space="preserve">Vid förskrivning av narkotika via telefonrecept finns begränsningar över hur stor mängd som får förskrivas: </w:t>
      </w:r>
    </w:p>
    <w:p w:rsidRPr="00223CDC" w:rsidR="008F3DE9" w:rsidP="008F3DE9" w:rsidRDefault="008F3DE9" w14:paraId="32853DB7" w14:textId="77777777">
      <w:pPr>
        <w:numPr>
          <w:ilvl w:val="0"/>
          <w:numId w:val="13"/>
        </w:numPr>
        <w:rPr>
          <w:color w:val="212121"/>
          <w:szCs w:val="22"/>
          <w:shd w:val="clear" w:color="auto" w:fill="FAFAFA"/>
        </w:rPr>
      </w:pPr>
      <w:r w:rsidRPr="00223CDC">
        <w:rPr>
          <w:color w:val="212121"/>
          <w:szCs w:val="22"/>
          <w:shd w:val="clear" w:color="auto" w:fill="FAFAFA"/>
        </w:rPr>
        <w:t>Högst fem avdelade doser av narkotika i förteckningar II och III enligt Läkemedelsverkets föreskrifter (LVFS 2011:10) om förteckning över narkotika.</w:t>
      </w:r>
    </w:p>
    <w:p w:rsidRPr="00223CDC" w:rsidR="008F3DE9" w:rsidP="008F3DE9" w:rsidRDefault="008F3DE9" w14:paraId="3C9D6EA5" w14:textId="77777777">
      <w:pPr>
        <w:numPr>
          <w:ilvl w:val="0"/>
          <w:numId w:val="13"/>
        </w:numPr>
        <w:rPr>
          <w:color w:val="212121"/>
          <w:szCs w:val="22"/>
          <w:shd w:val="clear" w:color="auto" w:fill="FAFAFA"/>
        </w:rPr>
      </w:pPr>
      <w:r w:rsidRPr="00223CDC">
        <w:rPr>
          <w:color w:val="212121"/>
          <w:szCs w:val="22"/>
          <w:shd w:val="clear" w:color="auto" w:fill="FAFAFA"/>
        </w:rPr>
        <w:t>Minsta förpackningsstorlek, dock högst 30 avdelade doser av narkotika i förteckning IV och V i LVFS 2011:10.</w:t>
      </w:r>
    </w:p>
    <w:p w:rsidRPr="000846F8" w:rsidR="008F3DE9" w:rsidP="008F3DE9" w:rsidRDefault="008F3DE9" w14:paraId="7EAA8F9F" w14:textId="77777777">
      <w:pPr>
        <w:numPr>
          <w:ilvl w:val="0"/>
          <w:numId w:val="13"/>
        </w:numPr>
        <w:rPr>
          <w:color w:val="212121"/>
          <w:szCs w:val="22"/>
          <w:shd w:val="clear" w:color="auto" w:fill="FAFAFA"/>
        </w:rPr>
      </w:pPr>
      <w:r w:rsidRPr="00223CDC">
        <w:rPr>
          <w:color w:val="212121"/>
          <w:szCs w:val="22"/>
          <w:shd w:val="clear" w:color="auto" w:fill="FAFAFA"/>
        </w:rPr>
        <w:t xml:space="preserve">Narkotika som tillhör förteckning I i LVFS 2011:10 får inte förskrivas via telefon.</w:t>
      </w:r>
      <w:proofErr w:type="spellStart"/>
      <w:r w:rsidRPr="00223CDC">
        <w:rPr>
          <w:color w:val="212121"/>
          <w:szCs w:val="22"/>
          <w:shd w:val="clear" w:color="auto" w:fill="FAFAFA"/>
        </w:rPr>
        <w:t/>
      </w:r>
      <w:proofErr w:type="spellEnd"/>
      <w:r w:rsidRPr="00223CDC">
        <w:rPr>
          <w:color w:val="212121"/>
          <w:szCs w:val="22"/>
          <w:shd w:val="clear" w:color="auto" w:fill="FAFAFA"/>
        </w:rPr>
        <w:t xml:space="preserve"/>
      </w:r>
    </w:p>
    <w:p w:rsidRPr="000846F8" w:rsidR="008F3DE9" w:rsidP="008F3DE9" w:rsidRDefault="008F3DE9" w14:paraId="7054C53D" w14:textId="77777777">
      <w:pPr>
        <w:spacing w:after="120"/>
        <w:rPr>
          <w:color w:val="212121"/>
          <w:szCs w:val="22"/>
          <w:shd w:val="clear" w:color="auto" w:fill="FAFAFA"/>
        </w:rPr>
      </w:pPr>
    </w:p>
    <w:p w:rsidRPr="000F5E0A" w:rsidR="008F3DE9" w:rsidP="008F3DE9" w:rsidRDefault="008F3DE9" w14:paraId="7F1FA660" w14:textId="77777777">
      <w:pPr>
        <w:rPr>
          <w:b/>
          <w:bCs/>
          <w:sz w:val="24"/>
          <w:szCs w:val="28"/>
          <w:shd w:val="clear" w:color="auto" w:fill="FAFAFA"/>
        </w:rPr>
      </w:pPr>
      <w:r w:rsidRPr="000F5E0A">
        <w:rPr>
          <w:b/>
          <w:bCs/>
          <w:sz w:val="24"/>
          <w:szCs w:val="28"/>
          <w:shd w:val="clear" w:color="auto" w:fill="FAFAFA"/>
        </w:rPr>
        <w:t>Förskrivning till dospatient via Pascal</w:t>
      </w:r>
    </w:p>
    <w:p w:rsidRPr="00A84A5C" w:rsidR="008F3DE9" w:rsidP="0F29B77D" w:rsidRDefault="008F3DE9" w14:paraId="7C3E9C65" w14:textId="77777777">
      <w:pPr>
        <w:rPr>
          <w:color w:val="212121"/>
          <w:shd w:val="clear" w:color="auto" w:fill="FAFAFA"/>
        </w:rPr>
      </w:pPr>
      <w:r w:rsidRPr="0F29B77D">
        <w:rPr>
          <w:color w:val="212121"/>
          <w:shd w:val="clear" w:color="auto" w:fill="FAFAFA"/>
        </w:rPr>
        <w:t xml:space="preserve">Vid driftstopp i NCS Läkemedelsmodul kan Pascal nås direkt via webben där förskrivning till dospatienter kan ske som vanligt i Pascal även om inte uthopp från NCS kan användas, </w:t>
      </w:r>
      <w:hyperlink w:history="1" r:id="rId26">
        <w:r>
          <w:rPr>
            <w:rStyle w:val="Hyperlink"/>
          </w:rPr>
          <w:t>Inloggning i Pascal (sjunet.org)</w:t>
        </w:r>
      </w:hyperlink>
      <w:r>
        <w:t xml:space="preserve"> eller </w:t>
      </w:r>
      <w:hyperlink w:history="1" r:id="rId27">
        <w:r>
          <w:rPr>
            <w:rStyle w:val="Hyperlink"/>
          </w:rPr>
          <w:t>Inloggning i Pascal (eordinationpascal.se)</w:t>
        </w:r>
      </w:hyperlink>
      <w:r w:rsidRPr="007E0E21">
        <w:t>.</w:t>
      </w:r>
      <w:r>
        <w:t xml:space="preserve"> </w:t>
      </w:r>
      <w:r>
        <w:br/>
      </w:r>
      <w:r>
        <w:t xml:space="preserve">NCS Läkemedelslista uppdateras med senaste läkemedelsinformationen när nästa dosreplikering från Pascal sker då NCS Läkemedelslista öppnas. </w:t>
      </w:r>
    </w:p>
    <w:p w:rsidR="0F29B77D" w:rsidP="0F29B77D" w:rsidRDefault="0F29B77D" w14:paraId="006CC314" w14:textId="518775B8"/>
    <w:p w:rsidR="211C261F" w:rsidP="0F29B77D" w:rsidRDefault="211C261F" w14:paraId="7EC8F7E0" w14:textId="5FFEA149">
      <w:pPr>
        <w:pStyle w:val="Heading2"/>
      </w:pPr>
      <w:r w:rsidRPr="0F29B77D">
        <w:rPr>
          <w:rFonts w:eastAsia="Arial"/>
          <w:color w:val="000000" w:themeColor="text1"/>
          <w:sz w:val="24"/>
          <w:szCs w:val="24"/>
        </w:rPr>
        <w:t>Förskrivning av Hjälpmedel</w:t>
      </w:r>
    </w:p>
    <w:p w:rsidR="211C261F" w:rsidRDefault="211C261F" w14:paraId="2C8907CA" w14:textId="7D007A6C">
      <w:r w:rsidRPr="574421E8" w:rsidR="211C261F">
        <w:rPr>
          <w:rFonts w:eastAsia="Arial"/>
        </w:rPr>
        <w:t xml:space="preserve">Förskrivning av förbrukningsartiklar omfattas inte av regeln om elektronisk förskrivning som huvudregel så där kan man alltid använda därtill avsedd blankett - </w:t>
      </w:r>
      <w:hyperlink r:id="R8a03a429f534426b">
        <w:r w:rsidRPr="574421E8" w:rsidR="211C261F">
          <w:rPr>
            <w:rStyle w:val="Hyperlink"/>
            <w:rFonts w:eastAsia="Arial"/>
          </w:rPr>
          <w:t>Hjälpmedelskort</w:t>
        </w:r>
      </w:hyperlink>
      <w:r w:rsidRPr="574421E8" w:rsidR="211C261F">
        <w:rPr>
          <w:rFonts w:eastAsia="Arial"/>
        </w:rPr>
        <w:t xml:space="preserve"> - för förskrivning av hjälpmedel. Även hjälpmedelskort skall vara försedda med arbetsplatskod för att patienten vid behov ska få hjälpmedlet inom förmån. Hjälpmedelskorten kan beställas på samma ställe som receptblanketter. </w:t>
      </w:r>
      <w:r w:rsidRPr="574421E8" w:rsidR="211C261F">
        <w:rPr>
          <w:rFonts w:eastAsia="Arial"/>
          <w:color w:val="000000" w:themeColor="text1" w:themeTint="FF" w:themeShade="FF"/>
        </w:rPr>
        <w:t xml:space="preserve"/>
      </w:r>
    </w:p>
    <w:p w:rsidR="7AF7EE42" w:rsidRDefault="7AF7EE42" w14:paraId="0C7B8690" w14:textId="3E63EE02">
      <w:hyperlink r:id="R23a69008ebfa4b7c">
        <w:r w:rsidRPr="574421E8" w:rsidR="7AF7EE42">
          <w:rPr>
            <w:rStyle w:val="Hyperlink"/>
            <w:rFonts w:ascii="Arial" w:hAnsi="Arial" w:eastAsia="Arial" w:cs="Arial"/>
            <w:strike w:val="0"/>
            <w:dstrike w:val="0"/>
            <w:noProof w:val="0"/>
            <w:color w:val="0000FF"/>
            <w:sz w:val="22"/>
            <w:szCs w:val="22"/>
            <w:u w:val="single"/>
            <w:lang w:val="sv-SE"/>
          </w:rPr>
          <w:t>Läkemedel – receptblanketter och e-recepttjänster, beställning och hantering (sharepoint.com)</w:t>
        </w:r>
      </w:hyperlink>
    </w:p>
    <w:p w:rsidR="574421E8" w:rsidP="574421E8" w:rsidRDefault="574421E8" w14:paraId="54C558BF" w14:textId="511DCA8F">
      <w:pPr>
        <w:pStyle w:val="Normal"/>
        <w:rPr>
          <w:rFonts w:eastAsia="Arial"/>
          <w:color w:val="000000" w:themeColor="text1" w:themeTint="FF" w:themeShade="FF"/>
        </w:rPr>
      </w:pPr>
    </w:p>
    <w:p w:rsidR="211C261F" w:rsidRDefault="211C261F" w14:paraId="3EDF8596" w14:textId="06FD13C2">
      <w:r w:rsidRPr="0F29B77D">
        <w:rPr>
          <w:rFonts w:eastAsia="Arial"/>
          <w:szCs w:val="22"/>
        </w:rPr>
        <w:t xml:space="preserve"> </w:t>
      </w:r>
    </w:p>
    <w:p w:rsidR="211C261F" w:rsidRDefault="211C261F" w14:paraId="31C3EB1F" w14:textId="425DED38">
      <w:r w:rsidRPr="0F29B77D">
        <w:rPr>
          <w:rFonts w:eastAsia="Arial"/>
          <w:szCs w:val="22"/>
        </w:rPr>
        <w:t>Förskrivningskollen har ännu inga funktioner för att förskriva hjälpmedel.</w:t>
      </w:r>
    </w:p>
    <w:p w:rsidR="0F29B77D" w:rsidP="0F29B77D" w:rsidRDefault="0F29B77D" w14:paraId="69070D30" w14:textId="6F9D4182"/>
    <w:p w:rsidRPr="008215DA" w:rsidR="008F3DE9" w:rsidP="008F3DE9" w:rsidRDefault="008F3DE9" w14:paraId="0902C1B6" w14:textId="77777777">
      <w:pPr>
        <w:rPr>
          <w:color w:val="212121"/>
          <w:szCs w:val="22"/>
          <w:shd w:val="clear" w:color="auto" w:fill="FAFAFA"/>
        </w:rPr>
      </w:pPr>
    </w:p>
    <w:p w:rsidR="005A23BD" w:rsidP="005A23BD" w:rsidRDefault="005A23BD" w14:paraId="2EA2C24E" w14:textId="77777777"/>
    <w:p w:rsidRPr="00271080" w:rsidR="005A23BD" w:rsidP="005A23BD" w:rsidRDefault="008F3DE9" w14:paraId="1F2A389C" w14:textId="35A81321">
      <w:pPr>
        <w:pStyle w:val="Heading1"/>
      </w:pPr>
      <w:bookmarkStart w:name="_Toc143595290" w:id="17"/>
      <w:r>
        <w:t>Bilagor</w:t>
      </w:r>
      <w:r w:rsidR="00641BE3">
        <w:t/>
      </w:r>
      <w:bookmarkEnd w:id="17"/>
    </w:p>
    <w:p w:rsidR="00641BE3" w:rsidP="25DDD3F2" w:rsidRDefault="00641BE3" w14:paraId="41958778" w14:textId="69FCEE4B">
      <w:pPr>
        <w:rPr>
          <w:rFonts w:eastAsia="Arial"/>
          <w:szCs w:val="22"/>
        </w:rPr>
      </w:pPr>
      <w:r w:rsidRPr="25DDD3F2">
        <w:rPr>
          <w:lang w:eastAsia="en-US"/>
        </w:rPr>
        <w:t>Bilaga 1</w:t>
      </w:r>
      <w:r>
        <w:tab/>
      </w:r>
      <w:hyperlink r:id="rId30">
        <w:r w:rsidRPr="25DDD3F2" w:rsidR="71E16300">
          <w:rPr>
            <w:rStyle w:val="Hyperlink"/>
            <w:rFonts w:eastAsia="Arial"/>
            <w:szCs w:val="22"/>
          </w:rPr>
          <w:t>Läkemedelsjournal, papper, anvisning</w:t>
        </w:r>
      </w:hyperlink>
    </w:p>
    <w:p w:rsidR="00641BE3" w:rsidP="574421E8" w:rsidRDefault="00641BE3" w14:paraId="23F7BCB8" w14:textId="0D65D9F2">
      <w:pPr>
        <w:pStyle w:val="Normal"/>
        <w:rPr>
          <w:rFonts w:eastAsia="Arial"/>
        </w:rPr>
      </w:pPr>
      <w:r w:rsidRPr="574421E8" w:rsidR="00641BE3">
        <w:rPr>
          <w:lang w:eastAsia="en-US"/>
        </w:rPr>
        <w:t xml:space="preserve">Bilaga 2 </w:t>
      </w:r>
      <w:r>
        <w:tab/>
      </w:r>
      <w:hyperlink r:id="R7c99b8b2e1944f70">
        <w:r w:rsidRPr="574421E8" w:rsidR="2DFEFB36">
          <w:rPr>
            <w:rStyle w:val="Hyperlink"/>
            <w:rFonts w:ascii="Arial" w:hAnsi="Arial" w:eastAsia="Arial" w:cs="Arial"/>
            <w:strike w:val="0"/>
            <w:dstrike w:val="0"/>
            <w:noProof w:val="0"/>
            <w:color w:val="0000FF"/>
            <w:sz w:val="22"/>
            <w:szCs w:val="22"/>
            <w:u w:val="single"/>
            <w:lang w:val="sv-SE"/>
          </w:rPr>
          <w:t>Läkemedel – receptblanketter och e-recepttjänster, beställning och hantering (sharepoint.com)</w:t>
        </w:r>
      </w:hyperlink>
    </w:p>
    <w:p w:rsidR="00641BE3" w:rsidP="574421E8" w:rsidRDefault="00641BE3" w14:paraId="1DE9855C" w14:textId="37E3FB24">
      <w:pPr>
        <w:pStyle w:val="Normal"/>
        <w:rPr>
          <w:lang w:eastAsia="en-US"/>
        </w:rPr>
      </w:pPr>
    </w:p>
    <w:p w:rsidR="00796FC3" w:rsidP="008160E0" w:rsidRDefault="00796FC3" w14:paraId="31B65B51" w14:textId="2D23460B"/>
    <w:p w:rsidRPr="006D58F3" w:rsidR="006C4A08" w:rsidP="006C4A08" w:rsidRDefault="006C4A08" w14:paraId="55B1550C" w14:textId="3D85280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6C4A08" w:rsidTr="574421E8" w14:paraId="6CACCBE4"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206065" w:rsidR="006C4A08" w:rsidP="00206065" w:rsidRDefault="006C4A08" w14:paraId="0F18949D" w14:textId="1EEB0BE2">
            <w:pPr>
              <w:pStyle w:val="Heading1"/>
            </w:pPr>
            <w:bookmarkStart w:name="_Toc338760458" w:id="18"/>
            <w:bookmarkStart w:name="_Toc338760522" w:id="19"/>
            <w:bookmarkStart w:name="_Toc338760588" w:id="20"/>
            <w:bookmarkStart w:name="_Toc338760604" w:id="21"/>
            <w:bookmarkStart w:name="_Toc143595291" w:id="22"/>
            <w:r w:rsidRPr="00206065">
              <w:t>Uppdaterat från föregående version</w:t>
            </w:r>
            <w:bookmarkEnd w:id="18"/>
            <w:bookmarkEnd w:id="19"/>
            <w:bookmarkEnd w:id="20"/>
            <w:bookmarkEnd w:id="21"/>
            <w:bookmarkEnd w:id="22"/>
          </w:p>
          <w:p w:rsidRPr="00903BFD" w:rsidR="006C4A08" w:rsidP="006C4A08" w:rsidRDefault="006C4A08" w14:paraId="3D0A0A0D" w14:textId="5011AFF8">
            <w:r w:rsidR="6B03935A">
              <w:rPr/>
              <w:t>2023-12-19 Uppdatering av länkar.</w:t>
            </w:r>
          </w:p>
          <w:p w:rsidR="78F8D0F0" w:rsidP="0F29B77D" w:rsidRDefault="78F8D0F0" w14:paraId="209CA9AE" w14:textId="111F6EEE">
            <w:pPr>
              <w:spacing w:line="252" w:lineRule="auto"/>
            </w:pPr>
            <w:r w:rsidRPr="0F29B77D">
              <w:rPr>
                <w:rFonts w:eastAsia="Arial"/>
                <w:szCs w:val="22"/>
                <w:lang w:val="en-US"/>
              </w:rPr>
              <w:t xml:space="preserve">2023-08-15 Tillägg av nytt</w:t>
            </w:r>
            <w:proofErr w:type="spellStart"/>
            <w:r w:rsidRPr="0F29B77D">
              <w:rPr>
                <w:rFonts w:eastAsia="Arial"/>
                <w:color w:val="000000" w:themeColor="text1"/>
                <w:szCs w:val="22"/>
                <w:lang w:val="en-US"/>
              </w:rPr>
              <w:t/>
            </w:r>
            <w:proofErr w:type="spellEnd"/>
            <w:r w:rsidRPr="0F29B77D">
              <w:rPr>
                <w:rFonts w:eastAsia="Arial"/>
                <w:color w:val="000000" w:themeColor="text1"/>
                <w:szCs w:val="22"/>
                <w:lang w:val="en-US"/>
              </w:rPr>
              <w:t xml:space="preserve"/>
            </w:r>
            <w:proofErr w:type="spellStart"/>
            <w:r w:rsidRPr="0F29B77D">
              <w:rPr>
                <w:rFonts w:eastAsia="Arial"/>
                <w:color w:val="000000" w:themeColor="text1"/>
                <w:szCs w:val="22"/>
                <w:lang w:val="en-US"/>
              </w:rPr>
              <w:t/>
            </w:r>
            <w:r w:rsidRPr="0F29B77D">
              <w:rPr>
                <w:rFonts w:eastAsia="Arial"/>
                <w:szCs w:val="22"/>
                <w:lang w:val="en-US"/>
              </w:rPr>
              <w:t/>
            </w:r>
            <w:proofErr w:type="spellEnd"/>
            <w:r w:rsidRPr="0F29B77D">
              <w:rPr>
                <w:rFonts w:eastAsia="Arial"/>
                <w:szCs w:val="22"/>
                <w:lang w:val="en-US"/>
              </w:rPr>
              <w:t xml:space="preserve"> </w:t>
            </w:r>
            <w:proofErr w:type="spellStart"/>
            <w:r w:rsidRPr="0F29B77D">
              <w:rPr>
                <w:rFonts w:eastAsia="Arial"/>
                <w:szCs w:val="22"/>
                <w:lang w:val="en-US"/>
              </w:rPr>
              <w:t>stycke</w:t>
            </w:r>
            <w:proofErr w:type="spellEnd"/>
            <w:r w:rsidRPr="0F29B77D">
              <w:rPr>
                <w:rFonts w:eastAsia="Arial"/>
                <w:szCs w:val="22"/>
                <w:lang w:val="en-US"/>
              </w:rPr>
              <w:t xml:space="preserve"> </w:t>
            </w:r>
            <w:proofErr w:type="spellStart"/>
            <w:r w:rsidRPr="0F29B77D">
              <w:rPr>
                <w:rFonts w:eastAsia="Arial"/>
                <w:color w:val="000000" w:themeColor="text1"/>
                <w:szCs w:val="22"/>
                <w:lang w:val="en-US"/>
              </w:rPr>
              <w:t>gällande</w:t>
            </w:r>
            <w:proofErr w:type="spellEnd"/>
            <w:r w:rsidRPr="0F29B77D">
              <w:rPr>
                <w:rFonts w:eastAsia="Arial"/>
                <w:color w:val="000000" w:themeColor="text1"/>
                <w:szCs w:val="22"/>
                <w:lang w:val="en-US"/>
              </w:rPr>
              <w:t xml:space="preserve"> </w:t>
            </w:r>
            <w:proofErr w:type="spellStart"/>
            <w:r w:rsidRPr="0F29B77D">
              <w:rPr>
                <w:rFonts w:eastAsia="Arial"/>
                <w:color w:val="000000" w:themeColor="text1"/>
                <w:szCs w:val="22"/>
                <w:lang w:val="en-US"/>
              </w:rPr>
              <w:t>förskrivning av hjälpmedel.</w:t>
            </w:r>
            <w:proofErr w:type="spellEnd"/>
            <w:r w:rsidRPr="0F29B77D">
              <w:rPr>
                <w:rFonts w:eastAsia="Arial"/>
                <w:color w:val="000000" w:themeColor="text1"/>
                <w:szCs w:val="22"/>
                <w:lang w:val="en-US"/>
              </w:rPr>
              <w:t xml:space="preserve"/>
            </w:r>
            <w:proofErr w:type="spellStart"/>
            <w:r w:rsidRPr="0F29B77D">
              <w:rPr>
                <w:rFonts w:eastAsia="Arial"/>
                <w:szCs w:val="22"/>
                <w:lang w:val="en-US"/>
              </w:rPr>
              <w:t/>
            </w:r>
            <w:proofErr w:type="spellEnd"/>
            <w:r w:rsidRPr="0F29B77D">
              <w:rPr>
                <w:rFonts w:eastAsia="Arial"/>
                <w:color w:val="000000" w:themeColor="text1"/>
                <w:szCs w:val="22"/>
                <w:lang w:val="en-US"/>
              </w:rPr>
              <w:t/>
            </w:r>
          </w:p>
          <w:p w:rsidR="78F8D0F0" w:rsidP="0F29B77D" w:rsidRDefault="78F8D0F0" w14:paraId="05B5E142" w14:textId="37010A52">
            <w:pPr>
              <w:spacing w:line="252" w:lineRule="auto"/>
            </w:pPr>
            <w:r w:rsidRPr="0F29B77D">
              <w:rPr>
                <w:rFonts w:eastAsia="Arial"/>
                <w:color w:val="000000" w:themeColor="text1"/>
                <w:szCs w:val="22"/>
                <w:lang w:val="en-US"/>
              </w:rPr>
              <w:t xml:space="preserve">2023-03-30 Ny separat</w:t>
            </w:r>
            <w:proofErr w:type="spellStart"/>
            <w:r w:rsidRPr="0F29B77D">
              <w:rPr>
                <w:rFonts w:eastAsia="Arial"/>
                <w:color w:val="000000" w:themeColor="text1"/>
                <w:szCs w:val="22"/>
                <w:lang w:val="en-US"/>
              </w:rPr>
              <w:t/>
            </w:r>
            <w:proofErr w:type="spellEnd"/>
            <w:r w:rsidRPr="0F29B77D">
              <w:rPr>
                <w:rFonts w:eastAsia="Arial"/>
                <w:color w:val="000000" w:themeColor="text1"/>
                <w:szCs w:val="22"/>
                <w:lang w:val="en-US"/>
              </w:rPr>
              <w:t xml:space="preserve"> </w:t>
            </w:r>
            <w:proofErr w:type="spellStart"/>
            <w:r w:rsidRPr="0F29B77D">
              <w:rPr>
                <w:rFonts w:eastAsia="Arial"/>
                <w:color w:val="000000" w:themeColor="text1"/>
                <w:szCs w:val="22"/>
                <w:lang w:val="en-US"/>
              </w:rPr>
              <w:t>regiongemensam</w:t>
            </w:r>
            <w:proofErr w:type="spellEnd"/>
            <w:r w:rsidRPr="0F29B77D">
              <w:rPr>
                <w:rFonts w:eastAsia="Arial"/>
                <w:color w:val="000000" w:themeColor="text1"/>
                <w:szCs w:val="22"/>
                <w:lang w:val="en-US"/>
              </w:rPr>
              <w:t xml:space="preserve"> </w:t>
            </w:r>
            <w:proofErr w:type="spellStart"/>
            <w:r w:rsidRPr="0F29B77D">
              <w:rPr>
                <w:rFonts w:eastAsia="Arial"/>
                <w:color w:val="000000" w:themeColor="text1"/>
                <w:szCs w:val="22"/>
                <w:lang w:val="en-US"/>
              </w:rPr>
              <w:t>rutin för NCS Läkemedelsmodul, ersätter</w:t>
            </w:r>
            <w:proofErr w:type="spellEnd"/>
            <w:r w:rsidRPr="0F29B77D">
              <w:rPr>
                <w:rFonts w:eastAsia="Arial"/>
                <w:color w:val="000000" w:themeColor="text1"/>
                <w:szCs w:val="22"/>
                <w:lang w:val="en-US"/>
              </w:rPr>
              <w:t xml:space="preserve"/>
            </w:r>
            <w:proofErr w:type="spellStart"/>
            <w:r w:rsidRPr="0F29B77D">
              <w:rPr>
                <w:rFonts w:eastAsia="Arial"/>
                <w:color w:val="000000" w:themeColor="text1"/>
                <w:szCs w:val="22"/>
                <w:lang w:val="en-US"/>
              </w:rPr>
              <w:t/>
            </w:r>
            <w:proofErr w:type="spellEnd"/>
            <w:r w:rsidRPr="0F29B77D">
              <w:rPr>
                <w:rFonts w:eastAsia="Arial"/>
                <w:color w:val="000000" w:themeColor="text1"/>
                <w:szCs w:val="22"/>
                <w:lang w:val="en-US"/>
              </w:rPr>
              <w:t xml:space="preserve"/>
            </w:r>
            <w:proofErr w:type="spellStart"/>
            <w:r w:rsidRPr="0F29B77D">
              <w:rPr>
                <w:rFonts w:eastAsia="Arial"/>
                <w:color w:val="000000" w:themeColor="text1"/>
                <w:szCs w:val="22"/>
                <w:lang w:val="en-US"/>
              </w:rPr>
              <w:t/>
            </w:r>
            <w:proofErr w:type="spellEnd"/>
            <w:r w:rsidRPr="0F29B77D">
              <w:rPr>
                <w:rFonts w:eastAsia="Arial"/>
                <w:color w:val="000000" w:themeColor="text1"/>
                <w:szCs w:val="22"/>
                <w:lang w:val="en-US"/>
              </w:rPr>
              <w:t xml:space="preserve"> </w:t>
            </w:r>
            <w:proofErr w:type="spellStart"/>
            <w:r w:rsidRPr="0F29B77D">
              <w:rPr>
                <w:rFonts w:eastAsia="Arial"/>
                <w:color w:val="000000" w:themeColor="text1"/>
                <w:szCs w:val="22"/>
                <w:lang w:val="en-US"/>
              </w:rPr>
              <w:t>tidigare</w:t>
            </w:r>
            <w:proofErr w:type="spellEnd"/>
            <w:r w:rsidRPr="0F29B77D">
              <w:rPr>
                <w:rFonts w:eastAsia="Arial"/>
                <w:color w:val="000000" w:themeColor="text1"/>
                <w:szCs w:val="22"/>
                <w:lang w:val="en-US"/>
              </w:rPr>
              <w:t xml:space="preserve"> </w:t>
            </w:r>
            <w:proofErr w:type="spellStart"/>
            <w:r w:rsidRPr="0F29B77D">
              <w:rPr>
                <w:rFonts w:eastAsia="Arial"/>
                <w:color w:val="000000" w:themeColor="text1"/>
                <w:szCs w:val="22"/>
                <w:lang w:val="en-US"/>
              </w:rPr>
              <w:t>beskrivningar</w:t>
            </w:r>
            <w:proofErr w:type="spellEnd"/>
            <w:r w:rsidRPr="0F29B77D">
              <w:rPr>
                <w:rFonts w:eastAsia="Arial"/>
                <w:color w:val="000000" w:themeColor="text1"/>
                <w:szCs w:val="22"/>
                <w:lang w:val="en-US"/>
              </w:rPr>
              <w:t xml:space="preserve"> </w:t>
            </w:r>
            <w:proofErr w:type="spellStart"/>
            <w:r w:rsidRPr="0F29B77D">
              <w:rPr>
                <w:rFonts w:eastAsia="Arial"/>
                <w:color w:val="000000" w:themeColor="text1"/>
                <w:szCs w:val="22"/>
                <w:lang w:val="en-US"/>
              </w:rPr>
              <w:t>gällande NCS i följande</w:t>
            </w:r>
            <w:proofErr w:type="spellEnd"/>
            <w:r w:rsidRPr="0F29B77D">
              <w:rPr>
                <w:rFonts w:eastAsia="Arial"/>
                <w:color w:val="000000" w:themeColor="text1"/>
                <w:szCs w:val="22"/>
                <w:lang w:val="en-US"/>
              </w:rPr>
              <w:t xml:space="preserve"/>
            </w:r>
            <w:proofErr w:type="spellStart"/>
            <w:r w:rsidRPr="0F29B77D">
              <w:rPr>
                <w:rFonts w:eastAsia="Arial"/>
                <w:color w:val="000000" w:themeColor="text1"/>
                <w:szCs w:val="22"/>
                <w:lang w:val="en-US"/>
              </w:rPr>
              <w:t/>
            </w:r>
            <w:proofErr w:type="spellEnd"/>
            <w:r w:rsidRPr="0F29B77D">
              <w:rPr>
                <w:rFonts w:eastAsia="Arial"/>
                <w:color w:val="000000" w:themeColor="text1"/>
                <w:szCs w:val="22"/>
                <w:lang w:val="en-US"/>
              </w:rPr>
              <w:t xml:space="preserve"> </w:t>
            </w:r>
            <w:proofErr w:type="spellStart"/>
            <w:r w:rsidRPr="0F29B77D">
              <w:rPr>
                <w:rFonts w:eastAsia="Arial"/>
                <w:color w:val="000000" w:themeColor="text1"/>
                <w:szCs w:val="22"/>
                <w:lang w:val="en-US"/>
              </w:rPr>
              <w:t>rutiner:</w:t>
            </w:r>
            <w:proofErr w:type="spellEnd"/>
            <w:r w:rsidRPr="0F29B77D">
              <w:rPr>
                <w:rFonts w:eastAsia="Arial"/>
                <w:color w:val="000000" w:themeColor="text1"/>
                <w:szCs w:val="22"/>
                <w:lang w:val="en-US"/>
              </w:rPr>
              <w:t/>
            </w:r>
          </w:p>
          <w:p w:rsidR="0090263F" w:rsidP="0090263F" w:rsidRDefault="0090263F" w14:paraId="5B1586C8" w14:textId="77777777">
            <w:r>
              <w:t>Rutin: VAS - driftstopp inkl. NCS och Aweria</w:t>
            </w:r>
            <w:r w:rsidRPr="00DD7302">
              <w:t xml:space="preserve"/>
            </w:r>
            <w:proofErr w:type="spellStart"/>
            <w:r w:rsidRPr="00DD7302">
              <w:t/>
            </w:r>
            <w:proofErr w:type="spellEnd"/>
            <w:r w:rsidRPr="00DD7302">
              <w:t xml:space="preserve"> </w:t>
            </w:r>
            <w:r>
              <w:t>(HS)</w:t>
            </w:r>
            <w:r>
              <w:br/>
            </w:r>
            <w:r>
              <w:t xml:space="preserve">Rutin: VAS, VAS-T och NCS - driftstopp (NSVH)</w:t>
            </w:r>
            <w:r w:rsidRPr="00F42E43">
              <w:t xml:space="preserve"/>
            </w:r>
            <w:r>
              <w:t/>
            </w:r>
          </w:p>
          <w:p w:rsidRPr="00CF1DB0" w:rsidR="0090263F" w:rsidP="0090263F" w:rsidRDefault="0090263F" w14:paraId="63E07E3F" w14:textId="77777777">
            <w:r>
              <w:t xml:space="preserve">Rutin: VAS inklusive NCS – driftstopp (PSH)</w:t>
            </w:r>
            <w:r w:rsidRPr="00CF1DB0">
              <w:t xml:space="preserve"/>
            </w:r>
            <w:r>
              <w:t/>
            </w:r>
            <w:r w:rsidRPr="00CF1DB0">
              <w:t xml:space="preserve"/>
            </w:r>
            <w:r>
              <w:t xml:space="preserve"/>
            </w:r>
          </w:p>
          <w:p w:rsidRPr="008B59F6" w:rsidR="006C4A08" w:rsidP="006C4A08" w:rsidRDefault="006C4A08" w14:paraId="45306558" w14:textId="04441164"/>
        </w:tc>
      </w:tr>
    </w:tbl>
    <w:p w:rsidRPr="006D58F3" w:rsidR="008B41BC" w:rsidP="00332D94" w:rsidRDefault="008B41BC" w14:paraId="00908A53" w14:textId="0D68349C"/>
    <w:sectPr w:rsidRPr="006D58F3" w:rsidR="008B41BC" w:rsidSect="00DE3A2D">
      <w:headerReference w:type="even" r:id="rId32"/>
      <w:headerReference w:type="default" r:id="rId33"/>
      <w:footerReference w:type="even" r:id="rId34"/>
      <w:footerReference w:type="default" r:id="rId35"/>
      <w:headerReference w:type="first" r:id="rId36"/>
      <w:footerReference w:type="first" r:id="rId37"/>
      <w:type w:val="continuous"/>
      <w:pgSz w:w="11906" w:h="16838" w:orient="portrait" w:code="9"/>
      <w:pgMar w:top="1758" w:right="1418" w:bottom="1701"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1016" w:rsidP="00332D94" w:rsidRDefault="00231016" w14:paraId="218EA5D4" w14:textId="77777777">
      <w:r>
        <w:separator/>
      </w:r>
    </w:p>
  </w:endnote>
  <w:endnote w:type="continuationSeparator" w:id="0">
    <w:p w:rsidR="00231016" w:rsidP="00332D94" w:rsidRDefault="00231016" w14:paraId="5B90EE49" w14:textId="77777777">
      <w:r>
        <w:continuationSeparator/>
      </w:r>
    </w:p>
  </w:endnote>
  <w:endnote w:type="continuationNotice" w:id="1">
    <w:p w:rsidR="00BB38C9" w:rsidRDefault="00BB38C9" w14:paraId="7C42A58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4EA4" w:rsidRDefault="00FE4EA4"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DB7098" w14:paraId="169B2237" w14:textId="77777777">
      <w:tc>
        <w:tcPr>
          <w:tcW w:w="7083" w:type="dxa"/>
        </w:tcPr>
        <w:p w:rsidRPr="00A26938" w:rsidR="0086669C" w:rsidP="0086669C" w:rsidRDefault="0086669C" w14:paraId="3D266039" w14:textId="77777777">
          <w:pPr>
            <w:pStyle w:val="Footer"/>
            <w:rPr>
              <w:sz w:val="20"/>
            </w:rPr>
          </w:pPr>
          <w:r w:rsidRPr="00730DA5">
            <w:rPr>
              <w:sz w:val="20"/>
            </w:rPr>
            <w:t>Rutin: NCS Läkemedelsmodul – Reservrutin vid driftstopp</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DB7098" w14:paraId="049BA934" w14:textId="77777777">
      <w:tc>
        <w:tcPr>
          <w:tcW w:w="7083" w:type="dxa"/>
        </w:tcPr>
        <w:p w:rsidRPr="00730DA5" w:rsidR="0086669C" w:rsidP="0086669C" w:rsidRDefault="0086669C" w14:paraId="587C5A37" w14:textId="03C78902">
          <w:pPr>
            <w:pStyle w:val="Footer"/>
            <w:rPr>
              <w:sz w:val="20"/>
            </w:rPr>
          </w:pPr>
          <w:r w:rsidRPr="37904626">
            <w:rPr>
              <w:sz w:val="20"/>
              <w:szCs w:val="20"/>
            </w:rPr>
            <w:t>Fastställd av: Avdelningschef Läkemedels- och journaltjänster, Godkänt: 2023-09-14</w:t>
          </w:r>
          <w:proofErr w:type="spellStart"/>
          <w:r w:rsidRPr="37904626">
            <w:rPr>
              <w:sz w:val="20"/>
              <w:szCs w:val="20"/>
            </w:rPr>
            <w:t/>
          </w:r>
          <w:proofErr w:type="spellEnd"/>
          <w:r w:rsidRPr="37904626">
            <w:rPr>
              <w:sz w:val="20"/>
              <w:szCs w:val="20"/>
            </w:rPr>
            <w:t xml:space="preserve"/>
          </w:r>
          <w:r w:rsidR="00E26026">
            <w:rPr>
              <w:sz w:val="20"/>
              <w:szCs w:val="20"/>
            </w:rPr>
            <w:t/>
          </w:r>
          <w:r w:rsidRPr="37904626" w:rsidR="00E26026">
            <w:rPr>
              <w:sz w:val="20"/>
              <w:szCs w:val="20"/>
            </w:rPr>
            <w:t/>
          </w:r>
          <w:proofErr w:type="spellStart"/>
          <w:r w:rsidRPr="00306A86" w:rsidR="00E26026">
            <w:rPr>
              <w:sz w:val="20"/>
              <w:szCs w:val="20"/>
            </w:rPr>
            <w:t/>
          </w:r>
          <w:r w:rsidR="00E26026">
            <w:rPr>
              <w:sz w:val="20"/>
              <w:szCs w:val="20"/>
            </w:rPr>
            <w:t/>
          </w:r>
          <w:proofErr w:type="spellEnd"/>
          <w:r w:rsidRPr="37904626" w:rsidR="00E26026">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DB7098"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Larnemo Elin RK</w:t>
          </w:r>
          <w:r w:rsidRPr="001E66B2">
            <w:rPr>
              <w:sz w:val="20"/>
            </w:rPr>
            <w:t/>
          </w:r>
          <w:proofErr w:type="spellStart"/>
          <w:r w:rsidRPr="001E66B2">
            <w:rPr>
              <w:sz w:val="20"/>
            </w:rPr>
            <w:t/>
          </w:r>
          <w:proofErr w:type="spellEnd"/>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DB7098" w14:paraId="283D25F8" w14:textId="77777777">
      <w:tc>
        <w:tcPr>
          <w:tcW w:w="7083" w:type="dxa"/>
        </w:tcPr>
        <w:p w:rsidRPr="00A26938" w:rsidR="000D6F1B" w:rsidP="000D6F1B" w:rsidRDefault="000D6F1B" w14:paraId="20748AEE" w14:textId="77777777">
          <w:pPr>
            <w:pStyle w:val="Footer"/>
            <w:rPr>
              <w:sz w:val="20"/>
            </w:rPr>
          </w:pPr>
          <w:r w:rsidRPr="00730DA5">
            <w:rPr>
              <w:sz w:val="20"/>
            </w:rPr>
            <w:t>Rutin: NCS Läkemedelsmodul – Reservrutin vid driftstopp</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DB7098" w14:paraId="01EED0C1" w14:textId="77777777">
      <w:tc>
        <w:tcPr>
          <w:tcW w:w="7083" w:type="dxa"/>
        </w:tcPr>
        <w:p w:rsidRPr="00730DA5" w:rsidR="000D6F1B" w:rsidP="000D6F1B" w:rsidRDefault="000D6F1B" w14:paraId="4CE66246" w14:textId="1B30AB59">
          <w:pPr>
            <w:pStyle w:val="Footer"/>
            <w:rPr>
              <w:sz w:val="20"/>
            </w:rPr>
          </w:pPr>
          <w:r w:rsidRPr="37904626">
            <w:rPr>
              <w:sz w:val="20"/>
              <w:szCs w:val="20"/>
            </w:rPr>
            <w:t>Fastställd av: Avdelningschef Läkemedels- och journaltjänster, Godkänt: 2023-09-14</w:t>
          </w:r>
          <w:proofErr w:type="spellStart"/>
          <w:r w:rsidRPr="37904626">
            <w:rPr>
              <w:sz w:val="20"/>
              <w:szCs w:val="20"/>
            </w:rPr>
            <w:t/>
          </w:r>
          <w:proofErr w:type="spellEnd"/>
          <w:r w:rsidRPr="37904626">
            <w:rPr>
              <w:sz w:val="20"/>
              <w:szCs w:val="20"/>
            </w:rPr>
            <w:t xml:space="preserve"/>
          </w:r>
          <w:r w:rsidR="00060751">
            <w:rPr>
              <w:sz w:val="20"/>
              <w:szCs w:val="20"/>
            </w:rPr>
            <w:t/>
          </w:r>
          <w:r w:rsidRPr="37904626">
            <w:rPr>
              <w:sz w:val="20"/>
              <w:szCs w:val="20"/>
            </w:rPr>
            <w:t/>
          </w:r>
          <w:proofErr w:type="spellStart"/>
          <w:r w:rsidRPr="00306A86">
            <w:rPr>
              <w:sz w:val="20"/>
              <w:szCs w:val="20"/>
            </w:rPr>
            <w:t/>
          </w:r>
          <w:r w:rsidR="00D477A7">
            <w:rPr>
              <w:sz w:val="20"/>
              <w:szCs w:val="20"/>
            </w:rPr>
            <w:t/>
          </w:r>
          <w:r w:rsidR="00400514">
            <w:rPr>
              <w:sz w:val="20"/>
              <w:szCs w:val="20"/>
            </w:rPr>
            <w:t/>
          </w:r>
          <w:proofErr w:type="spellEnd"/>
          <w:r w:rsidRPr="37904626">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DB7098"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Larnemo Elin RK</w:t>
          </w:r>
          <w:r w:rsidRPr="001E66B2">
            <w:rPr>
              <w:sz w:val="20"/>
            </w:rPr>
            <w:t/>
          </w:r>
          <w:proofErr w:type="spellStart"/>
          <w:r w:rsidRPr="001E66B2">
            <w:rPr>
              <w:sz w:val="20"/>
            </w:rPr>
            <w:t/>
          </w:r>
          <w:proofErr w:type="spellEnd"/>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DB7098" w14:paraId="01EAE4D8" w14:textId="77777777">
      <w:tc>
        <w:tcPr>
          <w:tcW w:w="7083" w:type="dxa"/>
        </w:tcPr>
        <w:p w:rsidRPr="00A26938" w:rsidR="000D6F1B" w:rsidP="000D6F1B" w:rsidRDefault="000D6F1B" w14:paraId="70DA62BB" w14:textId="77777777">
          <w:pPr>
            <w:pStyle w:val="Footer"/>
            <w:rPr>
              <w:sz w:val="20"/>
            </w:rPr>
          </w:pPr>
          <w:r w:rsidRPr="00730DA5">
            <w:rPr>
              <w:sz w:val="20"/>
            </w:rPr>
            <w:t>Rutin: NCS Läkemedelsmodul – Reservrutin vid driftstopp</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DB7098" w14:paraId="5843C2BF" w14:textId="77777777">
      <w:tc>
        <w:tcPr>
          <w:tcW w:w="7083" w:type="dxa"/>
        </w:tcPr>
        <w:p w:rsidRPr="00730DA5" w:rsidR="000D6F1B" w:rsidP="000D6F1B" w:rsidRDefault="000D6F1B" w14:paraId="2B59EE43" w14:textId="7DDD34D0">
          <w:pPr>
            <w:pStyle w:val="Footer"/>
            <w:rPr>
              <w:sz w:val="20"/>
            </w:rPr>
          </w:pPr>
          <w:r w:rsidRPr="37904626">
            <w:rPr>
              <w:sz w:val="20"/>
              <w:szCs w:val="20"/>
            </w:rPr>
            <w:t>Fastställd av: Avdelningschef Läkemedels- och journaltjänster, Godkänt: 2023-09-14</w:t>
          </w:r>
          <w:proofErr w:type="spellStart"/>
          <w:r w:rsidRPr="37904626">
            <w:rPr>
              <w:sz w:val="20"/>
              <w:szCs w:val="20"/>
            </w:rPr>
            <w:t/>
          </w:r>
          <w:proofErr w:type="spellEnd"/>
          <w:r w:rsidRPr="37904626">
            <w:rPr>
              <w:sz w:val="20"/>
              <w:szCs w:val="20"/>
            </w:rPr>
            <w:t xml:space="preserve"/>
          </w:r>
          <w:r w:rsidR="00400514">
            <w:rPr>
              <w:sz w:val="20"/>
              <w:szCs w:val="20"/>
            </w:rPr>
            <w:t/>
          </w:r>
          <w:r w:rsidRPr="37904626" w:rsidR="00400514">
            <w:rPr>
              <w:sz w:val="20"/>
              <w:szCs w:val="20"/>
            </w:rPr>
            <w:t/>
          </w:r>
          <w:proofErr w:type="spellStart"/>
          <w:r w:rsidRPr="00306A86" w:rsidR="00400514">
            <w:rPr>
              <w:sz w:val="20"/>
              <w:szCs w:val="20"/>
            </w:rPr>
            <w:t/>
          </w:r>
          <w:r w:rsidR="00400514">
            <w:rPr>
              <w:sz w:val="20"/>
              <w:szCs w:val="20"/>
            </w:rPr>
            <w:t/>
          </w:r>
          <w:proofErr w:type="spellEnd"/>
          <w:r w:rsidRPr="37904626" w:rsidR="0040051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DB7098"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Larnemo Elin RK</w:t>
          </w:r>
          <w:r w:rsidRPr="001E66B2">
            <w:rPr>
              <w:sz w:val="20"/>
            </w:rPr>
            <w:t/>
          </w:r>
          <w:proofErr w:type="spellStart"/>
          <w:r w:rsidRPr="001E66B2">
            <w:rPr>
              <w:sz w:val="20"/>
            </w:rPr>
            <w:t/>
          </w:r>
          <w:proofErr w:type="spellEnd"/>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DB7098" w14:paraId="79FABAD7" w14:textId="77777777">
      <w:tc>
        <w:tcPr>
          <w:tcW w:w="7083" w:type="dxa"/>
        </w:tcPr>
        <w:p w:rsidRPr="00A26938" w:rsidR="00256277" w:rsidP="0086669C" w:rsidRDefault="00256277" w14:paraId="0BD4DF7E" w14:textId="77777777">
          <w:pPr>
            <w:pStyle w:val="Footer"/>
            <w:rPr>
              <w:sz w:val="20"/>
            </w:rPr>
          </w:pPr>
          <w:r w:rsidRPr="00730DA5">
            <w:rPr>
              <w:sz w:val="20"/>
            </w:rPr>
            <w:t>Rutin: NCS Läkemedelsmodul – Reservrutin vid driftstopp</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DB7098" w14:paraId="55429160" w14:textId="77777777">
      <w:tc>
        <w:tcPr>
          <w:tcW w:w="7083" w:type="dxa"/>
        </w:tcPr>
        <w:p w:rsidRPr="00730DA5" w:rsidR="00256277" w:rsidP="0086669C" w:rsidRDefault="00256277" w14:paraId="22DEC7FD" w14:textId="77777777">
          <w:pPr>
            <w:pStyle w:val="Footer"/>
            <w:rPr>
              <w:sz w:val="20"/>
            </w:rPr>
          </w:pPr>
          <w:r w:rsidRPr="37904626">
            <w:rPr>
              <w:sz w:val="20"/>
              <w:szCs w:val="20"/>
            </w:rPr>
            <w:t>Fastställd av: Avdelningschef Läkemedels- och journaltjänster, Godkänt: 2023-09-14</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DB7098"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Larnemo Elin RK</w:t>
          </w:r>
          <w:r w:rsidRPr="001E66B2">
            <w:rPr>
              <w:sz w:val="20"/>
            </w:rPr>
            <w:t/>
          </w:r>
          <w:proofErr w:type="spellStart"/>
          <w:r w:rsidRPr="001E66B2">
            <w:rPr>
              <w:sz w:val="20"/>
            </w:rPr>
            <w:t/>
          </w:r>
          <w:proofErr w:type="spellEnd"/>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2F14" w:rsidRDefault="00AB2F14"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1016" w:rsidP="00332D94" w:rsidRDefault="00231016" w14:paraId="5A09A430" w14:textId="77777777">
      <w:r>
        <w:separator/>
      </w:r>
    </w:p>
  </w:footnote>
  <w:footnote w:type="continuationSeparator" w:id="0">
    <w:p w:rsidR="00231016" w:rsidP="00332D94" w:rsidRDefault="00231016" w14:paraId="1AB09A03" w14:textId="77777777">
      <w:r>
        <w:continuationSeparator/>
      </w:r>
    </w:p>
  </w:footnote>
  <w:footnote w:type="continuationNotice" w:id="1">
    <w:p w:rsidR="00BB38C9" w:rsidRDefault="00BB38C9" w14:paraId="6F73675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4EA4" w:rsidRDefault="00FE4EA4" w14:paraId="5EE4EA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DB7098"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DB7098"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DB7098"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DB7098"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2F14" w:rsidRDefault="00AB2F14"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31AF39CC"/>
    <w:multiLevelType w:val="hybridMultilevel"/>
    <w:tmpl w:val="B204CDFC"/>
    <w:lvl w:ilvl="0" w:tplc="F4B6B59C">
      <w:numFmt w:val="bullet"/>
      <w:lvlText w:val="-"/>
      <w:lvlJc w:val="left"/>
      <w:pPr>
        <w:ind w:left="720" w:hanging="360"/>
      </w:pPr>
      <w:rPr>
        <w:rFonts w:hint="default" w:ascii="Calibri" w:hAnsi="Calibri" w:eastAsia="Calibri" w:cs="Calibri"/>
      </w:rPr>
    </w:lvl>
    <w:lvl w:ilvl="1" w:tplc="041D0003">
      <w:start w:val="1"/>
      <w:numFmt w:val="bullet"/>
      <w:lvlText w:val="o"/>
      <w:lvlJc w:val="left"/>
      <w:pPr>
        <w:ind w:left="1440" w:hanging="360"/>
      </w:pPr>
      <w:rPr>
        <w:rFonts w:hint="default" w:ascii="Courier New" w:hAnsi="Courier New" w:cs="Courier New"/>
      </w:rPr>
    </w:lvl>
    <w:lvl w:ilvl="2" w:tplc="041D0005">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041D0003">
      <w:start w:val="1"/>
      <w:numFmt w:val="bullet"/>
      <w:lvlText w:val="o"/>
      <w:lvlJc w:val="left"/>
      <w:pPr>
        <w:ind w:left="3600" w:hanging="360"/>
      </w:pPr>
      <w:rPr>
        <w:rFonts w:hint="default" w:ascii="Courier New" w:hAnsi="Courier New" w:cs="Courier New"/>
      </w:rPr>
    </w:lvl>
    <w:lvl w:ilvl="5" w:tplc="041D0005">
      <w:start w:val="1"/>
      <w:numFmt w:val="bullet"/>
      <w:lvlText w:val=""/>
      <w:lvlJc w:val="left"/>
      <w:pPr>
        <w:ind w:left="4320" w:hanging="360"/>
      </w:pPr>
      <w:rPr>
        <w:rFonts w:hint="default" w:ascii="Wingdings" w:hAnsi="Wingdings"/>
      </w:rPr>
    </w:lvl>
    <w:lvl w:ilvl="6" w:tplc="041D0001">
      <w:start w:val="1"/>
      <w:numFmt w:val="bullet"/>
      <w:lvlText w:val=""/>
      <w:lvlJc w:val="left"/>
      <w:pPr>
        <w:ind w:left="5040" w:hanging="360"/>
      </w:pPr>
      <w:rPr>
        <w:rFonts w:hint="default" w:ascii="Symbol" w:hAnsi="Symbol"/>
      </w:rPr>
    </w:lvl>
    <w:lvl w:ilvl="7" w:tplc="041D0003">
      <w:start w:val="1"/>
      <w:numFmt w:val="bullet"/>
      <w:lvlText w:val="o"/>
      <w:lvlJc w:val="left"/>
      <w:pPr>
        <w:ind w:left="5760" w:hanging="360"/>
      </w:pPr>
      <w:rPr>
        <w:rFonts w:hint="default" w:ascii="Courier New" w:hAnsi="Courier New" w:cs="Courier New"/>
      </w:rPr>
    </w:lvl>
    <w:lvl w:ilvl="8" w:tplc="041D0005">
      <w:start w:val="1"/>
      <w:numFmt w:val="bullet"/>
      <w:lvlText w:val=""/>
      <w:lvlJc w:val="left"/>
      <w:pPr>
        <w:ind w:left="6480" w:hanging="360"/>
      </w:pPr>
      <w:rPr>
        <w:rFonts w:hint="default" w:ascii="Wingdings" w:hAnsi="Wingdings"/>
      </w:rPr>
    </w:lvl>
  </w:abstractNum>
  <w:abstractNum w:abstractNumId="3" w15:restartNumberingAfterBreak="0">
    <w:nsid w:val="3418330F"/>
    <w:multiLevelType w:val="hybridMultilevel"/>
    <w:tmpl w:val="F5BCC69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394258B5"/>
    <w:multiLevelType w:val="hybridMultilevel"/>
    <w:tmpl w:val="A08EE970"/>
    <w:lvl w:ilvl="0" w:tplc="124420E8">
      <w:start w:val="1"/>
      <w:numFmt w:val="bullet"/>
      <w:lvlText w:val=""/>
      <w:lvlJc w:val="left"/>
      <w:pPr>
        <w:ind w:left="720" w:hanging="360"/>
      </w:pPr>
      <w:rPr>
        <w:rFonts w:hint="default" w:ascii="Symbol" w:hAnsi="Symbol"/>
      </w:rPr>
    </w:lvl>
    <w:lvl w:ilvl="1" w:tplc="C8DE7834">
      <w:start w:val="1"/>
      <w:numFmt w:val="bullet"/>
      <w:lvlText w:val="o"/>
      <w:lvlJc w:val="left"/>
      <w:pPr>
        <w:ind w:left="1440" w:hanging="360"/>
      </w:pPr>
      <w:rPr>
        <w:rFonts w:hint="default" w:ascii="Courier New" w:hAnsi="Courier New"/>
      </w:rPr>
    </w:lvl>
    <w:lvl w:ilvl="2" w:tplc="F0B4A898">
      <w:start w:val="1"/>
      <w:numFmt w:val="bullet"/>
      <w:lvlText w:val=""/>
      <w:lvlJc w:val="left"/>
      <w:pPr>
        <w:ind w:left="2160" w:hanging="360"/>
      </w:pPr>
      <w:rPr>
        <w:rFonts w:hint="default" w:ascii="Wingdings" w:hAnsi="Wingdings"/>
      </w:rPr>
    </w:lvl>
    <w:lvl w:ilvl="3" w:tplc="593E02AA">
      <w:start w:val="1"/>
      <w:numFmt w:val="bullet"/>
      <w:lvlText w:val=""/>
      <w:lvlJc w:val="left"/>
      <w:pPr>
        <w:ind w:left="2880" w:hanging="360"/>
      </w:pPr>
      <w:rPr>
        <w:rFonts w:hint="default" w:ascii="Symbol" w:hAnsi="Symbol"/>
      </w:rPr>
    </w:lvl>
    <w:lvl w:ilvl="4" w:tplc="8CFE4F36">
      <w:start w:val="1"/>
      <w:numFmt w:val="bullet"/>
      <w:lvlText w:val="o"/>
      <w:lvlJc w:val="left"/>
      <w:pPr>
        <w:ind w:left="3600" w:hanging="360"/>
      </w:pPr>
      <w:rPr>
        <w:rFonts w:hint="default" w:ascii="Courier New" w:hAnsi="Courier New"/>
      </w:rPr>
    </w:lvl>
    <w:lvl w:ilvl="5" w:tplc="5184C940">
      <w:start w:val="1"/>
      <w:numFmt w:val="bullet"/>
      <w:lvlText w:val=""/>
      <w:lvlJc w:val="left"/>
      <w:pPr>
        <w:ind w:left="4320" w:hanging="360"/>
      </w:pPr>
      <w:rPr>
        <w:rFonts w:hint="default" w:ascii="Wingdings" w:hAnsi="Wingdings"/>
      </w:rPr>
    </w:lvl>
    <w:lvl w:ilvl="6" w:tplc="28AEEBCC">
      <w:start w:val="1"/>
      <w:numFmt w:val="bullet"/>
      <w:lvlText w:val=""/>
      <w:lvlJc w:val="left"/>
      <w:pPr>
        <w:ind w:left="5040" w:hanging="360"/>
      </w:pPr>
      <w:rPr>
        <w:rFonts w:hint="default" w:ascii="Symbol" w:hAnsi="Symbol"/>
      </w:rPr>
    </w:lvl>
    <w:lvl w:ilvl="7" w:tplc="92229862">
      <w:start w:val="1"/>
      <w:numFmt w:val="bullet"/>
      <w:lvlText w:val="o"/>
      <w:lvlJc w:val="left"/>
      <w:pPr>
        <w:ind w:left="5760" w:hanging="360"/>
      </w:pPr>
      <w:rPr>
        <w:rFonts w:hint="default" w:ascii="Courier New" w:hAnsi="Courier New"/>
      </w:rPr>
    </w:lvl>
    <w:lvl w:ilvl="8" w:tplc="96BC58E0">
      <w:start w:val="1"/>
      <w:numFmt w:val="bullet"/>
      <w:lvlText w:val=""/>
      <w:lvlJc w:val="left"/>
      <w:pPr>
        <w:ind w:left="6480" w:hanging="360"/>
      </w:pPr>
      <w:rPr>
        <w:rFonts w:hint="default" w:ascii="Wingdings" w:hAnsi="Wingdings"/>
      </w:rPr>
    </w:lvl>
  </w:abstractNum>
  <w:abstractNum w:abstractNumId="5"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6" w15:restartNumberingAfterBreak="0">
    <w:nsid w:val="448028E9"/>
    <w:multiLevelType w:val="hybridMultilevel"/>
    <w:tmpl w:val="37A87F0A"/>
    <w:lvl w:ilvl="0" w:tplc="9E384334">
      <w:start w:val="1"/>
      <w:numFmt w:val="bullet"/>
      <w:pStyle w:val="ListParagraph"/>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7"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8"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11"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2"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3"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2051831668">
    <w:abstractNumId w:val="4"/>
  </w:num>
  <w:num w:numId="2" w16cid:durableId="1611474718">
    <w:abstractNumId w:val="11"/>
  </w:num>
  <w:num w:numId="3" w16cid:durableId="667902736">
    <w:abstractNumId w:val="13"/>
  </w:num>
  <w:num w:numId="4" w16cid:durableId="363790342">
    <w:abstractNumId w:val="12"/>
  </w:num>
  <w:num w:numId="5" w16cid:durableId="834422413">
    <w:abstractNumId w:val="5"/>
  </w:num>
  <w:num w:numId="6" w16cid:durableId="1726248919">
    <w:abstractNumId w:val="7"/>
  </w:num>
  <w:num w:numId="7" w16cid:durableId="1317415174">
    <w:abstractNumId w:val="10"/>
  </w:num>
  <w:num w:numId="8" w16cid:durableId="1608537834">
    <w:abstractNumId w:val="1"/>
  </w:num>
  <w:num w:numId="9" w16cid:durableId="852963810">
    <w:abstractNumId w:val="8"/>
  </w:num>
  <w:num w:numId="10" w16cid:durableId="270820804">
    <w:abstractNumId w:val="9"/>
  </w:num>
  <w:num w:numId="11" w16cid:durableId="554585705">
    <w:abstractNumId w:val="6"/>
  </w:num>
  <w:num w:numId="12" w16cid:durableId="170488212">
    <w:abstractNumId w:val="0"/>
  </w:num>
  <w:num w:numId="13" w16cid:durableId="1225991850">
    <w:abstractNumId w:val="2"/>
  </w:num>
  <w:num w:numId="14" w16cid:durableId="149815433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5BBE"/>
    <w:rsid w:val="00060751"/>
    <w:rsid w:val="00071C4D"/>
    <w:rsid w:val="00087B68"/>
    <w:rsid w:val="000920E5"/>
    <w:rsid w:val="000B0C89"/>
    <w:rsid w:val="000D6F1B"/>
    <w:rsid w:val="00161AD2"/>
    <w:rsid w:val="00167844"/>
    <w:rsid w:val="0018206E"/>
    <w:rsid w:val="001F3F58"/>
    <w:rsid w:val="00206065"/>
    <w:rsid w:val="00225E0B"/>
    <w:rsid w:val="00231016"/>
    <w:rsid w:val="00246F62"/>
    <w:rsid w:val="00256277"/>
    <w:rsid w:val="00271080"/>
    <w:rsid w:val="002A290C"/>
    <w:rsid w:val="002C0068"/>
    <w:rsid w:val="002D0241"/>
    <w:rsid w:val="002E0A96"/>
    <w:rsid w:val="00306A86"/>
    <w:rsid w:val="00320E5E"/>
    <w:rsid w:val="00332D94"/>
    <w:rsid w:val="003A2FF6"/>
    <w:rsid w:val="003C5B41"/>
    <w:rsid w:val="003D2710"/>
    <w:rsid w:val="003E537C"/>
    <w:rsid w:val="00400514"/>
    <w:rsid w:val="00406C20"/>
    <w:rsid w:val="00407AC7"/>
    <w:rsid w:val="004625ED"/>
    <w:rsid w:val="00467DA5"/>
    <w:rsid w:val="00483C86"/>
    <w:rsid w:val="004A3801"/>
    <w:rsid w:val="004A4717"/>
    <w:rsid w:val="004B7D05"/>
    <w:rsid w:val="004F382C"/>
    <w:rsid w:val="005140DE"/>
    <w:rsid w:val="005275FA"/>
    <w:rsid w:val="005A23BD"/>
    <w:rsid w:val="005D151B"/>
    <w:rsid w:val="005D7908"/>
    <w:rsid w:val="00614116"/>
    <w:rsid w:val="00633C84"/>
    <w:rsid w:val="00641BE3"/>
    <w:rsid w:val="00647E41"/>
    <w:rsid w:val="00651802"/>
    <w:rsid w:val="006534D8"/>
    <w:rsid w:val="00693B29"/>
    <w:rsid w:val="00696200"/>
    <w:rsid w:val="006A6211"/>
    <w:rsid w:val="006C4A08"/>
    <w:rsid w:val="006D58F3"/>
    <w:rsid w:val="006F28DF"/>
    <w:rsid w:val="00713D71"/>
    <w:rsid w:val="0074069B"/>
    <w:rsid w:val="0075659A"/>
    <w:rsid w:val="00792333"/>
    <w:rsid w:val="00792C08"/>
    <w:rsid w:val="00796FC3"/>
    <w:rsid w:val="007A02E0"/>
    <w:rsid w:val="007B675C"/>
    <w:rsid w:val="008160E0"/>
    <w:rsid w:val="008215DA"/>
    <w:rsid w:val="008520E1"/>
    <w:rsid w:val="0086669C"/>
    <w:rsid w:val="00870F7B"/>
    <w:rsid w:val="008B0B3E"/>
    <w:rsid w:val="008B41BC"/>
    <w:rsid w:val="008B59F6"/>
    <w:rsid w:val="008C03A2"/>
    <w:rsid w:val="008D4494"/>
    <w:rsid w:val="008F1A4D"/>
    <w:rsid w:val="008F3DE9"/>
    <w:rsid w:val="0090263F"/>
    <w:rsid w:val="00903BFD"/>
    <w:rsid w:val="00910FDD"/>
    <w:rsid w:val="0091356C"/>
    <w:rsid w:val="00935632"/>
    <w:rsid w:val="00940ED2"/>
    <w:rsid w:val="009552AD"/>
    <w:rsid w:val="00976C47"/>
    <w:rsid w:val="009806F9"/>
    <w:rsid w:val="009872EE"/>
    <w:rsid w:val="0099415A"/>
    <w:rsid w:val="009A39FF"/>
    <w:rsid w:val="009D5FFA"/>
    <w:rsid w:val="009E2CB5"/>
    <w:rsid w:val="009F76CD"/>
    <w:rsid w:val="00A33719"/>
    <w:rsid w:val="00A479E9"/>
    <w:rsid w:val="00A502C3"/>
    <w:rsid w:val="00A72D18"/>
    <w:rsid w:val="00A82C54"/>
    <w:rsid w:val="00AA26E9"/>
    <w:rsid w:val="00AB0079"/>
    <w:rsid w:val="00AB14D2"/>
    <w:rsid w:val="00AB2F14"/>
    <w:rsid w:val="00AF2672"/>
    <w:rsid w:val="00B2523E"/>
    <w:rsid w:val="00B36834"/>
    <w:rsid w:val="00B97D9B"/>
    <w:rsid w:val="00BB2B5C"/>
    <w:rsid w:val="00BB38C9"/>
    <w:rsid w:val="00BD0566"/>
    <w:rsid w:val="00BD31C6"/>
    <w:rsid w:val="00C00DD4"/>
    <w:rsid w:val="00C1580D"/>
    <w:rsid w:val="00C17F9A"/>
    <w:rsid w:val="00C43323"/>
    <w:rsid w:val="00C67AFA"/>
    <w:rsid w:val="00CB3BB1"/>
    <w:rsid w:val="00D307DF"/>
    <w:rsid w:val="00D454D6"/>
    <w:rsid w:val="00D477A7"/>
    <w:rsid w:val="00D67040"/>
    <w:rsid w:val="00D710F7"/>
    <w:rsid w:val="00DB7098"/>
    <w:rsid w:val="00DC02BE"/>
    <w:rsid w:val="00DD12E6"/>
    <w:rsid w:val="00DD75E4"/>
    <w:rsid w:val="00DE3A2D"/>
    <w:rsid w:val="00E03E34"/>
    <w:rsid w:val="00E219F1"/>
    <w:rsid w:val="00E26026"/>
    <w:rsid w:val="00E549D6"/>
    <w:rsid w:val="00E71832"/>
    <w:rsid w:val="00E73484"/>
    <w:rsid w:val="00E928DB"/>
    <w:rsid w:val="00EA3323"/>
    <w:rsid w:val="00EA3891"/>
    <w:rsid w:val="00EB45FD"/>
    <w:rsid w:val="00EB52AC"/>
    <w:rsid w:val="00ED23D2"/>
    <w:rsid w:val="00EF33FF"/>
    <w:rsid w:val="00F01D75"/>
    <w:rsid w:val="00F5565F"/>
    <w:rsid w:val="00F6052A"/>
    <w:rsid w:val="00FA3EBF"/>
    <w:rsid w:val="00FC382C"/>
    <w:rsid w:val="00FE4EA4"/>
    <w:rsid w:val="0876B903"/>
    <w:rsid w:val="0AD30762"/>
    <w:rsid w:val="0D343B73"/>
    <w:rsid w:val="0F29B77D"/>
    <w:rsid w:val="1808D833"/>
    <w:rsid w:val="20FC1A78"/>
    <w:rsid w:val="211C261F"/>
    <w:rsid w:val="22F0892E"/>
    <w:rsid w:val="236ECEEE"/>
    <w:rsid w:val="25DDD3F2"/>
    <w:rsid w:val="2DFEFB36"/>
    <w:rsid w:val="3688148F"/>
    <w:rsid w:val="4292B66B"/>
    <w:rsid w:val="4DB667FF"/>
    <w:rsid w:val="560E3AA0"/>
    <w:rsid w:val="574421E8"/>
    <w:rsid w:val="5992F4A7"/>
    <w:rsid w:val="5B49E448"/>
    <w:rsid w:val="5C531FC3"/>
    <w:rsid w:val="5CE422CC"/>
    <w:rsid w:val="627CBB15"/>
    <w:rsid w:val="62F1DFAE"/>
    <w:rsid w:val="68BDCBAA"/>
    <w:rsid w:val="6A05782C"/>
    <w:rsid w:val="6B03935A"/>
    <w:rsid w:val="6BCF4A1C"/>
    <w:rsid w:val="6E9F965A"/>
    <w:rsid w:val="71E16300"/>
    <w:rsid w:val="725FF60A"/>
    <w:rsid w:val="78F8D0F0"/>
    <w:rsid w:val="7AF7EE42"/>
    <w:rsid w:val="7D8BE2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90B4237D-F7FC-4256-AA2D-CB4ED86407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link w:val="Heading2Char"/>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1"/>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 w:type="paragraph" w:styleId="Default" w:customStyle="1">
    <w:name w:val="Default"/>
    <w:rsid w:val="008F3DE9"/>
    <w:pPr>
      <w:autoSpaceDE w:val="0"/>
      <w:autoSpaceDN w:val="0"/>
      <w:adjustRightInd w:val="0"/>
    </w:pPr>
    <w:rPr>
      <w:rFonts w:ascii="Arial" w:hAnsi="Arial" w:eastAsia="Calibri" w:cs="Arial"/>
      <w:color w:val="000000"/>
      <w:sz w:val="24"/>
      <w:szCs w:val="24"/>
      <w:lang w:eastAsia="en-US"/>
    </w:rPr>
  </w:style>
  <w:style w:type="character" w:styleId="Heading2Char" w:customStyle="1">
    <w:name w:val="Heading 2 Char"/>
    <w:basedOn w:val="DefaultParagraphFont"/>
    <w:link w:val="Heading2"/>
    <w:rsid w:val="008F3DE9"/>
    <w:rPr>
      <w:rFonts w:ascii="Arial" w:hAnsi="Arial" w:cs="Arial"/>
      <w:b/>
      <w:sz w:val="22"/>
      <w:szCs w:val="26"/>
    </w:rPr>
  </w:style>
  <w:style w:type="character" w:styleId="Strong">
    <w:name w:val="Strong"/>
    <w:basedOn w:val="DefaultParagraphFont"/>
    <w:uiPriority w:val="22"/>
    <w:qFormat/>
    <w:rsid w:val="008F3D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zero.comaround.com/sv-se/content/536295/?ctxt=elearning" TargetMode="External" Id="rId18" /><Relationship Type="http://schemas.openxmlformats.org/officeDocument/2006/relationships/hyperlink" Target="https://www.eordinationpascal.sjunet.org/" TargetMode="External" Id="rId26" /><Relationship Type="http://schemas.openxmlformats.org/officeDocument/2006/relationships/theme" Target="theme/theme1.xml" Id="rId39" /><Relationship Type="http://schemas.openxmlformats.org/officeDocument/2006/relationships/hyperlink" Target="https://ljungbergs.powerinit.com/Modules/Prepri/Public/Login.aspx?c=43" TargetMode="External" Id="rId21" /><Relationship Type="http://schemas.openxmlformats.org/officeDocument/2006/relationships/footer" Target="footer4.xml" Id="rId34"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zero.comaround.com/link/551ec48f7db24c909eb21ff90031791b/" TargetMode="External" Id="rId17" /><Relationship Type="http://schemas.openxmlformats.org/officeDocument/2006/relationships/header" Target="header5.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rh.sharepoint.com/sites/Informationssakerhet_och_sakerhet/ODMPublished/RH-10031/VAS%20-%20driftstopp%20inklusive%20NCS%20-%20Bilaga%202%20L%C3%A4kemedelsjournal,%20papper,%20anvisning%20HS.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4.xml" Id="rId32" /><Relationship Type="http://schemas.openxmlformats.org/officeDocument/2006/relationships/footer" Target="footer6.xml" Id="rId37"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zero.comaround.com/sv-se/content/536573/?ctxt=search" TargetMode="External" Id="rId23" /><Relationship Type="http://schemas.openxmlformats.org/officeDocument/2006/relationships/header" Target="header6.xml" Id="rId36" /><Relationship Type="http://schemas.openxmlformats.org/officeDocument/2006/relationships/endnotes" Target="endnotes.xml" Id="rId10" /><Relationship Type="http://schemas.openxmlformats.org/officeDocument/2006/relationships/hyperlink" Target="https://zero.comaround.com/sv-se/elearning/index/1163760/?ctxt=elearning&amp;languages=sv-S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ehalsomyndigheten.se/yrkesverksam/vard/forskrivningskollen/" TargetMode="External" Id="rId22" /><Relationship Type="http://schemas.openxmlformats.org/officeDocument/2006/relationships/hyperlink" Target="https://www.eordinationpascal.se/" TargetMode="External" Id="rId27" /><Relationship Type="http://schemas.openxmlformats.org/officeDocument/2006/relationships/hyperlink" Target="https://rh.sharepoint.com/sites/Informationssakerhet_och_sakerhet/ODMPublished/RH-10031/VAS%20-%20driftstopp%20inklusive%20NCS%20-%20Bilaga%202%20L%C3%A4kemedelsjournal,%20papper,%20anvisning%20HS.pdf" TargetMode="External" Id="rId30" /><Relationship Type="http://schemas.openxmlformats.org/officeDocument/2006/relationships/footer" Target="footer5.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rh.sharepoint.com/sites/Kvalitet/ODMPublished/RH-12115/L%C3%A4kemedel%20-%20receptblanketter,%20best%C3%A4llning%20HS.pdf" TargetMode="External" Id="R50907c9d747b4e78" /><Relationship Type="http://schemas.openxmlformats.org/officeDocument/2006/relationships/hyperlink" Target="https://www.lakemedelsverket.se/4ad3ea/globalassets/dokument/lagar-och-regler/hslf-fs/lvfs-2007-8.pdf" TargetMode="External" Id="R8a03a429f534426b" /><Relationship Type="http://schemas.openxmlformats.org/officeDocument/2006/relationships/hyperlink" Target="https://rh.sharepoint.com/sites/Kvalitet/ODMPublished/RH-12115/L%C3%A4kemedel%20-%20receptblanketter,%20best%C3%A4llning%20HS.pdf" TargetMode="External" Id="R23a69008ebfa4b7c" /><Relationship Type="http://schemas.openxmlformats.org/officeDocument/2006/relationships/hyperlink" Target="https://rh.sharepoint.com/sites/Kvalitet/ODMPublished/RH-12115/L%C3%A4kemedel%20-%20receptblanketter,%20best%C3%A4llning%20HS.pdf" TargetMode="External" Id="R7c99b8b2e1944f70"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6A869-F032-41F2-B112-37A19C979E2F}">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003a27f2-ed6f-4c82-8901-c5004401fa85"/>
    <ds:schemaRef ds:uri="http://www.w3.org/XML/1998/namespace"/>
    <ds:schemaRef ds:uri="http://purl.org/dc/elements/1.1/"/>
    <ds:schemaRef ds:uri="f91eaa97-12b4-48ca-bb5d-730850bf2078"/>
    <ds:schemaRef ds:uri="http://purl.org/dc/dcmitype/"/>
  </ds:schemaRefs>
</ds:datastoreItem>
</file>

<file path=customXml/itemProps2.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Grunddokument</dc:title>
  <dc:subject/>
  <dc:creator>Olin Johanna RGS</dc:creator>
  <keywords/>
  <lastModifiedBy>Samuelsson Åsa RK</lastModifiedBy>
  <revision>60</revision>
  <lastPrinted>2013-06-04T20:54:00.0000000Z</lastPrinted>
  <dcterms:created xsi:type="dcterms:W3CDTF">2023-01-16T17:47:00.0000000Z</dcterms:created>
  <dcterms:modified xsi:type="dcterms:W3CDTF">2023-12-19T07:04:51.5609248Z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