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44272B39" w:rsidP="0D92CA01" w:rsidRDefault="44272B39" w14:paraId="428DDB42" w14:textId="20026711">
      <w:pPr>
        <w:spacing w:after="160" w:line="257" w:lineRule="auto"/>
      </w:pPr>
      <w:r w:rsidRPr="0D92CA01">
        <w:rPr>
          <w:rFonts w:ascii="Calibri" w:hAnsi="Calibri" w:eastAsia="Calibri" w:cs="Calibri"/>
          <w:sz w:val="40"/>
          <w:szCs w:val="40"/>
        </w:rPr>
        <w:t xml:space="preserve">Handlingsplan för hantering av försändelse med misstänkt farligt ämne (”pulverbrev”) som kan innebära hot</w:t>
      </w:r>
      <w:proofErr w:type="spellStart"/>
      <w:r w:rsidRPr="0D92CA01">
        <w:rPr>
          <w:rFonts w:ascii="Calibri" w:hAnsi="Calibri" w:eastAsia="Calibri" w:cs="Calibri"/>
          <w:sz w:val="40"/>
          <w:szCs w:val="40"/>
        </w:rPr>
        <w:t/>
      </w:r>
      <w:proofErr w:type="spellEnd"/>
      <w:r w:rsidRPr="0D92CA01">
        <w:rPr>
          <w:rFonts w:ascii="Calibri" w:hAnsi="Calibri" w:eastAsia="Calibri" w:cs="Calibri"/>
          <w:sz w:val="40"/>
          <w:szCs w:val="40"/>
        </w:rPr>
        <w:t xml:space="preserve"/>
      </w:r>
      <w:proofErr w:type="spellStart"/>
      <w:r w:rsidRPr="0D92CA01">
        <w:rPr>
          <w:rFonts w:ascii="Calibri" w:hAnsi="Calibri" w:eastAsia="Calibri" w:cs="Calibri"/>
          <w:sz w:val="40"/>
          <w:szCs w:val="40"/>
        </w:rPr>
        <w:t/>
      </w:r>
      <w:proofErr w:type="spellEnd"/>
      <w:r w:rsidRPr="0D92CA01">
        <w:rPr>
          <w:rFonts w:ascii="Calibri" w:hAnsi="Calibri" w:eastAsia="Calibri" w:cs="Calibri"/>
          <w:sz w:val="40"/>
          <w:szCs w:val="40"/>
        </w:rPr>
        <w:t xml:space="preserve"/>
      </w:r>
      <w:proofErr w:type="spellStart"/>
      <w:r w:rsidRPr="0D92CA01">
        <w:rPr>
          <w:rFonts w:ascii="Calibri" w:hAnsi="Calibri" w:eastAsia="Calibri" w:cs="Calibri"/>
          <w:sz w:val="40"/>
          <w:szCs w:val="40"/>
        </w:rPr>
        <w:t/>
      </w:r>
      <w:proofErr w:type="spellEnd"/>
      <w:r w:rsidRPr="0D92CA01">
        <w:rPr>
          <w:rFonts w:ascii="Calibri" w:hAnsi="Calibri" w:eastAsia="Calibri" w:cs="Calibri"/>
          <w:sz w:val="40"/>
          <w:szCs w:val="40"/>
        </w:rPr>
        <w:t xml:space="preserve"/>
      </w:r>
    </w:p>
    <w:p w:rsidR="00EA3323" w:rsidP="00EA3323" w:rsidRDefault="00EA3323" w14:paraId="4577B710" w14:textId="77777777"/>
    <w:p w:rsidR="008160E0" w:rsidP="00EA3323" w:rsidRDefault="008160E0" w14:paraId="48F1C264"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57B7C10C" w14:textId="77777777">
      <w:pPr>
        <w:rPr>
          <w:b/>
        </w:rPr>
      </w:pPr>
    </w:p>
    <w:p w:rsidR="008160E0" w:rsidP="00EA3323" w:rsidRDefault="008160E0" w14:paraId="232794B4" w14:textId="1BB8B7D7">
      <w:pPr>
        <w:rPr>
          <w:b/>
        </w:rPr>
      </w:pPr>
      <w:r>
        <w:rPr>
          <w:b/>
        </w:rPr>
        <w:t>Hitta i dokumentet</w:t>
      </w:r>
    </w:p>
    <w:p w:rsidR="008160E0" w:rsidP="00EA3323" w:rsidRDefault="008160E0" w14:paraId="37B7FF45" w14:textId="77777777">
      <w:pPr>
        <w:rPr>
          <w:b/>
        </w:rPr>
      </w:pPr>
    </w:p>
    <w:p w:rsidR="008160E0" w:rsidP="00EA3323" w:rsidRDefault="008160E0" w14:paraId="28C8C00D" w14:textId="77777777">
      <w:pPr>
        <w:rPr>
          <w:b/>
        </w:rPr>
        <w:sectPr w:rsidR="008160E0" w:rsidSect="00D454D6">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758" w:right="1418" w:bottom="1701" w:left="1418" w:header="567" w:footer="567" w:gutter="0"/>
          <w:cols w:space="720"/>
          <w:docGrid w:linePitch="299"/>
        </w:sectPr>
      </w:pPr>
    </w:p>
    <w:p w:rsidR="004F7655" w:rsidRDefault="008160E0" w14:paraId="2C46E247" w14:textId="7326F6ED">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138156383">
        <w:r w:rsidRPr="00100DFB" w:rsidR="004F7655">
          <w:rPr>
            <w:rStyle w:val="Hyperlnk"/>
          </w:rPr>
          <w:t>Syfte</w:t>
        </w:r>
      </w:hyperlink>
    </w:p>
    <w:p w:rsidR="004F7655" w:rsidRDefault="004F7655" w14:paraId="36637C82" w14:textId="65D33DBC">
      <w:pPr>
        <w:pStyle w:val="Innehll1"/>
        <w:rPr>
          <w:rFonts w:asciiTheme="minorHAnsi" w:hAnsiTheme="minorHAnsi" w:eastAsiaTheme="minorEastAsia" w:cstheme="minorBidi"/>
          <w:color w:val="auto"/>
          <w:sz w:val="22"/>
          <w:szCs w:val="22"/>
          <w:u w:val="none"/>
        </w:rPr>
      </w:pPr>
      <w:hyperlink w:history="1" w:anchor="_Toc138156384">
        <w:r w:rsidRPr="00100DFB">
          <w:rPr>
            <w:rStyle w:val="Hyperlnk"/>
          </w:rPr>
          <w:t>Bedömning av eventuellt hotbrev</w:t>
        </w:r>
      </w:hyperlink>
    </w:p>
    <w:p w:rsidR="004F7655" w:rsidRDefault="004F7655" w14:paraId="21AC6257" w14:textId="7E86CC6B">
      <w:pPr>
        <w:pStyle w:val="Innehll1"/>
        <w:rPr>
          <w:rFonts w:asciiTheme="minorHAnsi" w:hAnsiTheme="minorHAnsi" w:eastAsiaTheme="minorEastAsia" w:cstheme="minorBidi"/>
          <w:color w:val="auto"/>
          <w:sz w:val="22"/>
          <w:szCs w:val="22"/>
          <w:u w:val="none"/>
        </w:rPr>
      </w:pPr>
      <w:hyperlink w:history="1" w:anchor="_Toc138156385">
        <w:r w:rsidRPr="00100DFB">
          <w:rPr>
            <w:rStyle w:val="Hyperlnk"/>
          </w:rPr>
          <w:t>Första åtgärd vid misstänkt postförsändelse</w:t>
        </w:r>
      </w:hyperlink>
    </w:p>
    <w:p w:rsidR="004F7655" w:rsidRDefault="004F7655" w14:paraId="6D4578A6" w14:textId="56528567">
      <w:pPr>
        <w:pStyle w:val="Innehll1"/>
        <w:rPr>
          <w:rFonts w:asciiTheme="minorHAnsi" w:hAnsiTheme="minorHAnsi" w:eastAsiaTheme="minorEastAsia" w:cstheme="minorBidi"/>
          <w:color w:val="auto"/>
          <w:sz w:val="22"/>
          <w:szCs w:val="22"/>
          <w:u w:val="none"/>
        </w:rPr>
      </w:pPr>
      <w:hyperlink w:history="1" w:anchor="_Toc138156386">
        <w:r w:rsidRPr="00100DFB">
          <w:rPr>
            <w:rStyle w:val="Hyperlnk"/>
          </w:rPr>
          <w:t>SOS Alarm</w:t>
        </w:r>
      </w:hyperlink>
    </w:p>
    <w:p w:rsidR="004F7655" w:rsidRDefault="004F7655" w14:paraId="1D32585D" w14:textId="192B19BE">
      <w:pPr>
        <w:pStyle w:val="Innehll1"/>
        <w:rPr>
          <w:rFonts w:asciiTheme="minorHAnsi" w:hAnsiTheme="minorHAnsi" w:eastAsiaTheme="minorEastAsia" w:cstheme="minorBidi"/>
          <w:color w:val="auto"/>
          <w:sz w:val="22"/>
          <w:szCs w:val="22"/>
          <w:u w:val="none"/>
        </w:rPr>
      </w:pPr>
      <w:hyperlink w:history="1" w:anchor="_Toc138156387">
        <w:r w:rsidRPr="00100DFB">
          <w:rPr>
            <w:rStyle w:val="Hyperlnk"/>
          </w:rPr>
          <w:t>Polisen på plats – polisinsatschef/platschef</w:t>
        </w:r>
      </w:hyperlink>
    </w:p>
    <w:p w:rsidR="004F7655" w:rsidRDefault="004F7655" w14:paraId="2F74BC88" w14:textId="501106DF">
      <w:pPr>
        <w:pStyle w:val="Innehll1"/>
        <w:rPr>
          <w:rFonts w:asciiTheme="minorHAnsi" w:hAnsiTheme="minorHAnsi" w:eastAsiaTheme="minorEastAsia" w:cstheme="minorBidi"/>
          <w:color w:val="auto"/>
          <w:sz w:val="22"/>
          <w:szCs w:val="22"/>
          <w:u w:val="none"/>
        </w:rPr>
      </w:pPr>
      <w:hyperlink w:history="1" w:anchor="_Toc138156388">
        <w:r w:rsidRPr="00100DFB">
          <w:rPr>
            <w:rStyle w:val="Hyperlnk"/>
          </w:rPr>
          <w:t>Polisen – Regionalt vakthavande befäl</w:t>
        </w:r>
      </w:hyperlink>
    </w:p>
    <w:p w:rsidR="004F7655" w:rsidRDefault="004F7655" w14:paraId="2C717198" w14:textId="422203E5">
      <w:pPr>
        <w:pStyle w:val="Innehll1"/>
        <w:rPr>
          <w:rFonts w:asciiTheme="minorHAnsi" w:hAnsiTheme="minorHAnsi" w:eastAsiaTheme="minorEastAsia" w:cstheme="minorBidi"/>
          <w:color w:val="auto"/>
          <w:sz w:val="22"/>
          <w:szCs w:val="22"/>
          <w:u w:val="none"/>
        </w:rPr>
      </w:pPr>
      <w:hyperlink w:history="1" w:anchor="_Toc138156389">
        <w:r w:rsidRPr="00100DFB">
          <w:rPr>
            <w:rStyle w:val="Hyperlnk"/>
          </w:rPr>
          <w:t>Polisen – NCL (nationell ledningscentral och NFC (Nationellt forensiskt center)</w:t>
        </w:r>
      </w:hyperlink>
    </w:p>
    <w:p w:rsidR="004F7655" w:rsidRDefault="004F7655" w14:paraId="171F92F0" w14:textId="3EB7FE86">
      <w:pPr>
        <w:pStyle w:val="Innehll1"/>
        <w:rPr>
          <w:rFonts w:asciiTheme="minorHAnsi" w:hAnsiTheme="minorHAnsi" w:eastAsiaTheme="minorEastAsia" w:cstheme="minorBidi"/>
          <w:color w:val="auto"/>
          <w:sz w:val="22"/>
          <w:szCs w:val="22"/>
          <w:u w:val="none"/>
        </w:rPr>
      </w:pPr>
      <w:hyperlink w:history="1" w:anchor="_Toc138156390">
        <w:r w:rsidRPr="00100DFB">
          <w:rPr>
            <w:rStyle w:val="Hyperlnk"/>
          </w:rPr>
          <w:t>Polisen – Nationella bombskyddet, NBS</w:t>
        </w:r>
      </w:hyperlink>
    </w:p>
    <w:p w:rsidR="004F7655" w:rsidRDefault="004F7655" w14:paraId="3154B5F0" w14:textId="6DA763AC">
      <w:pPr>
        <w:pStyle w:val="Innehll1"/>
        <w:rPr>
          <w:rFonts w:asciiTheme="minorHAnsi" w:hAnsiTheme="minorHAnsi" w:eastAsiaTheme="minorEastAsia" w:cstheme="minorBidi"/>
          <w:color w:val="auto"/>
          <w:sz w:val="22"/>
          <w:szCs w:val="22"/>
          <w:u w:val="none"/>
        </w:rPr>
      </w:pPr>
      <w:hyperlink w:history="1" w:anchor="_Toc138156391">
        <w:r w:rsidRPr="00100DFB">
          <w:rPr>
            <w:rStyle w:val="Hyperlnk"/>
          </w:rPr>
          <w:t>Räddningstjänsten</w:t>
        </w:r>
      </w:hyperlink>
    </w:p>
    <w:p w:rsidR="004F7655" w:rsidRDefault="004F7655" w14:paraId="19D48D3C" w14:textId="3F286885">
      <w:pPr>
        <w:pStyle w:val="Innehll1"/>
        <w:rPr>
          <w:rFonts w:asciiTheme="minorHAnsi" w:hAnsiTheme="minorHAnsi" w:eastAsiaTheme="minorEastAsia" w:cstheme="minorBidi"/>
          <w:color w:val="auto"/>
          <w:sz w:val="22"/>
          <w:szCs w:val="22"/>
          <w:u w:val="none"/>
        </w:rPr>
      </w:pPr>
      <w:hyperlink w:history="1" w:anchor="_Toc138156392">
        <w:r w:rsidRPr="00100DFB">
          <w:rPr>
            <w:rStyle w:val="Hyperlnk"/>
          </w:rPr>
          <w:t>Länsstyrelsen</w:t>
        </w:r>
      </w:hyperlink>
    </w:p>
    <w:p w:rsidR="004F7655" w:rsidRDefault="004F7655" w14:paraId="0A3AF07F" w14:textId="57E2380E">
      <w:pPr>
        <w:pStyle w:val="Innehll1"/>
        <w:rPr>
          <w:rFonts w:asciiTheme="minorHAnsi" w:hAnsiTheme="minorHAnsi" w:eastAsiaTheme="minorEastAsia" w:cstheme="minorBidi"/>
          <w:color w:val="auto"/>
          <w:sz w:val="22"/>
          <w:szCs w:val="22"/>
          <w:u w:val="none"/>
        </w:rPr>
      </w:pPr>
      <w:hyperlink w:history="1" w:anchor="_Toc138156393">
        <w:r w:rsidRPr="00100DFB">
          <w:rPr>
            <w:rStyle w:val="Hyperlnk"/>
          </w:rPr>
          <w:t>Smittskyddsläkaren</w:t>
        </w:r>
      </w:hyperlink>
    </w:p>
    <w:p w:rsidR="004F7655" w:rsidRDefault="004F7655" w14:paraId="1228E65F" w14:textId="74C50927">
      <w:pPr>
        <w:pStyle w:val="Innehll1"/>
        <w:rPr>
          <w:rFonts w:asciiTheme="minorHAnsi" w:hAnsiTheme="minorHAnsi" w:eastAsiaTheme="minorEastAsia" w:cstheme="minorBidi"/>
          <w:color w:val="auto"/>
          <w:sz w:val="22"/>
          <w:szCs w:val="22"/>
          <w:u w:val="none"/>
        </w:rPr>
      </w:pPr>
      <w:hyperlink w:history="1" w:anchor="_Toc138156394">
        <w:r w:rsidRPr="00100DFB">
          <w:rPr>
            <w:rStyle w:val="Hyperlnk"/>
          </w:rPr>
          <w:t>Region Halland (Regionkontor, sjukvården)</w:t>
        </w:r>
      </w:hyperlink>
    </w:p>
    <w:p w:rsidR="004F7655" w:rsidRDefault="004F7655" w14:paraId="461A80C2" w14:textId="197F414B">
      <w:pPr>
        <w:pStyle w:val="Innehll1"/>
        <w:rPr>
          <w:rFonts w:asciiTheme="minorHAnsi" w:hAnsiTheme="minorHAnsi" w:eastAsiaTheme="minorEastAsia" w:cstheme="minorBidi"/>
          <w:color w:val="auto"/>
          <w:sz w:val="22"/>
          <w:szCs w:val="22"/>
          <w:u w:val="none"/>
        </w:rPr>
      </w:pPr>
      <w:hyperlink w:history="1" w:anchor="_Toc138156395">
        <w:r w:rsidRPr="00100DFB">
          <w:rPr>
            <w:rStyle w:val="Hyperlnk"/>
          </w:rPr>
          <w:t>Infektionskliniken</w:t>
        </w:r>
      </w:hyperlink>
    </w:p>
    <w:p w:rsidR="004F7655" w:rsidRDefault="004F7655" w14:paraId="01CA7FCD" w14:textId="7AF6BA9F">
      <w:pPr>
        <w:pStyle w:val="Innehll1"/>
        <w:rPr>
          <w:rFonts w:asciiTheme="minorHAnsi" w:hAnsiTheme="minorHAnsi" w:eastAsiaTheme="minorEastAsia" w:cstheme="minorBidi"/>
          <w:color w:val="auto"/>
          <w:sz w:val="22"/>
          <w:szCs w:val="22"/>
          <w:u w:val="none"/>
        </w:rPr>
      </w:pPr>
      <w:hyperlink w:history="1" w:anchor="_Toc138156396">
        <w:r w:rsidRPr="00100DFB">
          <w:rPr>
            <w:rStyle w:val="Hyperlnk"/>
          </w:rPr>
          <w:t>Folkhälsomyndigheten</w:t>
        </w:r>
      </w:hyperlink>
    </w:p>
    <w:p w:rsidR="004F7655" w:rsidRDefault="004F7655" w14:paraId="50958F79" w14:textId="665378E5">
      <w:pPr>
        <w:pStyle w:val="Innehll1"/>
        <w:rPr>
          <w:rFonts w:asciiTheme="minorHAnsi" w:hAnsiTheme="minorHAnsi" w:eastAsiaTheme="minorEastAsia" w:cstheme="minorBidi"/>
          <w:color w:val="auto"/>
          <w:sz w:val="22"/>
          <w:szCs w:val="22"/>
          <w:u w:val="none"/>
        </w:rPr>
      </w:pPr>
      <w:hyperlink w:history="1" w:anchor="_Toc138156397">
        <w:r w:rsidRPr="00100DFB">
          <w:rPr>
            <w:rStyle w:val="Hyperlnk"/>
          </w:rPr>
          <w:t>Handläggning av provsvar</w:t>
        </w:r>
      </w:hyperlink>
    </w:p>
    <w:p w:rsidR="004F7655" w:rsidRDefault="004F7655" w14:paraId="14ADF10D" w14:textId="7CB6646D">
      <w:pPr>
        <w:pStyle w:val="Innehll1"/>
        <w:rPr>
          <w:rFonts w:asciiTheme="minorHAnsi" w:hAnsiTheme="minorHAnsi" w:eastAsiaTheme="minorEastAsia" w:cstheme="minorBidi"/>
          <w:color w:val="auto"/>
          <w:sz w:val="22"/>
          <w:szCs w:val="22"/>
          <w:u w:val="none"/>
        </w:rPr>
      </w:pPr>
      <w:hyperlink w:history="1" w:anchor="_Toc138156398">
        <w:r w:rsidRPr="00100DFB">
          <w:rPr>
            <w:rStyle w:val="Hyperlnk"/>
          </w:rPr>
          <w:t>Miljö- och hälsoskyddsförvaltningen i berörd kommun</w:t>
        </w:r>
      </w:hyperlink>
    </w:p>
    <w:p w:rsidR="004F7655" w:rsidRDefault="004F7655" w14:paraId="70052CE7" w14:textId="7D185F0C">
      <w:pPr>
        <w:pStyle w:val="Innehll1"/>
        <w:rPr>
          <w:rFonts w:asciiTheme="minorHAnsi" w:hAnsiTheme="minorHAnsi" w:eastAsiaTheme="minorEastAsia" w:cstheme="minorBidi"/>
          <w:color w:val="auto"/>
          <w:sz w:val="22"/>
          <w:szCs w:val="22"/>
          <w:u w:val="none"/>
        </w:rPr>
      </w:pPr>
      <w:hyperlink w:history="1" w:anchor="_Toc138156399">
        <w:r w:rsidRPr="00100DFB">
          <w:rPr>
            <w:rStyle w:val="Hyperlnk"/>
            <w:lang w:val="en-US"/>
          </w:rPr>
          <w:t>Kontaktlista</w:t>
        </w:r>
      </w:hyperlink>
    </w:p>
    <w:p w:rsidR="004F7655" w:rsidRDefault="004F7655" w14:paraId="11988811" w14:textId="3A3B0B9C">
      <w:pPr>
        <w:pStyle w:val="Innehll1"/>
        <w:rPr>
          <w:rFonts w:asciiTheme="minorHAnsi" w:hAnsiTheme="minorHAnsi" w:eastAsiaTheme="minorEastAsia" w:cstheme="minorBidi"/>
          <w:color w:val="auto"/>
          <w:sz w:val="22"/>
          <w:szCs w:val="22"/>
          <w:u w:val="none"/>
        </w:rPr>
      </w:pPr>
      <w:hyperlink w:history="1" w:anchor="_Toc138156400">
        <w:r w:rsidRPr="00100DFB">
          <w:rPr>
            <w:rStyle w:val="Hyperlnk"/>
          </w:rPr>
          <w:t>Uppdaterat från föregående version</w:t>
        </w:r>
      </w:hyperlink>
    </w:p>
    <w:p w:rsidR="008160E0" w:rsidP="00ED23D2" w:rsidRDefault="008160E0" w14:paraId="7A1FD0C7" w14:textId="23A8A841">
      <w:pPr>
        <w:pStyle w:val="Innehll1"/>
        <w:sectPr w:rsidR="008160E0" w:rsidSect="006A6211">
          <w:type w:val="continuous"/>
          <w:pgSz w:w="11906" w:h="16838" w:orient="portrait" w:code="9"/>
          <w:pgMar w:top="1758" w:right="1418" w:bottom="1701" w:left="1418" w:header="567" w:footer="964" w:gutter="0"/>
          <w:cols w:space="720" w:num="2" w:sep="1"/>
          <w:docGrid w:linePitch="272"/>
        </w:sectPr>
      </w:pPr>
      <w:r>
        <w:fldChar w:fldCharType="end"/>
      </w:r>
    </w:p>
    <w:p w:rsidR="00EA3323" w:rsidP="00EA3323" w:rsidRDefault="00EA3323" w14:paraId="0D4D6C13" w14:textId="387C7F3A">
      <w:pPr>
        <w:rPr>
          <w:b/>
        </w:rPr>
      </w:pPr>
      <w:r>
        <w:rPr>
          <w:b/>
          <w:noProof/>
        </w:rPr>
        <mc:AlternateContent>
          <mc:Choice Requires="wps">
            <w:drawing>
              <wp:anchor distT="0" distB="0" distL="114300" distR="114300" simplePos="0" relativeHeight="251659264" behindDoc="0" locked="0" layoutInCell="1" allowOverlap="1" wp14:editId="40E7D91F" wp14:anchorId="6185C95F">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pt,10.45pt" to="439.65pt,10.45pt" w14:anchorId="06629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w:pict>
          </mc:Fallback>
        </mc:AlternateContent>
      </w:r>
    </w:p>
    <w:bookmarkEnd w:id="0"/>
    <w:bookmarkEnd w:id="1"/>
    <w:bookmarkEnd w:id="2"/>
    <w:p w:rsidR="00EA3323" w:rsidP="00EA3323" w:rsidRDefault="00EA3323" w14:paraId="3700BBB3" w14:textId="77777777"/>
    <w:p w:rsidR="00EA3323" w:rsidP="00EA3323" w:rsidRDefault="0059065C" w14:paraId="0FBF3FD6" w14:textId="31CA0311">
      <w:r>
        <w:t>Upprättad i samverkan mellan Polis, Räddningstjänst, Region Halland, Smittskyddsläkare och Länsstyrelsen.</w:t>
      </w:r>
      <w:r w:rsidR="003808EE">
        <w:t/>
      </w:r>
    </w:p>
    <w:p w:rsidR="00EA3323" w:rsidP="00EA3323" w:rsidRDefault="00EA3323" w14:paraId="6E37BF89" w14:textId="77777777"/>
    <w:p w:rsidR="00EA3323" w:rsidP="00332D94" w:rsidRDefault="00EA3323" w14:paraId="6840A9E4" w14:textId="77777777"/>
    <w:p w:rsidRPr="00271080" w:rsidR="005D151B" w:rsidP="0D92CA01" w:rsidRDefault="115EE5C5" w14:paraId="4E521D31" w14:textId="62DA670A">
      <w:pPr>
        <w:pStyle w:val="Rubrik1"/>
      </w:pPr>
      <w:bookmarkStart w:name="_Toc138156383" w:id="3"/>
      <w:r>
        <w:t>Syfte</w:t>
      </w:r>
      <w:bookmarkEnd w:id="3"/>
    </w:p>
    <w:p w:rsidR="115EE5C5" w:rsidP="0D92CA01" w:rsidRDefault="115EE5C5" w14:paraId="0A5DF036" w14:textId="1BB2DD68">
      <w:pPr>
        <w:spacing w:after="160" w:line="257" w:lineRule="auto"/>
        <w:rPr>
          <w:rFonts w:eastAsia="Arial"/>
          <w:szCs w:val="22"/>
        </w:rPr>
      </w:pPr>
      <w:r w:rsidRPr="0D92CA01">
        <w:rPr>
          <w:rFonts w:eastAsia="Arial"/>
          <w:szCs w:val="22"/>
        </w:rPr>
        <w:t>Syftet med handlingsplanen är att beskriva vilka aktörer som agerar i Hallands län vid en försändelse med misstänkt farligt ämne, samt kortfattat beskriva hur samverkan sker.</w:t>
      </w:r>
    </w:p>
    <w:p w:rsidR="0D92CA01" w:rsidP="0D92CA01" w:rsidRDefault="0D92CA01" w14:paraId="427DA385" w14:textId="44B8687C"/>
    <w:p w:rsidR="005D151B" w:rsidP="005D151B" w:rsidRDefault="005D151B" w14:paraId="31B9F637" w14:textId="77777777"/>
    <w:p w:rsidRPr="00271080" w:rsidR="008160E0" w:rsidP="0D92CA01" w:rsidRDefault="0E25BCB3" w14:paraId="7E8FD0AE" w14:textId="4E5FC3B9">
      <w:pPr>
        <w:pStyle w:val="Rubrik1"/>
      </w:pPr>
      <w:bookmarkStart w:name="_Toc138156384" w:id="4"/>
      <w:r>
        <w:t>Bedömning av eventuellt hotbrev</w:t>
      </w:r>
      <w:bookmarkEnd w:id="4"/>
    </w:p>
    <w:p w:rsidR="0E25BCB3" w:rsidP="0D92CA01" w:rsidRDefault="0E25BCB3" w14:paraId="5400F3F1" w14:textId="5B99E2D8">
      <w:pPr>
        <w:pStyle w:val="Liststycke"/>
        <w:numPr>
          <w:ilvl w:val="0"/>
          <w:numId w:val="4"/>
        </w:numPr>
        <w:spacing w:after="160" w:line="257" w:lineRule="auto"/>
      </w:pPr>
      <w:r w:rsidRPr="0D92CA01">
        <w:rPr>
          <w:rFonts w:eastAsia="Arial" w:cs="Arial"/>
        </w:rPr>
        <w:t>Svenska myndigheter och andra verksamheter överlåter till polisen att göra hotbedömning. Observera att smittrisk ibland kan föreligga oberoende av hotbild.</w:t>
      </w:r>
    </w:p>
    <w:p w:rsidR="0E25BCB3" w:rsidP="0D92CA01" w:rsidRDefault="0E25BCB3" w14:paraId="20FC1808" w14:textId="6D2849B3">
      <w:pPr>
        <w:pStyle w:val="Liststycke"/>
        <w:numPr>
          <w:ilvl w:val="0"/>
          <w:numId w:val="4"/>
        </w:numPr>
        <w:spacing w:after="160" w:line="257" w:lineRule="auto"/>
      </w:pPr>
      <w:r w:rsidRPr="0D92CA01">
        <w:rPr>
          <w:rFonts w:eastAsia="Arial" w:cs="Arial"/>
        </w:rPr>
        <w:t>Aktörer som kan utsättas för hot bör förbereda sin personal och se till att ha tydliga rutiner, inklusive lämplig lokal, vid posthantering samt vid situation med misstänkt postförsändelse.</w:t>
      </w:r>
    </w:p>
    <w:p w:rsidR="0D92CA01" w:rsidP="0D92CA01" w:rsidRDefault="0D92CA01" w14:paraId="4CFC71A1" w14:textId="7EC05DBA"/>
    <w:p w:rsidR="005D151B" w:rsidP="005D151B" w:rsidRDefault="005D151B" w14:paraId="7CA16589" w14:textId="77777777"/>
    <w:p w:rsidRPr="0062026A" w:rsidR="0E25BCB3" w:rsidP="0062026A" w:rsidRDefault="0E25BCB3" w14:paraId="4E4CB48C" w14:textId="4F1418FC">
      <w:pPr>
        <w:pStyle w:val="Rubrik1"/>
      </w:pPr>
      <w:bookmarkStart w:name="_Toc138156385" w:id="5"/>
      <w:r w:rsidRPr="0062026A">
        <w:t>Första åtgärd vid misstänkt postförsändelse</w:t>
      </w:r>
      <w:bookmarkEnd w:id="5"/>
    </w:p>
    <w:p w:rsidR="0E25BCB3" w:rsidP="0D92CA01" w:rsidRDefault="0E25BCB3" w14:paraId="0BEE8D9A" w14:textId="43DA5F8C">
      <w:pPr>
        <w:pStyle w:val="Liststycke"/>
        <w:numPr>
          <w:ilvl w:val="0"/>
          <w:numId w:val="3"/>
        </w:numPr>
        <w:spacing w:after="160" w:line="257" w:lineRule="auto"/>
      </w:pPr>
      <w:r w:rsidRPr="0D92CA01">
        <w:rPr>
          <w:rFonts w:eastAsia="Arial" w:cs="Arial"/>
        </w:rPr>
        <w:t xml:space="preserve">Kontakta polisen / och räddningstjänst via 112 </w:t>
      </w:r>
    </w:p>
    <w:p w:rsidR="0E25BCB3" w:rsidP="0D92CA01" w:rsidRDefault="0E25BCB3" w14:paraId="1FF9DECC" w14:textId="6B04BDB9">
      <w:pPr>
        <w:pStyle w:val="Liststycke"/>
        <w:numPr>
          <w:ilvl w:val="0"/>
          <w:numId w:val="3"/>
        </w:numPr>
        <w:spacing w:after="160" w:line="257" w:lineRule="auto"/>
      </w:pPr>
      <w:r w:rsidRPr="0D92CA01">
        <w:rPr>
          <w:rFonts w:eastAsia="Arial" w:cs="Arial"/>
        </w:rPr>
        <w:t xml:space="preserve">Öppna inte brevet om misstanke, (se </w:t>
      </w:r>
      <w:hyperlink r:id="rId17">
        <w:r w:rsidRPr="0D92CA01">
          <w:rPr>
            <w:rStyle w:val="Hyperlnk"/>
            <w:rFonts w:eastAsia="Arial" w:cs="Arial"/>
          </w:rPr>
          <w:t>Viktig information: Misstänkt försändelse (msb.se)</w:t>
        </w:r>
      </w:hyperlink>
      <w:r w:rsidRPr="0D92CA01">
        <w:rPr>
          <w:rFonts w:eastAsia="Arial" w:cs="Arial"/>
        </w:rPr>
        <w:t xml:space="preserve">, invänta polisen /räddningstjänsten </w:t>
      </w:r>
    </w:p>
    <w:p w:rsidR="0E25BCB3" w:rsidP="0D92CA01" w:rsidRDefault="0E25BCB3" w14:paraId="1310403A" w14:textId="0A3A062A">
      <w:pPr>
        <w:pStyle w:val="Liststycke"/>
        <w:numPr>
          <w:ilvl w:val="0"/>
          <w:numId w:val="3"/>
        </w:numPr>
        <w:spacing w:after="160" w:line="257" w:lineRule="auto"/>
      </w:pPr>
      <w:r w:rsidRPr="0D92CA01">
        <w:rPr>
          <w:rFonts w:eastAsia="Arial" w:cs="Arial"/>
        </w:rPr>
        <w:t xml:space="preserve">Om brevet öppnats och visar sig innehålla pulver (gäller de som exponerats i samma rum): </w:t>
      </w:r>
    </w:p>
    <w:p w:rsidR="0E25BCB3" w:rsidP="0D92CA01" w:rsidRDefault="0E25BCB3" w14:paraId="6E6C53DC" w14:textId="3D54407F">
      <w:pPr>
        <w:pStyle w:val="Liststycke"/>
        <w:numPr>
          <w:ilvl w:val="1"/>
          <w:numId w:val="3"/>
        </w:numPr>
        <w:spacing w:after="160" w:line="257" w:lineRule="auto"/>
      </w:pPr>
      <w:r w:rsidRPr="0D92CA01">
        <w:rPr>
          <w:rFonts w:eastAsia="Arial" w:cs="Arial"/>
        </w:rPr>
        <w:t xml:space="preserve">Täck över hela brevet/pulvret med ett papper eller dylikt </w:t>
      </w:r>
    </w:p>
    <w:p w:rsidR="0E25BCB3" w:rsidP="0D92CA01" w:rsidRDefault="0E25BCB3" w14:paraId="141227ED" w14:textId="2830C3ED">
      <w:pPr>
        <w:pStyle w:val="Liststycke"/>
        <w:numPr>
          <w:ilvl w:val="1"/>
          <w:numId w:val="3"/>
        </w:numPr>
        <w:spacing w:after="160" w:line="257" w:lineRule="auto"/>
      </w:pPr>
      <w:r w:rsidRPr="0D92CA01">
        <w:rPr>
          <w:rFonts w:eastAsia="Arial" w:cs="Arial"/>
        </w:rPr>
        <w:t xml:space="preserve">Ta av kläder som kommit i kontakt med pulvret, lägg i en hög på golvet </w:t>
      </w:r>
    </w:p>
    <w:p w:rsidR="0E25BCB3" w:rsidP="0D92CA01" w:rsidRDefault="0E25BCB3" w14:paraId="112F8ED6" w14:textId="6AA88634">
      <w:pPr>
        <w:pStyle w:val="Liststycke"/>
        <w:numPr>
          <w:ilvl w:val="1"/>
          <w:numId w:val="3"/>
        </w:numPr>
        <w:spacing w:after="160" w:line="257" w:lineRule="auto"/>
      </w:pPr>
      <w:r w:rsidRPr="0D92CA01">
        <w:rPr>
          <w:rFonts w:eastAsia="Arial" w:cs="Arial"/>
        </w:rPr>
        <w:lastRenderedPageBreak/>
        <w:t xml:space="preserve">Lämna rummet omgående och gå till närmaste toalett/duschrum, tvätta händer, ansikte, underarmar och andra exponerade kroppsdelar med tvål och vatten. Om möjligt duscha. </w:t>
      </w:r>
    </w:p>
    <w:p w:rsidR="0E25BCB3" w:rsidP="0D92CA01" w:rsidRDefault="0E25BCB3" w14:paraId="768465F7" w14:textId="21488943">
      <w:pPr>
        <w:pStyle w:val="Liststycke"/>
        <w:numPr>
          <w:ilvl w:val="1"/>
          <w:numId w:val="3"/>
        </w:numPr>
        <w:spacing w:after="160" w:line="257" w:lineRule="auto"/>
      </w:pPr>
      <w:r w:rsidRPr="0D92CA01">
        <w:rPr>
          <w:rFonts w:eastAsia="Arial" w:cs="Arial"/>
        </w:rPr>
        <w:t xml:space="preserve">Spärra av rummet tills besked om negativt provsvar säkrats </w:t>
      </w:r>
    </w:p>
    <w:p w:rsidR="0E25BCB3" w:rsidP="0D92CA01" w:rsidRDefault="0E25BCB3" w14:paraId="10AE9CB9" w14:textId="31C03C8E">
      <w:pPr>
        <w:pStyle w:val="Liststycke"/>
        <w:numPr>
          <w:ilvl w:val="1"/>
          <w:numId w:val="3"/>
        </w:numPr>
        <w:spacing w:after="160" w:line="257" w:lineRule="auto"/>
      </w:pPr>
      <w:r w:rsidRPr="0D92CA01">
        <w:rPr>
          <w:rFonts w:eastAsia="Arial" w:cs="Arial"/>
        </w:rPr>
        <w:t>Utrym om möjligt rummen utmed vägen till toalett/duschrum och stäng ev. dörrar tills negativt provsvar säkrats</w:t>
      </w:r>
    </w:p>
    <w:p w:rsidR="06654C8D" w:rsidP="0D92CA01" w:rsidRDefault="06654C8D" w14:paraId="154F388A" w14:textId="4E92F22B">
      <w:pPr>
        <w:pStyle w:val="Liststycke"/>
        <w:numPr>
          <w:ilvl w:val="1"/>
          <w:numId w:val="3"/>
        </w:numPr>
        <w:spacing w:after="160" w:line="257" w:lineRule="auto"/>
      </w:pPr>
      <w:r w:rsidRPr="0D92CA01">
        <w:rPr>
          <w:rFonts w:eastAsia="Arial" w:cs="Arial"/>
        </w:rPr>
        <w:t xml:space="preserve">Meddela närmaste chef eller säkerhetsansvarig så att inga fler går in i rummet </w:t>
      </w:r>
    </w:p>
    <w:p w:rsidR="06654C8D" w:rsidP="0D92CA01" w:rsidRDefault="06654C8D" w14:paraId="6D7A3D06" w14:textId="12B6D73E">
      <w:pPr>
        <w:pStyle w:val="Liststycke"/>
        <w:numPr>
          <w:ilvl w:val="1"/>
          <w:numId w:val="3"/>
        </w:numPr>
        <w:spacing w:after="160" w:line="257" w:lineRule="auto"/>
        <w:jc w:val="both"/>
      </w:pPr>
      <w:r w:rsidRPr="0D92CA01">
        <w:rPr>
          <w:rFonts w:eastAsia="Arial" w:cs="Arial"/>
        </w:rPr>
        <w:t xml:space="preserve">Meddela närmaste chef eller säkerhetsansvarig att ventilationen ska stängas av </w:t>
      </w:r>
    </w:p>
    <w:p w:rsidR="06654C8D" w:rsidP="0D92CA01" w:rsidRDefault="06654C8D" w14:paraId="5352EC9A" w14:textId="6FB5B6E7">
      <w:pPr>
        <w:pStyle w:val="Liststycke"/>
        <w:numPr>
          <w:ilvl w:val="1"/>
          <w:numId w:val="3"/>
        </w:numPr>
        <w:spacing w:after="160" w:line="257" w:lineRule="auto"/>
        <w:jc w:val="both"/>
      </w:pPr>
      <w:r w:rsidRPr="0D92CA01">
        <w:rPr>
          <w:rFonts w:eastAsia="Arial" w:cs="Arial"/>
        </w:rPr>
        <w:t xml:space="preserve">Stanna om möjligt på toalett/duschrum till polisen/räddningstjänst kommer </w:t>
      </w:r>
    </w:p>
    <w:p w:rsidR="06654C8D" w:rsidP="0D92CA01" w:rsidRDefault="06654C8D" w14:paraId="47A72AF2" w14:textId="67990A68">
      <w:pPr>
        <w:pStyle w:val="Liststycke"/>
        <w:numPr>
          <w:ilvl w:val="1"/>
          <w:numId w:val="3"/>
        </w:numPr>
        <w:spacing w:after="160" w:line="257" w:lineRule="auto"/>
        <w:jc w:val="both"/>
      </w:pPr>
      <w:r w:rsidRPr="0D92CA01">
        <w:rPr>
          <w:rFonts w:eastAsia="Arial" w:cs="Arial"/>
        </w:rPr>
        <w:t>Personer som kan ha exponerats bör inte äta, dricka, snusa, röka eller röra sig i ansiktet innan noggrann handtvätt eller personsanering</w:t>
      </w:r>
    </w:p>
    <w:p w:rsidR="06654C8D" w:rsidP="0D92CA01" w:rsidRDefault="06654C8D" w14:paraId="57A31B02" w14:textId="64A19994">
      <w:pPr>
        <w:pStyle w:val="Liststycke"/>
        <w:numPr>
          <w:ilvl w:val="1"/>
          <w:numId w:val="3"/>
        </w:numPr>
        <w:spacing w:after="160" w:line="257" w:lineRule="auto"/>
        <w:jc w:val="both"/>
      </w:pPr>
      <w:r w:rsidRPr="0D92CA01">
        <w:rPr>
          <w:rFonts w:eastAsia="Arial" w:cs="Arial"/>
        </w:rPr>
        <w:t xml:space="preserve">Om toalett eller duschrum saknas, invänta polisen/ räddningstjänsten i ett annat närliggande rum (eller balkong alt. utomhus om vädret tillåter) </w:t>
      </w:r>
    </w:p>
    <w:p w:rsidR="06654C8D" w:rsidP="0D92CA01" w:rsidRDefault="06654C8D" w14:paraId="3AA6CD27" w14:textId="3332059E">
      <w:pPr>
        <w:pStyle w:val="Liststycke"/>
        <w:numPr>
          <w:ilvl w:val="1"/>
          <w:numId w:val="3"/>
        </w:numPr>
        <w:spacing w:after="160" w:line="257" w:lineRule="auto"/>
        <w:jc w:val="both"/>
      </w:pPr>
      <w:r w:rsidRPr="0D92CA01">
        <w:rPr>
          <w:rFonts w:eastAsia="Arial" w:cs="Arial"/>
        </w:rPr>
        <w:t>Följ polisens/ räddningstjänstens instruktioner</w:t>
      </w:r>
    </w:p>
    <w:p w:rsidR="0D92CA01" w:rsidP="0D92CA01" w:rsidRDefault="0D92CA01" w14:paraId="34DBA01A" w14:textId="11C9E5AC"/>
    <w:p w:rsidR="00AB14D2" w:rsidP="00332D94" w:rsidRDefault="00AB14D2" w14:paraId="168F535F" w14:textId="77777777"/>
    <w:p w:rsidRPr="0062026A" w:rsidR="06654C8D" w:rsidP="0062026A" w:rsidRDefault="06654C8D" w14:paraId="74E87379" w14:textId="7F596464">
      <w:pPr>
        <w:pStyle w:val="Rubrik1"/>
      </w:pPr>
      <w:bookmarkStart w:name="_Toc138156386" w:id="6"/>
      <w:r w:rsidRPr="0062026A">
        <w:t>SOS Alarm</w:t>
      </w:r>
      <w:bookmarkEnd w:id="6"/>
    </w:p>
    <w:p w:rsidR="06654C8D" w:rsidP="0D92CA01" w:rsidRDefault="06654C8D" w14:paraId="06D73778" w14:textId="7674CB0F">
      <w:pPr>
        <w:pStyle w:val="Liststycke"/>
        <w:numPr>
          <w:ilvl w:val="0"/>
          <w:numId w:val="2"/>
        </w:numPr>
        <w:spacing w:after="160" w:line="257" w:lineRule="auto"/>
      </w:pPr>
      <w:r w:rsidRPr="0D92CA01">
        <w:rPr>
          <w:rFonts w:eastAsia="Arial" w:cs="Arial"/>
        </w:rPr>
        <w:t xml:space="preserve">Ser till att räddningstjänst, polis, regional TiB och särskild sjukvårdsledning får larm, </w:t>
      </w:r>
      <w:proofErr w:type="spellStart"/>
      <w:r w:rsidRPr="0D92CA01">
        <w:rPr>
          <w:rFonts w:eastAsia="Arial" w:cs="Arial"/>
        </w:rPr>
        <w:t/>
      </w:r>
      <w:proofErr w:type="spellEnd"/>
      <w:r w:rsidRPr="0D92CA01">
        <w:rPr>
          <w:rFonts w:eastAsia="Arial" w:cs="Arial"/>
        </w:rPr>
        <w:t xml:space="preserve"/>
      </w:r>
    </w:p>
    <w:p w:rsidR="06654C8D" w:rsidP="0D92CA01" w:rsidRDefault="06654C8D" w14:paraId="11D5DE80" w14:textId="3357BD46">
      <w:pPr>
        <w:pStyle w:val="Liststycke"/>
        <w:numPr>
          <w:ilvl w:val="0"/>
          <w:numId w:val="2"/>
        </w:numPr>
        <w:spacing w:after="160" w:line="257" w:lineRule="auto"/>
      </w:pPr>
      <w:r w:rsidRPr="0D92CA01">
        <w:rPr>
          <w:rFonts w:eastAsia="Arial" w:cs="Arial"/>
        </w:rPr>
        <w:t>informerar inringare om punkterna ovan i avsnitt ”Första åtgärd vid misstänkt postförsändelse”.</w:t>
      </w:r>
    </w:p>
    <w:p w:rsidR="0D92CA01" w:rsidP="0D92CA01" w:rsidRDefault="0D92CA01" w14:paraId="08B45367" w14:textId="49C534E5"/>
    <w:p w:rsidR="006C4A08" w:rsidP="00332D94" w:rsidRDefault="006C4A08" w14:paraId="1E50123F" w14:textId="77777777"/>
    <w:p w:rsidRPr="00271080" w:rsidR="005A23BD" w:rsidP="0D92CA01" w:rsidRDefault="06654C8D" w14:paraId="74F74AFC" w14:textId="211CD79E">
      <w:pPr>
        <w:pStyle w:val="Rubrik1"/>
      </w:pPr>
      <w:bookmarkStart w:name="_Toc138156387" w:id="7"/>
      <w:r>
        <w:t>Polisen på plats – polisinsatschef/platschef</w:t>
      </w:r>
      <w:bookmarkEnd w:id="7"/>
    </w:p>
    <w:p w:rsidR="06654C8D" w:rsidP="0D92CA01" w:rsidRDefault="06654C8D" w14:paraId="6E7DB2EF" w14:textId="5EAAFFE9">
      <w:pPr>
        <w:pStyle w:val="Liststycke"/>
        <w:numPr>
          <w:ilvl w:val="0"/>
          <w:numId w:val="1"/>
        </w:numPr>
        <w:spacing w:after="160" w:line="257" w:lineRule="auto"/>
      </w:pPr>
      <w:r w:rsidRPr="0D92CA01">
        <w:rPr>
          <w:rFonts w:eastAsia="Arial" w:cs="Arial"/>
        </w:rPr>
        <w:t xml:space="preserve">Polisen gör en bedömning på plats enligt särskilda rutiner </w:t>
      </w:r>
    </w:p>
    <w:p w:rsidR="06654C8D" w:rsidP="0D92CA01" w:rsidRDefault="06654C8D" w14:paraId="76657F68" w14:textId="0560A8BB">
      <w:pPr>
        <w:pStyle w:val="Liststycke"/>
        <w:numPr>
          <w:ilvl w:val="0"/>
          <w:numId w:val="1"/>
        </w:numPr>
        <w:spacing w:after="160" w:line="257" w:lineRule="auto"/>
      </w:pPr>
      <w:r w:rsidRPr="0D92CA01">
        <w:rPr>
          <w:rFonts w:eastAsia="Arial" w:cs="Arial"/>
        </w:rPr>
        <w:t xml:space="preserve">Polisen ger instruktioner om handläggning enligt ovan </w:t>
      </w:r>
    </w:p>
    <w:p w:rsidR="06654C8D" w:rsidP="0D92CA01" w:rsidRDefault="06654C8D" w14:paraId="3DE84D8B" w14:textId="6112E0CD">
      <w:pPr>
        <w:pStyle w:val="Liststycke"/>
        <w:numPr>
          <w:ilvl w:val="0"/>
          <w:numId w:val="1"/>
        </w:numPr>
        <w:spacing w:after="160" w:line="257" w:lineRule="auto"/>
      </w:pPr>
      <w:r w:rsidRPr="0D92CA01">
        <w:rPr>
          <w:rFonts w:eastAsia="Arial" w:cs="Arial"/>
        </w:rPr>
        <w:t xml:space="preserve">Om allvarligt hot (något mellanläge finns inte): </w:t>
      </w:r>
    </w:p>
    <w:p w:rsidR="06654C8D" w:rsidP="0D92CA01" w:rsidRDefault="06654C8D" w14:paraId="039DBDEB" w14:textId="0D504B02">
      <w:pPr>
        <w:pStyle w:val="Liststycke"/>
        <w:numPr>
          <w:ilvl w:val="1"/>
          <w:numId w:val="1"/>
        </w:numPr>
        <w:spacing w:after="160" w:line="257" w:lineRule="auto"/>
      </w:pPr>
      <w:r w:rsidRPr="0D92CA01">
        <w:rPr>
          <w:rFonts w:eastAsia="Arial" w:cs="Arial"/>
        </w:rPr>
        <w:t xml:space="preserve">Gå ej in i rummet </w:t>
      </w:r>
    </w:p>
    <w:p w:rsidR="06654C8D" w:rsidP="0D92CA01" w:rsidRDefault="06654C8D" w14:paraId="0E517C1D" w14:textId="6057F0A4">
      <w:pPr>
        <w:pStyle w:val="Liststycke"/>
        <w:numPr>
          <w:ilvl w:val="1"/>
          <w:numId w:val="1"/>
        </w:numPr>
        <w:spacing w:after="160" w:line="257" w:lineRule="auto"/>
      </w:pPr>
      <w:r w:rsidRPr="0D92CA01">
        <w:rPr>
          <w:rFonts w:eastAsia="Arial" w:cs="Arial"/>
        </w:rPr>
        <w:t xml:space="preserve">Tillse att rummet är avspärrat </w:t>
      </w:r>
    </w:p>
    <w:p w:rsidR="06654C8D" w:rsidP="0D92CA01" w:rsidRDefault="06654C8D" w14:paraId="79B24366" w14:textId="365F734D">
      <w:pPr>
        <w:pStyle w:val="Liststycke"/>
        <w:numPr>
          <w:ilvl w:val="1"/>
          <w:numId w:val="1"/>
        </w:numPr>
        <w:spacing w:after="160" w:line="257" w:lineRule="auto"/>
      </w:pPr>
      <w:r w:rsidRPr="0D92CA01">
        <w:rPr>
          <w:rFonts w:eastAsia="Arial" w:cs="Arial"/>
        </w:rPr>
        <w:t xml:space="preserve">Stäng om möjligt av ventilation om inte detta är gjort </w:t>
      </w:r>
    </w:p>
    <w:p w:rsidR="06654C8D" w:rsidP="0D92CA01" w:rsidRDefault="06654C8D" w14:paraId="1BCE12CF" w14:textId="08FD05F5">
      <w:pPr>
        <w:pStyle w:val="Liststycke"/>
        <w:numPr>
          <w:ilvl w:val="1"/>
          <w:numId w:val="1"/>
        </w:numPr>
        <w:spacing w:after="160" w:line="257" w:lineRule="auto"/>
      </w:pPr>
      <w:r w:rsidRPr="0D92CA01">
        <w:rPr>
          <w:rFonts w:eastAsia="Arial" w:cs="Arial"/>
        </w:rPr>
        <w:t xml:space="preserve">Lista exponerade personer och skicka listan till smittskyddsläkaren </w:t>
      </w:r>
    </w:p>
    <w:p w:rsidR="06654C8D" w:rsidP="0D92CA01" w:rsidRDefault="06654C8D" w14:paraId="10E6D2C1" w14:textId="62E31B7B">
      <w:pPr>
        <w:pStyle w:val="Liststycke"/>
        <w:numPr>
          <w:ilvl w:val="1"/>
          <w:numId w:val="1"/>
        </w:numPr>
        <w:spacing w:after="160" w:line="257" w:lineRule="auto"/>
      </w:pPr>
      <w:r w:rsidRPr="0D92CA01">
        <w:rPr>
          <w:rFonts w:eastAsia="Arial" w:cs="Arial"/>
        </w:rPr>
        <w:t>Polis/tekniker ansvarar för omhändertagandet av förslutna plastsäckar med de exponerades kläder. Vid behov kontaktas kommunen för hjälp med eventuellt klädbyte (se även nedan under Räddningstjänst).</w:t>
      </w:r>
    </w:p>
    <w:p w:rsidR="0D92CA01" w:rsidP="0D92CA01" w:rsidRDefault="0D92CA01" w14:paraId="57ED67C9" w14:textId="43646021"/>
    <w:p w:rsidR="005A23BD" w:rsidP="005A23BD" w:rsidRDefault="005A23BD" w14:paraId="2EA2C24E" w14:textId="77777777"/>
    <w:p w:rsidRPr="00271080" w:rsidR="005A23BD" w:rsidP="005A23BD" w:rsidRDefault="002F5EE2" w14:paraId="1F2A389C" w14:textId="13472F65">
      <w:pPr>
        <w:pStyle w:val="Rubrik1"/>
      </w:pPr>
      <w:bookmarkStart w:name="_Toc138156388" w:id="8"/>
      <w:r>
        <w:t>Polisen – Regionalt vakthavande befäl</w:t>
      </w:r>
      <w:bookmarkEnd w:id="8"/>
    </w:p>
    <w:p w:rsidRPr="00765100" w:rsidR="00765100" w:rsidP="00765100" w:rsidRDefault="00765100" w14:paraId="0A3462BE" w14:textId="77777777">
      <w:pPr>
        <w:pStyle w:val="Liststycke"/>
        <w:numPr>
          <w:ilvl w:val="0"/>
          <w:numId w:val="16"/>
        </w:numPr>
      </w:pPr>
      <w:r w:rsidRPr="00765100">
        <w:t xml:space="preserve">Kontakta TiB Region Halland (som ansvarar för att kontakta smittskyddsläkare)</w:t>
      </w:r>
      <w:proofErr w:type="spellStart"/>
      <w:r w:rsidRPr="00765100">
        <w:t/>
      </w:r>
      <w:proofErr w:type="spellEnd"/>
      <w:r w:rsidRPr="00765100">
        <w:t xml:space="preserve"/>
      </w:r>
    </w:p>
    <w:p w:rsidRPr="00765100" w:rsidR="00765100" w:rsidP="00765100" w:rsidRDefault="00765100" w14:paraId="16BCD39D" w14:textId="37C57790">
      <w:pPr>
        <w:pStyle w:val="Liststycke"/>
        <w:numPr>
          <w:ilvl w:val="0"/>
          <w:numId w:val="16"/>
        </w:numPr>
      </w:pPr>
      <w:r w:rsidRPr="00765100">
        <w:t xml:space="preserve">Kontakta räddningstjänst och ambulansen för livräddande sanering av exponerade personer och insatspersonal (eventuell sanering beslutas av smittskyddsläkaren, se nedan) </w:t>
      </w:r>
    </w:p>
    <w:p w:rsidRPr="00765100" w:rsidR="00765100" w:rsidP="00765100" w:rsidRDefault="00765100" w14:paraId="650EF78A" w14:textId="6F244AF5">
      <w:pPr>
        <w:pStyle w:val="Liststycke"/>
        <w:numPr>
          <w:ilvl w:val="0"/>
          <w:numId w:val="16"/>
        </w:numPr>
      </w:pPr>
      <w:r w:rsidRPr="00765100">
        <w:t>Kontakta bombtekniker och avancerad indikering (AI), MSB, för omhändertagande av brevet</w:t>
      </w:r>
    </w:p>
    <w:p w:rsidR="00796FC3" w:rsidP="008160E0" w:rsidRDefault="00796FC3" w14:paraId="31B65B51" w14:textId="2D23460B"/>
    <w:p w:rsidR="0062026A" w:rsidP="008160E0" w:rsidRDefault="0062026A" w14:paraId="3423665E" w14:textId="77777777"/>
    <w:p w:rsidRPr="00271080" w:rsidR="008356AD" w:rsidP="008356AD" w:rsidRDefault="00507AEA" w14:paraId="5C8C9295" w14:textId="20F2C258">
      <w:pPr>
        <w:pStyle w:val="Rubrik1"/>
      </w:pPr>
      <w:bookmarkStart w:name="_Toc138156389" w:id="9"/>
      <w:r>
        <w:lastRenderedPageBreak/>
        <w:t>Polisen – NCL (nationell ledningscentral och NFC (Nationellt forensiskt center)</w:t>
      </w:r>
      <w:r w:rsidR="009150B4">
        <w:t/>
      </w:r>
      <w:r>
        <w:t xml:space="preserve"/>
      </w:r>
      <w:bookmarkEnd w:id="9"/>
    </w:p>
    <w:p w:rsidRPr="00FF16CC" w:rsidR="00FF16CC" w:rsidP="0051308F" w:rsidRDefault="00FF16CC" w14:paraId="3A49F9BF" w14:textId="77777777">
      <w:pPr>
        <w:pStyle w:val="Liststycke"/>
        <w:numPr>
          <w:ilvl w:val="0"/>
          <w:numId w:val="20"/>
        </w:numPr>
        <w:spacing w:after="160" w:line="259" w:lineRule="auto"/>
      </w:pPr>
      <w:r w:rsidRPr="00FF16CC">
        <w:t xml:space="preserve">Involveras i olika omfattning beroende på polisens bedömning. </w:t>
      </w:r>
    </w:p>
    <w:p w:rsidRPr="00FF16CC" w:rsidR="00FF16CC" w:rsidP="0051308F" w:rsidRDefault="00FF16CC" w14:paraId="42FEEDDA" w14:textId="77777777">
      <w:pPr>
        <w:pStyle w:val="Liststycke"/>
        <w:numPr>
          <w:ilvl w:val="0"/>
          <w:numId w:val="20"/>
        </w:numPr>
        <w:spacing w:after="160" w:line="259" w:lineRule="auto"/>
      </w:pPr>
      <w:r w:rsidRPr="00FF16CC">
        <w:t xml:space="preserve">Beslutar i aktuella fall till vilket säkerhetslaboratorium som proverna skall skickas: </w:t>
      </w:r>
    </w:p>
    <w:p w:rsidRPr="0098518C" w:rsidR="00FF16CC" w:rsidP="0098518C" w:rsidRDefault="00FF16CC" w14:paraId="48F79963" w14:textId="77777777">
      <w:pPr>
        <w:pStyle w:val="Liststycke"/>
        <w:numPr>
          <w:ilvl w:val="1"/>
          <w:numId w:val="20"/>
        </w:numPr>
        <w:spacing w:after="160" w:line="259" w:lineRule="auto"/>
        <w:rPr>
          <w:b/>
          <w:bCs/>
        </w:rPr>
      </w:pPr>
      <w:r w:rsidRPr="0051308F">
        <w:t>till Folkhälsomyndigheten för mikrobiologisk laboratorieanalys (vanligen antrax, samt eventuellt utvidgad analys). Endast provmaterial fria från explosivämnen och enligt indikerande analys fria från C och RN analyseras av Folkhälsomyndigheten.</w:t>
      </w:r>
    </w:p>
    <w:p w:rsidRPr="005B632B" w:rsidR="00FF16CC" w:rsidP="0098518C" w:rsidRDefault="00FF16CC" w14:paraId="5DC458F5" w14:textId="77777777">
      <w:pPr>
        <w:pStyle w:val="Liststycke"/>
        <w:numPr>
          <w:ilvl w:val="1"/>
          <w:numId w:val="20"/>
        </w:numPr>
        <w:spacing w:after="160" w:line="259" w:lineRule="auto"/>
        <w:rPr>
          <w:rFonts w:cs="Arial"/>
          <w:b/>
          <w:bCs/>
        </w:rPr>
      </w:pPr>
      <w:r w:rsidRPr="005B632B">
        <w:rPr>
          <w:rFonts w:cs="Arial"/>
        </w:rPr>
        <w:t>till Totalförsvarets forskningsinstitut/Nationellt forensiskt centrum (FOI/NFC) om polisen bedömer att utökad analys för kemiska (C) (inklusive toxinanalys) och radionukleära ämnen (RN) bör utföras</w:t>
      </w:r>
    </w:p>
    <w:p w:rsidR="008356AD" w:rsidP="008160E0" w:rsidRDefault="008356AD" w14:paraId="555FF025" w14:textId="77777777"/>
    <w:p w:rsidR="008356AD" w:rsidP="008160E0" w:rsidRDefault="008356AD" w14:paraId="6D291EB4" w14:textId="77777777"/>
    <w:p w:rsidRPr="00271080" w:rsidR="008356AD" w:rsidP="008356AD" w:rsidRDefault="009150B4" w14:paraId="0E57F697" w14:textId="59C333BD">
      <w:pPr>
        <w:pStyle w:val="Rubrik1"/>
      </w:pPr>
      <w:bookmarkStart w:name="_Toc138156390" w:id="10"/>
      <w:r>
        <w:t>Polisen – Nationella bombskyddet, NBS</w:t>
      </w:r>
      <w:bookmarkEnd w:id="10"/>
    </w:p>
    <w:p w:rsidRPr="00983961" w:rsidR="009116AA" w:rsidP="009116AA" w:rsidRDefault="009116AA" w14:paraId="4B19445D" w14:textId="77777777">
      <w:pPr>
        <w:pStyle w:val="Liststycke"/>
        <w:numPr>
          <w:ilvl w:val="0"/>
          <w:numId w:val="21"/>
        </w:numPr>
      </w:pPr>
      <w:r w:rsidRPr="00983961">
        <w:t xml:space="preserve">Hanterar provet enligt särskilt PM  </w:t>
      </w:r>
    </w:p>
    <w:p w:rsidRPr="00983961" w:rsidR="009116AA" w:rsidP="009116AA" w:rsidRDefault="009116AA" w14:paraId="23606F17" w14:textId="77777777">
      <w:pPr>
        <w:pStyle w:val="Liststycke"/>
        <w:numPr>
          <w:ilvl w:val="0"/>
          <w:numId w:val="21"/>
        </w:numPr>
      </w:pPr>
      <w:r w:rsidRPr="00983961">
        <w:t xml:space="preserve">Kan utföra provtagning i den heta zonen efter föredragning av ansvarigt polisbefäl </w:t>
      </w:r>
    </w:p>
    <w:p w:rsidRPr="00983961" w:rsidR="009116AA" w:rsidP="009116AA" w:rsidRDefault="009116AA" w14:paraId="45928DE3" w14:textId="77777777">
      <w:pPr>
        <w:pStyle w:val="Liststycke"/>
        <w:numPr>
          <w:ilvl w:val="0"/>
          <w:numId w:val="21"/>
        </w:numPr>
      </w:pPr>
      <w:r w:rsidRPr="00983961">
        <w:t xml:space="preserve">Samverkar med MSB, FOI och kriminaltekniker </w:t>
      </w:r>
    </w:p>
    <w:p w:rsidRPr="00983961" w:rsidR="009116AA" w:rsidP="009116AA" w:rsidRDefault="009116AA" w14:paraId="225A10B6" w14:textId="77777777">
      <w:pPr>
        <w:pStyle w:val="Liststycke"/>
        <w:numPr>
          <w:ilvl w:val="0"/>
          <w:numId w:val="21"/>
        </w:numPr>
      </w:pPr>
      <w:r w:rsidRPr="00983961">
        <w:t>Säkerställa adekvat sanering</w:t>
      </w:r>
    </w:p>
    <w:p w:rsidRPr="00983961" w:rsidR="009116AA" w:rsidP="009116AA" w:rsidRDefault="009116AA" w14:paraId="743FE863" w14:textId="77777777">
      <w:pPr>
        <w:pStyle w:val="Liststycke"/>
        <w:numPr>
          <w:ilvl w:val="0"/>
          <w:numId w:val="21"/>
        </w:numPr>
      </w:pPr>
      <w:r w:rsidRPr="00983961">
        <w:t>Ansvarar för hantering och säkring av material och spår</w:t>
      </w:r>
    </w:p>
    <w:p w:rsidRPr="00983961" w:rsidR="009116AA" w:rsidP="009116AA" w:rsidRDefault="009116AA" w14:paraId="52C308BD" w14:textId="77777777">
      <w:pPr>
        <w:pStyle w:val="Liststycke"/>
        <w:numPr>
          <w:ilvl w:val="0"/>
          <w:numId w:val="21"/>
        </w:numPr>
      </w:pPr>
      <w:r w:rsidRPr="00983961">
        <w:t>Bedömer i samråd med kriminaltekniker om prover skall skickas till analys</w:t>
      </w:r>
    </w:p>
    <w:p w:rsidRPr="00983961" w:rsidR="009116AA" w:rsidP="009116AA" w:rsidRDefault="009116AA" w14:paraId="1F330E5B" w14:textId="77777777">
      <w:pPr>
        <w:pStyle w:val="Liststycke"/>
        <w:numPr>
          <w:ilvl w:val="0"/>
          <w:numId w:val="21"/>
        </w:numPr>
      </w:pPr>
      <w:r w:rsidRPr="00983961">
        <w:t xml:space="preserve">Polisiär dokumentation </w:t>
      </w:r>
    </w:p>
    <w:p w:rsidRPr="005B632B" w:rsidR="009116AA" w:rsidP="009116AA" w:rsidRDefault="009116AA" w14:paraId="04BA8EC8" w14:textId="77777777">
      <w:pPr>
        <w:rPr>
          <w:b/>
          <w:bCs/>
          <w:szCs w:val="22"/>
        </w:rPr>
      </w:pPr>
    </w:p>
    <w:p w:rsidRPr="00983961" w:rsidR="009116AA" w:rsidP="009116AA" w:rsidRDefault="009116AA" w14:paraId="04043A58" w14:textId="77777777">
      <w:pPr>
        <w:rPr>
          <w:b/>
          <w:bCs/>
        </w:rPr>
      </w:pPr>
      <w:r w:rsidRPr="00983961">
        <w:rPr>
          <w:b/>
          <w:bCs/>
        </w:rPr>
        <w:t xml:space="preserve">Media – </w:t>
      </w:r>
      <w:r w:rsidRPr="00983961">
        <w:t>hanteras primärt av polisens presstalesperson</w:t>
      </w:r>
    </w:p>
    <w:p w:rsidR="008356AD" w:rsidP="008160E0" w:rsidRDefault="008356AD" w14:paraId="59B1A01A" w14:textId="77777777"/>
    <w:p w:rsidR="008356AD" w:rsidP="008160E0" w:rsidRDefault="008356AD" w14:paraId="3B360F16" w14:textId="77777777"/>
    <w:p w:rsidRPr="005B632B" w:rsidR="00580CAB" w:rsidP="00580CAB" w:rsidRDefault="00580CAB" w14:paraId="00752F6A" w14:textId="77777777">
      <w:pPr>
        <w:pStyle w:val="Rubrik1"/>
      </w:pPr>
      <w:bookmarkStart w:name="_Toc138156391" w:id="11"/>
      <w:r w:rsidRPr="005B632B">
        <w:t>Räddningstjänsten</w:t>
      </w:r>
      <w:bookmarkEnd w:id="11"/>
    </w:p>
    <w:p w:rsidRPr="00580CAB" w:rsidR="00580CAB" w:rsidP="00580CAB" w:rsidRDefault="00580CAB" w14:paraId="2AA89C1A" w14:textId="56043B43">
      <w:pPr>
        <w:pStyle w:val="Liststycke"/>
        <w:numPr>
          <w:ilvl w:val="0"/>
          <w:numId w:val="22"/>
        </w:numPr>
      </w:pPr>
      <w:r w:rsidRPr="00580CAB">
        <w:t>Om räddningstjänsten är först på plats; avspärra och utrym olycksplatsen, initialt riskområde 50 m.</w:t>
      </w:r>
    </w:p>
    <w:p w:rsidRPr="00580CAB" w:rsidR="00580CAB" w:rsidP="00580CAB" w:rsidRDefault="00580CAB" w14:paraId="21794A76" w14:textId="06DB94DA">
      <w:pPr>
        <w:pStyle w:val="Liststycke"/>
        <w:numPr>
          <w:ilvl w:val="0"/>
          <w:numId w:val="22"/>
        </w:numPr>
        <w:rPr>
          <w:b/>
          <w:bCs/>
        </w:rPr>
      </w:pPr>
      <w:r w:rsidRPr="00580CAB">
        <w:t xml:space="preserve">Personlig skyddsutrustning (RIB) </w:t>
      </w:r>
      <w:hyperlink w:history="1" r:id="rId18">
        <w:r w:rsidRPr="00580CAB">
          <w:rPr>
            <w:rStyle w:val="cf01"/>
            <w:rFonts w:ascii="Arial" w:hAnsi="Arial" w:cs="Arial"/>
            <w:color w:val="0000FF"/>
            <w:sz w:val="22"/>
            <w:szCs w:val="22"/>
            <w:u w:val="single"/>
          </w:rPr>
          <w:t>Ämnessida - Farliga ämnen - MSB RIB</w:t>
        </w:r>
      </w:hyperlink>
      <w:r w:rsidRPr="00580CAB">
        <w:t xml:space="preserve"> , Livräddning: Branddräkt och andningsskydd. Dräkten kan behöva saneras efteråt. Vid läckageplatsen: Vätsketät kemskyddsdräkt (typ 3) och andningsskydd.</w:t>
      </w:r>
    </w:p>
    <w:p w:rsidRPr="00580CAB" w:rsidR="00580CAB" w:rsidP="00580CAB" w:rsidRDefault="00580CAB" w14:paraId="452A6054" w14:textId="01516BD4">
      <w:pPr>
        <w:pStyle w:val="Liststycke"/>
        <w:numPr>
          <w:ilvl w:val="0"/>
          <w:numId w:val="22"/>
        </w:numPr>
      </w:pPr>
      <w:r w:rsidRPr="00580CAB">
        <w:t>Exponerade personer saneras på plats med tvål och varmt vatten. Om exponerad person redan duschat med tvål och vatten krävs ingen ytterligare sanering.</w:t>
      </w:r>
    </w:p>
    <w:p w:rsidRPr="00580CAB" w:rsidR="00580CAB" w:rsidP="00580CAB" w:rsidRDefault="00580CAB" w14:paraId="05BE5557" w14:textId="0BD88769">
      <w:pPr>
        <w:pStyle w:val="Liststycke"/>
        <w:numPr>
          <w:ilvl w:val="0"/>
          <w:numId w:val="22"/>
        </w:numPr>
      </w:pPr>
      <w:r w:rsidRPr="00580CAB">
        <w:t>Kontaktar, i samråd med sjukvårdsledning på plats, smittskyddsläkaren för att delge bedömning</w:t>
      </w:r>
    </w:p>
    <w:p w:rsidRPr="00580CAB" w:rsidR="00580CAB" w:rsidP="00580CAB" w:rsidRDefault="00580CAB" w14:paraId="71DCAC17" w14:textId="0EBE2614">
      <w:pPr>
        <w:pStyle w:val="Liststycke"/>
        <w:numPr>
          <w:ilvl w:val="0"/>
          <w:numId w:val="22"/>
        </w:numPr>
      </w:pPr>
      <w:r w:rsidRPr="00580CAB">
        <w:t>Exponerade personer får hjälp med avklädning av räddningstjänst</w:t>
      </w:r>
    </w:p>
    <w:p w:rsidRPr="00580CAB" w:rsidR="00580CAB" w:rsidP="00580CAB" w:rsidRDefault="00580CAB" w14:paraId="39C2E51E" w14:textId="15B522D6">
      <w:pPr>
        <w:pStyle w:val="Liststycke"/>
        <w:numPr>
          <w:ilvl w:val="0"/>
          <w:numId w:val="22"/>
        </w:numPr>
      </w:pPr>
      <w:r w:rsidRPr="00580CAB">
        <w:t xml:space="preserve">Kläder och andra tillhörigheter försluts i dubbla plastsäckar (tas sedan omhand av polisen) </w:t>
      </w:r>
    </w:p>
    <w:p w:rsidRPr="00580CAB" w:rsidR="00580CAB" w:rsidP="00580CAB" w:rsidRDefault="00580CAB" w14:paraId="04DC85FF" w14:textId="46C0FCB9">
      <w:pPr>
        <w:pStyle w:val="Liststycke"/>
        <w:numPr>
          <w:ilvl w:val="0"/>
          <w:numId w:val="22"/>
        </w:numPr>
      </w:pPr>
      <w:r w:rsidRPr="00580CAB">
        <w:t xml:space="preserve">Lämnar vid behov klädbyte (overall) till exponerade personer (vid behov kontaktas kommunen via polisen om ingen annan lösning finns, se ovan) </w:t>
      </w:r>
    </w:p>
    <w:p w:rsidRPr="00580CAB" w:rsidR="00580CAB" w:rsidP="00580CAB" w:rsidRDefault="00580CAB" w14:paraId="1B0D2FCD" w14:textId="08725515">
      <w:pPr>
        <w:pStyle w:val="Liststycke"/>
        <w:numPr>
          <w:ilvl w:val="0"/>
          <w:numId w:val="22"/>
        </w:numPr>
        <w:rPr>
          <w:rStyle w:val="cf01"/>
          <w:rFonts w:ascii="Arial" w:hAnsi="Arial" w:cs="Arial"/>
          <w:color w:val="0000FF"/>
          <w:sz w:val="22"/>
          <w:szCs w:val="22"/>
          <w:u w:val="single"/>
        </w:rPr>
      </w:pPr>
      <w:r w:rsidRPr="00580CAB">
        <w:t xml:space="preserve">Sanera insatspersonal enligt ovan samt utrustning om behov finns (sanering lokaler/utrustning: Antrax: koncentrerad Klorin, 70% etanollösning,Virkon eller annat desinfektionsmedel enligt riktlinje från Smittskyddsläkaren)  </w:t>
      </w:r>
      <w:proofErr w:type="spellStart"/>
      <w:r w:rsidRPr="00580CAB">
        <w:t/>
      </w:r>
      <w:proofErr w:type="spellEnd"/>
      <w:r w:rsidRPr="00580CAB">
        <w:t xml:space="preserve"/>
      </w:r>
      <w:proofErr w:type="spellStart"/>
      <w:proofErr w:type="gramStart"/>
      <w:r w:rsidRPr="00580CAB">
        <w:t/>
      </w:r>
      <w:proofErr w:type="spellEnd"/>
      <w:proofErr w:type="gramEnd"/>
      <w:r w:rsidRPr="00580CAB">
        <w:t xml:space="preserve"/>
      </w:r>
      <w:hyperlink w:history="1" r:id="rId19">
        <w:r w:rsidRPr="00580CAB">
          <w:rPr>
            <w:rStyle w:val="cf01"/>
            <w:rFonts w:ascii="Arial" w:hAnsi="Arial" w:cs="Arial"/>
            <w:color w:val="0000FF"/>
            <w:sz w:val="22"/>
            <w:szCs w:val="22"/>
            <w:u w:val="single"/>
          </w:rPr>
          <w:t>Ämnessida - Farliga ämnen - MSB RIB</w:t>
        </w:r>
      </w:hyperlink>
      <w:r w:rsidRPr="00580CAB">
        <w:rPr>
          <w:rStyle w:val="cf01"/>
          <w:rFonts w:ascii="Arial" w:hAnsi="Arial" w:cs="Arial"/>
          <w:color w:val="0000FF"/>
          <w:sz w:val="22"/>
          <w:szCs w:val="22"/>
          <w:u w:val="single"/>
        </w:rPr>
        <w:t xml:space="preserve"> </w:t>
      </w:r>
    </w:p>
    <w:p w:rsidRPr="005B632B" w:rsidR="00580CAB" w:rsidP="00580CAB" w:rsidRDefault="00580CAB" w14:paraId="63EF8CBC" w14:textId="77777777">
      <w:pPr>
        <w:rPr>
          <w:b/>
          <w:bCs/>
          <w:szCs w:val="22"/>
        </w:rPr>
      </w:pPr>
    </w:p>
    <w:p w:rsidRPr="005B632B" w:rsidR="00580CAB" w:rsidP="00580CAB" w:rsidRDefault="00580CAB" w14:paraId="77F6EA26" w14:textId="77777777">
      <w:pPr>
        <w:rPr>
          <w:b/>
          <w:bCs/>
          <w:szCs w:val="22"/>
        </w:rPr>
      </w:pPr>
    </w:p>
    <w:p w:rsidRPr="005B632B" w:rsidR="00580CAB" w:rsidP="00580CAB" w:rsidRDefault="00580CAB" w14:paraId="5681BC8C" w14:textId="77777777">
      <w:pPr>
        <w:pStyle w:val="Rubrik1"/>
      </w:pPr>
      <w:bookmarkStart w:name="_Toc138156392" w:id="12"/>
      <w:r w:rsidRPr="005B632B">
        <w:t>Länsstyrelsen</w:t>
      </w:r>
      <w:bookmarkEnd w:id="12"/>
    </w:p>
    <w:p w:rsidRPr="00B828ED" w:rsidR="00580CAB" w:rsidP="00B828ED" w:rsidRDefault="00580CAB" w14:paraId="4A2B33BB" w14:textId="249BA5CD">
      <w:pPr>
        <w:pStyle w:val="Liststycke"/>
        <w:numPr>
          <w:ilvl w:val="0"/>
          <w:numId w:val="23"/>
        </w:numPr>
      </w:pPr>
      <w:r w:rsidRPr="00B828ED">
        <w:lastRenderedPageBreak/>
        <w:t>Samordnar avstämningsmöte mellan aktörerna (polis – räddningstjänst, smittskyddsläkare, regional TiB) på begäran, och vid behov fortlöpande under händelsen.</w:t>
      </w:r>
      <w:r w:rsidRPr="00B828ED">
        <w:t xml:space="preserve"/>
      </w:r>
      <w:proofErr w:type="spellStart"/>
      <w:r w:rsidRPr="00B828ED">
        <w:t/>
      </w:r>
      <w:proofErr w:type="spellEnd"/>
      <w:r w:rsidRPr="00B828ED">
        <w:t/>
      </w:r>
      <w:r w:rsidRPr="00B828ED">
        <w:t/>
      </w:r>
      <w:r w:rsidRPr="00B828ED">
        <w:t xml:space="preserve"> </w:t>
      </w:r>
    </w:p>
    <w:p w:rsidR="00580CAB" w:rsidP="00580CAB" w:rsidRDefault="00580CAB" w14:paraId="766C63D9" w14:textId="77777777">
      <w:pPr>
        <w:rPr>
          <w:szCs w:val="22"/>
        </w:rPr>
      </w:pPr>
    </w:p>
    <w:p w:rsidRPr="005B632B" w:rsidR="00580CAB" w:rsidP="00580CAB" w:rsidRDefault="00580CAB" w14:paraId="373F70A5" w14:textId="77777777">
      <w:pPr>
        <w:rPr>
          <w:b/>
          <w:bCs/>
          <w:szCs w:val="22"/>
        </w:rPr>
      </w:pPr>
    </w:p>
    <w:p w:rsidRPr="005B632B" w:rsidR="00580CAB" w:rsidP="00580CAB" w:rsidRDefault="00580CAB" w14:paraId="17D14AAD" w14:textId="77777777">
      <w:pPr>
        <w:pStyle w:val="Rubrik1"/>
      </w:pPr>
      <w:bookmarkStart w:name="_Toc138156393" w:id="13"/>
      <w:r w:rsidRPr="005B632B">
        <w:t>Smittskyddsläkaren</w:t>
      </w:r>
      <w:bookmarkEnd w:id="13"/>
    </w:p>
    <w:p w:rsidRPr="00B828ED" w:rsidR="00580CAB" w:rsidP="00B828ED" w:rsidRDefault="00580CAB" w14:paraId="532A956E" w14:textId="0CE58388">
      <w:pPr>
        <w:pStyle w:val="Liststycke"/>
        <w:numPr>
          <w:ilvl w:val="0"/>
          <w:numId w:val="23"/>
        </w:numPr>
      </w:pPr>
      <w:r w:rsidRPr="00B828ED">
        <w:t xml:space="preserve">Informera vid behov exponerade personer och annan berörd personal </w:t>
      </w:r>
    </w:p>
    <w:p w:rsidRPr="00B828ED" w:rsidR="00580CAB" w:rsidP="00B828ED" w:rsidRDefault="00580CAB" w14:paraId="23B37AD9" w14:textId="31012D26">
      <w:pPr>
        <w:pStyle w:val="Liststycke"/>
        <w:numPr>
          <w:ilvl w:val="0"/>
          <w:numId w:val="23"/>
        </w:numPr>
      </w:pPr>
      <w:r w:rsidRPr="00B828ED">
        <w:t xml:space="preserve">Kontakt med räddningstjänsten avseende livräddande personsanering av exponerade personer samt insatspersonal. Om exponerad person redan duschat med tvål och vatten behövs dock som regel ingen ytterligare livräddande sanering. </w:t>
      </w:r>
    </w:p>
    <w:p w:rsidRPr="00B828ED" w:rsidR="00580CAB" w:rsidP="00B828ED" w:rsidRDefault="00580CAB" w14:paraId="377CA129" w14:textId="1CFF9BBC">
      <w:pPr>
        <w:pStyle w:val="Liststycke"/>
        <w:numPr>
          <w:ilvl w:val="0"/>
          <w:numId w:val="23"/>
        </w:numPr>
      </w:pPr>
      <w:r w:rsidRPr="00B828ED">
        <w:t>Fattar beslut om fullständig personsanering av exponerade i samråd med sjukvårdsledare</w:t>
      </w:r>
      <w:r w:rsidRPr="00B828ED">
        <w:rPr>
          <w:color w:val="FF0000"/>
        </w:rPr>
        <w:t xml:space="preserve"> </w:t>
      </w:r>
      <w:r w:rsidRPr="00B828ED">
        <w:t>på platsen. Om det är skarpt läge enligt polisens bedömning (något mellanläge finns inte) ska exponerade personer saneras så snart som möjligt.</w:t>
      </w:r>
    </w:p>
    <w:p w:rsidRPr="00B828ED" w:rsidR="00580CAB" w:rsidP="00B828ED" w:rsidRDefault="00580CAB" w14:paraId="433F82ED" w14:textId="2DA400E8">
      <w:pPr>
        <w:pStyle w:val="Liststycke"/>
        <w:numPr>
          <w:ilvl w:val="0"/>
          <w:numId w:val="23"/>
        </w:numPr>
      </w:pPr>
      <w:r w:rsidRPr="00B828ED">
        <w:t xml:space="preserve">Vid beslut om fullständig personsanering tas ska alltid TiB Region Halland kontaktas. Fullständig personsanering utförs av sjukvårdspersonal. </w:t>
      </w:r>
      <w:proofErr w:type="spellStart"/>
      <w:r w:rsidRPr="00B828ED">
        <w:t/>
      </w:r>
      <w:proofErr w:type="spellEnd"/>
      <w:r w:rsidRPr="00B828ED">
        <w:t xml:space="preserve"/>
      </w:r>
    </w:p>
    <w:p w:rsidRPr="00B828ED" w:rsidR="00580CAB" w:rsidP="00B828ED" w:rsidRDefault="00580CAB" w14:paraId="768EA08D" w14:textId="75E3A4F3">
      <w:pPr>
        <w:pStyle w:val="Liststycke"/>
        <w:numPr>
          <w:ilvl w:val="0"/>
          <w:numId w:val="23"/>
        </w:numPr>
      </w:pPr>
      <w:r w:rsidRPr="00B828ED">
        <w:t xml:space="preserve">Etablera kontakt med Folkhälsomyndighetens TiB</w:t>
      </w:r>
      <w:proofErr w:type="spellStart"/>
      <w:r w:rsidRPr="00B828ED">
        <w:t/>
      </w:r>
      <w:proofErr w:type="spellEnd"/>
      <w:r w:rsidRPr="00B828ED">
        <w:t xml:space="preserve"> </w:t>
      </w:r>
      <w:proofErr w:type="spellStart"/>
      <w:r w:rsidRPr="00B828ED">
        <w:t xml:space="preserve">tel 010-205 24 00 </w:t>
      </w:r>
      <w:proofErr w:type="spellEnd"/>
      <w:r w:rsidRPr="00B828ED">
        <w:t xml:space="preserve"/>
      </w:r>
    </w:p>
    <w:p w:rsidRPr="00B828ED" w:rsidR="00580CAB" w:rsidP="00B828ED" w:rsidRDefault="00580CAB" w14:paraId="58B234FC" w14:textId="4B991DB5">
      <w:pPr>
        <w:pStyle w:val="Liststycke"/>
        <w:numPr>
          <w:ilvl w:val="0"/>
          <w:numId w:val="23"/>
        </w:numPr>
      </w:pPr>
      <w:r w:rsidRPr="00B828ED">
        <w:t xml:space="preserve">Om positivt provsvar, informera i samverkan med regional TiB; räddningstjänst, berörd verksamhetschef eller motsvarande, exponerade personer, ambulanspersonal och eventuellt andra aktörer </w:t>
      </w:r>
      <w:proofErr w:type="spellStart"/>
      <w:r w:rsidRPr="00B828ED">
        <w:t/>
      </w:r>
      <w:proofErr w:type="spellEnd"/>
      <w:r w:rsidRPr="00B828ED">
        <w:t xml:space="preserve"/>
      </w:r>
    </w:p>
    <w:p w:rsidRPr="00B828ED" w:rsidR="00580CAB" w:rsidP="00B828ED" w:rsidRDefault="00580CAB" w14:paraId="47A799D0" w14:textId="73285164">
      <w:pPr>
        <w:pStyle w:val="Liststycke"/>
        <w:numPr>
          <w:ilvl w:val="0"/>
          <w:numId w:val="23"/>
        </w:numPr>
      </w:pPr>
      <w:r w:rsidRPr="00B828ED">
        <w:t xml:space="preserve">Etablera kontakt med bakjour på Infektionskliniken om positivt provsvar eller stark misstanke </w:t>
      </w:r>
    </w:p>
    <w:p w:rsidRPr="00B828ED" w:rsidR="00580CAB" w:rsidP="00B828ED" w:rsidRDefault="00580CAB" w14:paraId="03C49A7B" w14:textId="3A1CAD16">
      <w:pPr>
        <w:pStyle w:val="Liststycke"/>
        <w:numPr>
          <w:ilvl w:val="0"/>
          <w:numId w:val="23"/>
        </w:numPr>
      </w:pPr>
      <w:r w:rsidRPr="00B828ED">
        <w:t xml:space="preserve">Vid misstanke om möjlig antrax beslutas, i väntan på provsvar, att antibiotikaprofylax (Ciprofloxacin eller annat alternativ) ska ges till exponerade personer inom 24 timmar efter exposition. Effektueras via Infektionskliniken. </w:t>
      </w:r>
      <w:proofErr w:type="spellStart"/>
      <w:r w:rsidRPr="00B828ED">
        <w:t/>
      </w:r>
      <w:proofErr w:type="spellEnd"/>
      <w:r w:rsidRPr="00B828ED">
        <w:t xml:space="preserve"/>
      </w:r>
    </w:p>
    <w:p w:rsidRPr="00B828ED" w:rsidR="00580CAB" w:rsidP="00B828ED" w:rsidRDefault="00580CAB" w14:paraId="286712F6" w14:textId="33F60C5D">
      <w:pPr>
        <w:pStyle w:val="Liststycke"/>
        <w:numPr>
          <w:ilvl w:val="0"/>
          <w:numId w:val="23"/>
        </w:numPr>
      </w:pPr>
      <w:r w:rsidRPr="00B828ED">
        <w:t xml:space="preserve">Vid positivt svar översänds listan över exponerade personer till bakjour på Infektionskliniken </w:t>
      </w:r>
    </w:p>
    <w:p w:rsidRPr="00B828ED" w:rsidR="00580CAB" w:rsidP="00B828ED" w:rsidRDefault="00580CAB" w14:paraId="154F3CA3" w14:textId="532ECEE7">
      <w:pPr>
        <w:pStyle w:val="Liststycke"/>
        <w:numPr>
          <w:ilvl w:val="0"/>
          <w:numId w:val="23"/>
        </w:numPr>
        <w:rPr>
          <w:color w:val="0000FF"/>
          <w:u w:val="single"/>
        </w:rPr>
      </w:pPr>
      <w:r w:rsidRPr="00B828ED">
        <w:t xml:space="preserve">Om positivt svar kontakta Miljö- och Hälsoskyddsförvaltningen i berörd kommun som kan fatta beslut om sanering av lokaler. (Antrax: koncentrerad Klorin, 70% etanollösning, Virkon eller annat desinfektionsmedel enligt riktlinje från Smittskyddsläkaren)  </w:t>
      </w:r>
      <w:proofErr w:type="spellStart"/>
      <w:r w:rsidRPr="00B828ED">
        <w:t/>
      </w:r>
      <w:proofErr w:type="spellEnd"/>
      <w:r w:rsidRPr="00B828ED">
        <w:t xml:space="preserve"/>
      </w:r>
      <w:proofErr w:type="spellStart"/>
      <w:r w:rsidRPr="00B828ED">
        <w:t/>
      </w:r>
      <w:proofErr w:type="spellEnd"/>
      <w:r w:rsidRPr="00B828ED">
        <w:t xml:space="preserve"/>
      </w:r>
      <w:hyperlink w:history="1" r:id="rId20">
        <w:r w:rsidRPr="00B828ED">
          <w:rPr>
            <w:rStyle w:val="cf01"/>
            <w:rFonts w:ascii="Arial" w:hAnsi="Arial" w:cs="Arial"/>
            <w:color w:val="0000FF"/>
            <w:sz w:val="22"/>
            <w:szCs w:val="22"/>
            <w:u w:val="single"/>
          </w:rPr>
          <w:t>Ämnessida - Farliga ämnen - MSB RIB</w:t>
        </w:r>
      </w:hyperlink>
      <w:r w:rsidRPr="00B828ED">
        <w:rPr>
          <w:rStyle w:val="cf01"/>
          <w:rFonts w:ascii="Arial" w:hAnsi="Arial" w:cs="Arial"/>
          <w:color w:val="0000FF"/>
          <w:sz w:val="22"/>
          <w:szCs w:val="22"/>
          <w:u w:val="single"/>
        </w:rPr>
        <w:t xml:space="preserve"> </w:t>
      </w:r>
    </w:p>
    <w:p w:rsidRPr="00B828ED" w:rsidR="00580CAB" w:rsidP="00B828ED" w:rsidRDefault="00580CAB" w14:paraId="1BD607D1" w14:textId="171026CE">
      <w:pPr>
        <w:pStyle w:val="Liststycke"/>
        <w:numPr>
          <w:ilvl w:val="0"/>
          <w:numId w:val="23"/>
        </w:numPr>
      </w:pPr>
      <w:r w:rsidRPr="00B828ED">
        <w:t>Om negativt provsvar städas rummet enligt fastighetsägarens gängse rutiner</w:t>
      </w:r>
    </w:p>
    <w:p w:rsidRPr="00B828ED" w:rsidR="00580CAB" w:rsidP="00B828ED" w:rsidRDefault="00580CAB" w14:paraId="7CF6A527" w14:textId="54E9FC80">
      <w:pPr>
        <w:pStyle w:val="Liststycke"/>
        <w:numPr>
          <w:ilvl w:val="0"/>
          <w:numId w:val="23"/>
        </w:numPr>
      </w:pPr>
      <w:r w:rsidRPr="00B828ED">
        <w:t>Uppmana infektionsklinikens personal att ha skyddsutrustning (viss risk) om exponerad person inte sanerats</w:t>
      </w:r>
    </w:p>
    <w:p w:rsidRPr="005B632B" w:rsidR="00580CAB" w:rsidP="00580CAB" w:rsidRDefault="00580CAB" w14:paraId="1D2ACD45" w14:textId="77777777">
      <w:pPr>
        <w:rPr>
          <w:szCs w:val="22"/>
        </w:rPr>
      </w:pPr>
    </w:p>
    <w:p w:rsidRPr="005B632B" w:rsidR="00580CAB" w:rsidP="00580CAB" w:rsidRDefault="00580CAB" w14:paraId="0E118C89" w14:textId="77777777">
      <w:pPr>
        <w:rPr>
          <w:szCs w:val="22"/>
        </w:rPr>
      </w:pPr>
    </w:p>
    <w:p w:rsidRPr="005B632B" w:rsidR="00580CAB" w:rsidP="00B828ED" w:rsidRDefault="00580CAB" w14:paraId="52492DA6" w14:textId="77777777">
      <w:pPr>
        <w:pStyle w:val="Rubrik1"/>
      </w:pPr>
      <w:bookmarkStart w:name="_Toc138156394" w:id="14"/>
      <w:r w:rsidRPr="005B632B">
        <w:t>Region Halland (Regionkontor, sjukvården)</w:t>
      </w:r>
      <w:bookmarkEnd w:id="14"/>
    </w:p>
    <w:p w:rsidRPr="00B828ED" w:rsidR="00580CAB" w:rsidP="00B828ED" w:rsidRDefault="00580CAB" w14:paraId="5C6916E4" w14:textId="5529DA48">
      <w:pPr>
        <w:pStyle w:val="Liststycke"/>
        <w:numPr>
          <w:ilvl w:val="0"/>
          <w:numId w:val="24"/>
        </w:numPr>
      </w:pPr>
      <w:r w:rsidRPr="00B828ED">
        <w:t xml:space="preserve">Regional tjänsteman i beredskap (TiB) informerar smittskyddsläkaren när larm om misstänkt postförsändelse inkommer från SOS Alarm </w:t>
      </w:r>
      <w:proofErr w:type="spellStart"/>
      <w:r w:rsidRPr="00B828ED">
        <w:t/>
      </w:r>
      <w:proofErr w:type="spellEnd"/>
      <w:r w:rsidRPr="00B828ED">
        <w:t xml:space="preserve"/>
      </w:r>
    </w:p>
    <w:p w:rsidRPr="00B828ED" w:rsidR="00580CAB" w:rsidP="00B828ED" w:rsidRDefault="00580CAB" w14:paraId="469FFDA6" w14:textId="5DB575B9">
      <w:pPr>
        <w:pStyle w:val="Liststycke"/>
        <w:numPr>
          <w:ilvl w:val="0"/>
          <w:numId w:val="24"/>
        </w:numPr>
      </w:pPr>
      <w:r w:rsidRPr="00B828ED">
        <w:t xml:space="preserve">Personlig skyddsutrustning finns inom ambulansorganisationen samt på akutmottagningarna </w:t>
      </w:r>
    </w:p>
    <w:p w:rsidRPr="00B828ED" w:rsidR="00580CAB" w:rsidP="00B828ED" w:rsidRDefault="00580CAB" w14:paraId="02D29476" w14:textId="56328E1D">
      <w:pPr>
        <w:pStyle w:val="Liststycke"/>
        <w:numPr>
          <w:ilvl w:val="0"/>
          <w:numId w:val="24"/>
        </w:numPr>
      </w:pPr>
      <w:r w:rsidRPr="00B828ED">
        <w:t xml:space="preserve">Smittskyddsläkaren fattar beslut om fullständig personsanering av drabbade i samråd med lokal sjukvårdsledning på plats ska genomföras </w:t>
      </w:r>
    </w:p>
    <w:p w:rsidRPr="00B828ED" w:rsidR="00580CAB" w:rsidP="00B828ED" w:rsidRDefault="00580CAB" w14:paraId="63962D76" w14:textId="72DD3F0F">
      <w:pPr>
        <w:pStyle w:val="Liststycke"/>
        <w:numPr>
          <w:ilvl w:val="0"/>
          <w:numId w:val="24"/>
        </w:numPr>
      </w:pPr>
      <w:r w:rsidRPr="00B828ED">
        <w:t>Sjukvårdsledare på plats beslutar gemensamt med smittskyddsläkare hur exponerade personer transporteras till sjukhus om fullständig personsanering bedöms aktuell och/eller annat omhändertagande på vårdinrättning krävs</w:t>
      </w:r>
    </w:p>
    <w:p w:rsidRPr="00B828ED" w:rsidR="00580CAB" w:rsidP="00B828ED" w:rsidRDefault="00580CAB" w14:paraId="135AE35C" w14:textId="38635386">
      <w:pPr>
        <w:pStyle w:val="Liststycke"/>
        <w:numPr>
          <w:ilvl w:val="0"/>
          <w:numId w:val="24"/>
        </w:numPr>
      </w:pPr>
      <w:r w:rsidRPr="00B828ED">
        <w:t xml:space="preserve">Regional TiB förvarnar akutmottagningar om kommande fullständig personsanering</w:t>
      </w:r>
      <w:proofErr w:type="spellStart"/>
      <w:r w:rsidRPr="00B828ED">
        <w:t/>
      </w:r>
      <w:proofErr w:type="spellEnd"/>
      <w:r w:rsidRPr="00B828ED">
        <w:t xml:space="preserve"/>
      </w:r>
    </w:p>
    <w:p w:rsidRPr="00B828ED" w:rsidR="00580CAB" w:rsidP="00B828ED" w:rsidRDefault="00580CAB" w14:paraId="20D10296" w14:textId="5EC896D8">
      <w:pPr>
        <w:pStyle w:val="Liststycke"/>
        <w:numPr>
          <w:ilvl w:val="0"/>
          <w:numId w:val="24"/>
        </w:numPr>
      </w:pPr>
      <w:r w:rsidRPr="00B828ED">
        <w:t>Fasta saneringsenheter finns på akutmottagningarna på sjukhusen i Halmstad och Varberg</w:t>
      </w:r>
    </w:p>
    <w:p w:rsidRPr="00B828ED" w:rsidR="00580CAB" w:rsidP="00B828ED" w:rsidRDefault="00580CAB" w14:paraId="0D5CF6E2" w14:textId="1DE39CEF">
      <w:pPr>
        <w:pStyle w:val="Liststycke"/>
        <w:numPr>
          <w:ilvl w:val="0"/>
          <w:numId w:val="24"/>
        </w:numPr>
      </w:pPr>
      <w:r w:rsidRPr="00B828ED">
        <w:lastRenderedPageBreak/>
        <w:t xml:space="preserve">Sjukvården ansvarar för den fullständiga personsaneringen på akutmottagningarna i de fall detta är aktuellt, efter det att räddningstjänsten genomfört livräddande personsanering </w:t>
      </w:r>
    </w:p>
    <w:p w:rsidRPr="00B828ED" w:rsidR="00580CAB" w:rsidP="00B828ED" w:rsidRDefault="00580CAB" w14:paraId="4277ED08" w14:textId="160961F3">
      <w:pPr>
        <w:pStyle w:val="Liststycke"/>
        <w:numPr>
          <w:ilvl w:val="0"/>
          <w:numId w:val="24"/>
        </w:numPr>
      </w:pPr>
      <w:r w:rsidRPr="00B828ED">
        <w:t xml:space="preserve">Regional TiB meddelar Socialstyrelsen</w:t>
      </w:r>
      <w:proofErr w:type="spellStart"/>
      <w:r w:rsidRPr="00B828ED">
        <w:t/>
      </w:r>
      <w:proofErr w:type="spellEnd"/>
      <w:r w:rsidRPr="00B828ED">
        <w:t xml:space="preserve"/>
      </w:r>
    </w:p>
    <w:p w:rsidR="00580CAB" w:rsidP="00580CAB" w:rsidRDefault="00580CAB" w14:paraId="0DCD16D7" w14:textId="77777777">
      <w:pPr>
        <w:rPr>
          <w:szCs w:val="22"/>
        </w:rPr>
      </w:pPr>
    </w:p>
    <w:p w:rsidRPr="005B632B" w:rsidR="004F7655" w:rsidP="00580CAB" w:rsidRDefault="004F7655" w14:paraId="47E0D00A" w14:textId="77777777">
      <w:pPr>
        <w:rPr>
          <w:szCs w:val="22"/>
        </w:rPr>
      </w:pPr>
    </w:p>
    <w:p w:rsidRPr="005B632B" w:rsidR="00580CAB" w:rsidP="00B828ED" w:rsidRDefault="00580CAB" w14:paraId="0FF1DBCC" w14:textId="77777777">
      <w:pPr>
        <w:pStyle w:val="Rubrik1"/>
      </w:pPr>
      <w:bookmarkStart w:name="_Toc138156395" w:id="15"/>
      <w:r w:rsidRPr="005B632B">
        <w:t>Infektionskliniken</w:t>
      </w:r>
      <w:bookmarkEnd w:id="15"/>
    </w:p>
    <w:p w:rsidRPr="00B828ED" w:rsidR="00580CAB" w:rsidP="00B828ED" w:rsidRDefault="00580CAB" w14:paraId="4C89E299" w14:textId="14E1963A">
      <w:pPr>
        <w:pStyle w:val="Liststycke"/>
        <w:numPr>
          <w:ilvl w:val="0"/>
          <w:numId w:val="25"/>
        </w:numPr>
      </w:pPr>
      <w:r w:rsidRPr="00B828ED">
        <w:t xml:space="preserve">I väntan på provsvar ska infektionskliniken tillse att exponerade personer får antibiotikaprofylax inom 24 timmar efter exposition. Rekommenderad profylax är f.n. ciprofloxacin 500 mg x 2 i 60 dagar peroralt (alternativt doxycyklin 100 mg x 2 eller amoxicillin 500 mg x 3 om stammen är känslig). Kontakta infektionsbakjouren och vid behov barnklinikens bakjour. </w:t>
      </w:r>
      <w:proofErr w:type="spellStart"/>
      <w:r w:rsidRPr="00B828ED">
        <w:t/>
      </w:r>
      <w:proofErr w:type="spellEnd"/>
      <w:r w:rsidRPr="00B828ED">
        <w:t xml:space="preserve"/>
      </w:r>
      <w:proofErr w:type="spellStart"/>
      <w:r w:rsidRPr="00B828ED">
        <w:t/>
      </w:r>
      <w:proofErr w:type="spellEnd"/>
      <w:r w:rsidRPr="00B828ED">
        <w:t xml:space="preserve"/>
      </w:r>
      <w:proofErr w:type="spellStart"/>
      <w:r w:rsidRPr="00B828ED">
        <w:t/>
      </w:r>
      <w:proofErr w:type="spellEnd"/>
      <w:r w:rsidRPr="00B828ED">
        <w:t xml:space="preserve"/>
      </w:r>
    </w:p>
    <w:p w:rsidRPr="00B828ED" w:rsidR="00580CAB" w:rsidP="00B828ED" w:rsidRDefault="00580CAB" w14:paraId="60C6D7FA" w14:textId="7B50D2DF">
      <w:pPr>
        <w:pStyle w:val="Liststycke"/>
        <w:numPr>
          <w:ilvl w:val="0"/>
          <w:numId w:val="25"/>
        </w:numPr>
      </w:pPr>
      <w:r w:rsidRPr="00B828ED">
        <w:t>Exponerade personer ska ha genomgått personsanering innan fortsatt vårdomhändertagande inom sjukhuset. (Om person ska tas om hand på infektionsklinik på misstanke om biologisk smitta och personen inte är personsanerad så är en reservlösning att infektionsklinikens personal har skyddsutrustning: andningsskydd FFP3, skyddsglasögon/visir, plastförkläde med lång ärm och handskar).</w:t>
      </w:r>
    </w:p>
    <w:p w:rsidR="00580CAB" w:rsidP="00580CAB" w:rsidRDefault="00580CAB" w14:paraId="47588E33" w14:textId="77777777">
      <w:pPr>
        <w:rPr>
          <w:szCs w:val="22"/>
        </w:rPr>
      </w:pPr>
    </w:p>
    <w:p w:rsidRPr="005B632B" w:rsidR="004F7655" w:rsidP="00580CAB" w:rsidRDefault="004F7655" w14:paraId="2B5664D8" w14:textId="77777777">
      <w:pPr>
        <w:rPr>
          <w:szCs w:val="22"/>
        </w:rPr>
      </w:pPr>
    </w:p>
    <w:p w:rsidRPr="005B632B" w:rsidR="00580CAB" w:rsidP="00B828ED" w:rsidRDefault="00580CAB" w14:paraId="2B542873" w14:textId="77777777">
      <w:pPr>
        <w:pStyle w:val="Rubrik1"/>
      </w:pPr>
      <w:bookmarkStart w:name="_Toc138156396" w:id="16"/>
      <w:r w:rsidRPr="005B632B">
        <w:t>Folkhälsomyndigheten</w:t>
      </w:r>
      <w:bookmarkEnd w:id="16"/>
    </w:p>
    <w:p w:rsidRPr="00B828ED" w:rsidR="00580CAB" w:rsidP="00B828ED" w:rsidRDefault="00580CAB" w14:paraId="56A08929" w14:textId="65B0DE1C">
      <w:pPr>
        <w:pStyle w:val="Liststycke"/>
        <w:numPr>
          <w:ilvl w:val="0"/>
          <w:numId w:val="26"/>
        </w:numPr>
      </w:pPr>
      <w:r w:rsidRPr="00B828ED">
        <w:t xml:space="preserve">Folkhälsomyndigheten har 24 timmars beredskap (2 timmars inställelsetid) för beredskapsdiagnostik i säkerhetslaboratorierna </w:t>
      </w:r>
    </w:p>
    <w:p w:rsidRPr="00B828ED" w:rsidR="00580CAB" w:rsidP="00B828ED" w:rsidRDefault="00580CAB" w14:paraId="67BACB60" w14:textId="09CD2099">
      <w:pPr>
        <w:pStyle w:val="Liststycke"/>
        <w:numPr>
          <w:ilvl w:val="0"/>
          <w:numId w:val="26"/>
        </w:numPr>
      </w:pPr>
      <w:r w:rsidRPr="00B828ED">
        <w:t xml:space="preserve">Folkhälsomyndighetens TiB är ingång för extern kommunikation. Myndighetens kliniska mikrobiolog i beredskap (KMiB) kommunicerar kring logistik och analys av prover. </w:t>
      </w:r>
      <w:proofErr w:type="spellStart"/>
      <w:r w:rsidRPr="00B828ED">
        <w:t/>
      </w:r>
      <w:proofErr w:type="spellEnd"/>
      <w:r w:rsidRPr="00B828ED">
        <w:t xml:space="preserve"/>
      </w:r>
      <w:proofErr w:type="spellStart"/>
      <w:r w:rsidRPr="00B828ED">
        <w:t/>
      </w:r>
      <w:proofErr w:type="spellEnd"/>
      <w:r w:rsidRPr="00B828ED">
        <w:t xml:space="preserve"/>
      </w:r>
    </w:p>
    <w:p w:rsidRPr="00B828ED" w:rsidR="00580CAB" w:rsidP="00B828ED" w:rsidRDefault="00580CAB" w14:paraId="041907C8" w14:textId="4180E60C">
      <w:pPr>
        <w:pStyle w:val="Liststycke"/>
        <w:numPr>
          <w:ilvl w:val="0"/>
          <w:numId w:val="26"/>
        </w:numPr>
      </w:pPr>
      <w:r w:rsidRPr="00B828ED">
        <w:t xml:space="preserve">Provet behöver bedömas och eller testas negativt för CRNE av polisen/AI (=avancerad indikering) innan det skickas till Folkhälsomyndigheten </w:t>
      </w:r>
    </w:p>
    <w:p w:rsidRPr="00B828ED" w:rsidR="00580CAB" w:rsidP="00B828ED" w:rsidRDefault="00580CAB" w14:paraId="4F4C3855" w14:textId="4D414361">
      <w:pPr>
        <w:pStyle w:val="Liststycke"/>
        <w:numPr>
          <w:ilvl w:val="0"/>
          <w:numId w:val="26"/>
        </w:numPr>
      </w:pPr>
      <w:r w:rsidRPr="00B828ED">
        <w:t xml:space="preserve">Meddelar smittskyddsläkaren när prov kommer </w:t>
      </w:r>
    </w:p>
    <w:p w:rsidRPr="00B828ED" w:rsidR="00580CAB" w:rsidP="00B828ED" w:rsidRDefault="00580CAB" w14:paraId="3A19E2F4" w14:textId="5BF2DA33">
      <w:pPr>
        <w:pStyle w:val="Liststycke"/>
        <w:numPr>
          <w:ilvl w:val="0"/>
          <w:numId w:val="26"/>
        </w:numPr>
      </w:pPr>
      <w:r w:rsidRPr="00B828ED">
        <w:t xml:space="preserve">Hanterar provet avseende antrax enligt egna rutiner </w:t>
      </w:r>
    </w:p>
    <w:p w:rsidRPr="00B828ED" w:rsidR="00580CAB" w:rsidP="00B828ED" w:rsidRDefault="00580CAB" w14:paraId="0E248ED3" w14:textId="1FBD2DDD">
      <w:pPr>
        <w:pStyle w:val="Liststycke"/>
        <w:numPr>
          <w:ilvl w:val="0"/>
          <w:numId w:val="26"/>
        </w:numPr>
      </w:pPr>
      <w:r w:rsidRPr="00B828ED">
        <w:t xml:space="preserve">Inom 6 timmar (efter ankomst till FoHM</w:t>
      </w:r>
      <w:proofErr w:type="spellStart"/>
      <w:r w:rsidRPr="00B828ED">
        <w:t/>
      </w:r>
      <w:proofErr w:type="spellEnd"/>
      <w:r w:rsidRPr="00B828ED">
        <w:t xml:space="preserve"> </w:t>
      </w:r>
      <w:proofErr w:type="spellStart"/>
      <w:r w:rsidRPr="00B828ED">
        <w:t>lab) kan ett PCR-baserat preliminärt svar ges samt odlingsbaserat slutsvar inom 24 timmar</w:t>
      </w:r>
      <w:proofErr w:type="spellEnd"/>
      <w:r w:rsidRPr="00B828ED">
        <w:t/>
      </w:r>
    </w:p>
    <w:p w:rsidRPr="00B828ED" w:rsidR="00580CAB" w:rsidP="00B828ED" w:rsidRDefault="00580CAB" w14:paraId="2B87E283" w14:textId="74B53D0C">
      <w:pPr>
        <w:pStyle w:val="Liststycke"/>
        <w:numPr>
          <w:ilvl w:val="0"/>
          <w:numId w:val="26"/>
        </w:numPr>
      </w:pPr>
      <w:r w:rsidRPr="00B828ED">
        <w:t xml:space="preserve">Eventuellt ytterligare B analyser beställs via polisen ev. efter samråd med smittskyddsläkaren </w:t>
      </w:r>
    </w:p>
    <w:p w:rsidRPr="00B828ED" w:rsidR="00580CAB" w:rsidP="00B828ED" w:rsidRDefault="00580CAB" w14:paraId="1709755D" w14:textId="129F63D4">
      <w:pPr>
        <w:pStyle w:val="Liststycke"/>
        <w:numPr>
          <w:ilvl w:val="0"/>
          <w:numId w:val="26"/>
        </w:numPr>
      </w:pPr>
      <w:r w:rsidRPr="00B828ED">
        <w:t xml:space="preserve">Provet utsvaras enligt egna rutiner </w:t>
      </w:r>
      <w:proofErr w:type="spellStart"/>
      <w:r w:rsidRPr="00B828ED">
        <w:t/>
      </w:r>
      <w:proofErr w:type="spellEnd"/>
      <w:r w:rsidRPr="00B828ED">
        <w:t xml:space="preserve"/>
      </w:r>
    </w:p>
    <w:p w:rsidRPr="00B828ED" w:rsidR="00580CAB" w:rsidP="00B828ED" w:rsidRDefault="00580CAB" w14:paraId="60E825FC" w14:textId="370B0B8F">
      <w:pPr>
        <w:pStyle w:val="Liststycke"/>
        <w:numPr>
          <w:ilvl w:val="1"/>
          <w:numId w:val="26"/>
        </w:numPr>
      </w:pPr>
      <w:r w:rsidRPr="00B828ED">
        <w:rPr>
          <w:i/>
          <w:iCs/>
        </w:rPr>
        <w:t>Negativt prov:</w:t>
      </w:r>
      <w:r w:rsidRPr="00B828ED">
        <w:t xml:space="preserve"> Telefonsvar till polis och Smittskyddsläkaren. Skriftligt svar skickas till Polismyndigheten. </w:t>
      </w:r>
    </w:p>
    <w:p w:rsidRPr="00B828ED" w:rsidR="00580CAB" w:rsidP="00B828ED" w:rsidRDefault="00580CAB" w14:paraId="45060D0A" w14:textId="1FC89282">
      <w:pPr>
        <w:pStyle w:val="Liststycke"/>
        <w:numPr>
          <w:ilvl w:val="1"/>
          <w:numId w:val="26"/>
        </w:numPr>
      </w:pPr>
      <w:r w:rsidRPr="00B828ED">
        <w:rPr>
          <w:i/>
          <w:iCs/>
        </w:rPr>
        <w:t>Positivt prov:</w:t>
      </w:r>
      <w:r w:rsidRPr="00B828ED">
        <w:t xml:space="preserve"> Telefonsvar till polis och Smittskyddsläkaren. TiB vid Folkhälsomyndigheten informerar vidare övriga nationella och internationella aktörer. Skriftligt svar skickas till Polismyndigheten.</w:t>
      </w:r>
      <w:proofErr w:type="spellStart"/>
      <w:r w:rsidRPr="00B828ED">
        <w:t/>
      </w:r>
      <w:proofErr w:type="spellEnd"/>
      <w:r w:rsidRPr="00B828ED">
        <w:t xml:space="preserve"/>
      </w:r>
    </w:p>
    <w:p w:rsidRPr="005B632B" w:rsidR="00580CAB" w:rsidP="00580CAB" w:rsidRDefault="00580CAB" w14:paraId="142EFFF8" w14:textId="77777777">
      <w:pPr>
        <w:rPr>
          <w:b/>
          <w:bCs/>
          <w:szCs w:val="22"/>
        </w:rPr>
      </w:pPr>
    </w:p>
    <w:p w:rsidRPr="005B632B" w:rsidR="00580CAB" w:rsidP="00580CAB" w:rsidRDefault="00580CAB" w14:paraId="6A1E7D92" w14:textId="77777777">
      <w:pPr>
        <w:rPr>
          <w:b/>
          <w:bCs/>
          <w:szCs w:val="22"/>
        </w:rPr>
      </w:pPr>
    </w:p>
    <w:p w:rsidRPr="005B632B" w:rsidR="00580CAB" w:rsidP="00B828ED" w:rsidRDefault="00580CAB" w14:paraId="2EC437E3" w14:textId="77777777">
      <w:pPr>
        <w:pStyle w:val="Rubrik1"/>
        <w:rPr>
          <w:i/>
          <w:iCs/>
        </w:rPr>
      </w:pPr>
      <w:bookmarkStart w:name="_Toc138156397" w:id="17"/>
      <w:r w:rsidRPr="005B632B">
        <w:t>Handläggning av provsvar</w:t>
      </w:r>
      <w:bookmarkEnd w:id="17"/>
    </w:p>
    <w:p w:rsidRPr="00B828ED" w:rsidR="00580CAB" w:rsidP="00B828ED" w:rsidRDefault="00580CAB" w14:paraId="38A0BDE2" w14:textId="6844AFBD">
      <w:pPr>
        <w:pStyle w:val="Liststycke"/>
        <w:numPr>
          <w:ilvl w:val="0"/>
          <w:numId w:val="27"/>
        </w:numPr>
      </w:pPr>
      <w:r w:rsidRPr="00B828ED">
        <w:rPr>
          <w:i/>
          <w:iCs/>
        </w:rPr>
        <w:t>Information vid provresultat av kemisk analys</w:t>
      </w:r>
      <w:r w:rsidRPr="00B828ED">
        <w:t xml:space="preserve">. </w:t>
      </w:r>
    </w:p>
    <w:p w:rsidRPr="00B828ED" w:rsidR="00580CAB" w:rsidP="00B828ED" w:rsidRDefault="00580CAB" w14:paraId="09A14658" w14:textId="77777777">
      <w:pPr>
        <w:pStyle w:val="Liststycke"/>
        <w:numPr>
          <w:ilvl w:val="0"/>
          <w:numId w:val="27"/>
        </w:numPr>
      </w:pPr>
      <w:r w:rsidRPr="00B828ED">
        <w:t>När resultatet på de kemiska analyserna föreligger samråder vakthavande befäl, räddningstjänsten och smittskyddsläkaren om fortsatt handläggning. (Genom direktkontakt sinsemellan eller begäran till Länsstyrelse om avstämningsmöte)</w:t>
      </w:r>
    </w:p>
    <w:p w:rsidRPr="005B632B" w:rsidR="00580CAB" w:rsidP="00580CAB" w:rsidRDefault="00580CAB" w14:paraId="0B145D23" w14:textId="77777777">
      <w:pPr>
        <w:ind w:left="1304"/>
        <w:rPr>
          <w:szCs w:val="22"/>
        </w:rPr>
      </w:pPr>
    </w:p>
    <w:p w:rsidRPr="00B828ED" w:rsidR="00580CAB" w:rsidP="00B828ED" w:rsidRDefault="00580CAB" w14:paraId="2745BFEA" w14:textId="3AABF870">
      <w:pPr>
        <w:pStyle w:val="Liststycke"/>
        <w:numPr>
          <w:ilvl w:val="0"/>
          <w:numId w:val="27"/>
        </w:numPr>
        <w:rPr>
          <w:i/>
          <w:iCs/>
        </w:rPr>
      </w:pPr>
      <w:r w:rsidRPr="00B828ED">
        <w:rPr>
          <w:i/>
          <w:iCs/>
        </w:rPr>
        <w:t>Information vid provresultat av biologisk analys</w:t>
      </w:r>
    </w:p>
    <w:p w:rsidRPr="00B828ED" w:rsidR="00580CAB" w:rsidP="00B828ED" w:rsidRDefault="00580CAB" w14:paraId="39E03053" w14:textId="77777777">
      <w:pPr>
        <w:pStyle w:val="Liststycke"/>
        <w:numPr>
          <w:ilvl w:val="0"/>
          <w:numId w:val="27"/>
        </w:numPr>
        <w:rPr>
          <w:strike/>
        </w:rPr>
      </w:pPr>
      <w:r w:rsidRPr="00B828ED">
        <w:lastRenderedPageBreak/>
        <w:t xml:space="preserve">Folkhälsomyndigheten informerar Polis och Smittskyddsläkaren om resultat av biologisk analys. </w:t>
      </w:r>
    </w:p>
    <w:p w:rsidRPr="00B828ED" w:rsidR="00B828ED" w:rsidP="00B828ED" w:rsidRDefault="00B828ED" w14:paraId="67AB540E" w14:textId="77777777">
      <w:pPr>
        <w:pStyle w:val="Liststycke"/>
        <w:numPr>
          <w:ilvl w:val="0"/>
          <w:numId w:val="0"/>
        </w:numPr>
        <w:ind w:left="720"/>
        <w:rPr>
          <w:strike/>
        </w:rPr>
      </w:pPr>
    </w:p>
    <w:p w:rsidRPr="005B632B" w:rsidR="00580CAB" w:rsidP="00580CAB" w:rsidRDefault="00580CAB" w14:paraId="68AAC275" w14:textId="77777777">
      <w:pPr>
        <w:rPr>
          <w:szCs w:val="22"/>
        </w:rPr>
      </w:pPr>
      <w:r w:rsidRPr="005B632B">
        <w:rPr>
          <w:szCs w:val="22"/>
        </w:rPr>
        <w:t>Gemensamt avstämningsmöte mellan aktörerna när provsvar (oavsett om positivt eller negativt) kommit för samordning av vidare information till berörda och de åtgärder som i aktuella fall behöver vidtas.</w:t>
      </w:r>
    </w:p>
    <w:p w:rsidR="00580CAB" w:rsidP="00580CAB" w:rsidRDefault="00580CAB" w14:paraId="79F2E854" w14:textId="77777777">
      <w:pPr>
        <w:rPr>
          <w:szCs w:val="22"/>
        </w:rPr>
      </w:pPr>
    </w:p>
    <w:p w:rsidRPr="005B632B" w:rsidR="004F7655" w:rsidP="00580CAB" w:rsidRDefault="004F7655" w14:paraId="18EC41FD" w14:textId="77777777">
      <w:pPr>
        <w:rPr>
          <w:szCs w:val="22"/>
        </w:rPr>
      </w:pPr>
    </w:p>
    <w:p w:rsidRPr="005B632B" w:rsidR="00580CAB" w:rsidP="00B828ED" w:rsidRDefault="00580CAB" w14:paraId="76C7D8F2" w14:textId="77777777">
      <w:pPr>
        <w:pStyle w:val="Rubrik1"/>
      </w:pPr>
      <w:bookmarkStart w:name="_Toc138156398" w:id="18"/>
      <w:r w:rsidRPr="005B632B">
        <w:t>Miljö- och hälsoskyddsförvaltningen i berörd kommun</w:t>
      </w:r>
      <w:bookmarkEnd w:id="18"/>
    </w:p>
    <w:p w:rsidRPr="00B828ED" w:rsidR="00580CAB" w:rsidP="00B828ED" w:rsidRDefault="00580CAB" w14:paraId="6BDAB49F" w14:textId="4881BA9F">
      <w:pPr>
        <w:pStyle w:val="Liststycke"/>
        <w:numPr>
          <w:ilvl w:val="0"/>
          <w:numId w:val="28"/>
        </w:numPr>
      </w:pPr>
      <w:r w:rsidRPr="00B828ED">
        <w:t xml:space="preserve">Kan, om positivt prov, besluta om sanering av lokaler om detta inte görs på frivillig väg. </w:t>
      </w:r>
    </w:p>
    <w:p w:rsidRPr="00B828ED" w:rsidR="00580CAB" w:rsidP="00B828ED" w:rsidRDefault="00580CAB" w14:paraId="40502994" w14:textId="5D2602A6">
      <w:pPr>
        <w:pStyle w:val="Liststycke"/>
        <w:numPr>
          <w:ilvl w:val="0"/>
          <w:numId w:val="28"/>
        </w:numPr>
      </w:pPr>
      <w:r w:rsidRPr="00B828ED">
        <w:t xml:space="preserve">Kontaktas via kommunens säkerhetschef eller kommunens TiB.</w:t>
      </w:r>
      <w:proofErr w:type="spellStart"/>
      <w:r w:rsidRPr="00B828ED">
        <w:t/>
      </w:r>
      <w:proofErr w:type="spellEnd"/>
      <w:r w:rsidRPr="00B828ED">
        <w:t/>
      </w:r>
    </w:p>
    <w:p w:rsidRPr="005B632B" w:rsidR="00580CAB" w:rsidP="00580CAB" w:rsidRDefault="00580CAB" w14:paraId="5E57E94E" w14:textId="77777777">
      <w:pPr>
        <w:rPr>
          <w:szCs w:val="22"/>
        </w:rPr>
      </w:pPr>
    </w:p>
    <w:p w:rsidRPr="005B632B" w:rsidR="00580CAB" w:rsidP="00580CAB" w:rsidRDefault="00580CAB" w14:paraId="6D9E4DAB" w14:textId="77777777">
      <w:pPr>
        <w:rPr>
          <w:szCs w:val="22"/>
        </w:rPr>
      </w:pPr>
      <w:r w:rsidRPr="005B632B">
        <w:rPr>
          <w:szCs w:val="22"/>
        </w:rPr>
        <w:t xml:space="preserve">Hemsidor (sök på antrax/anthrax) </w:t>
      </w:r>
    </w:p>
    <w:p w:rsidRPr="005B632B" w:rsidR="00580CAB" w:rsidP="00580CAB" w:rsidRDefault="00580CAB" w14:paraId="6D168E62" w14:textId="77777777">
      <w:pPr>
        <w:rPr>
          <w:szCs w:val="22"/>
        </w:rPr>
      </w:pPr>
      <w:hyperlink w:history="1" r:id="rId21">
        <w:r w:rsidRPr="005B632B">
          <w:rPr>
            <w:rStyle w:val="Hyperlnk"/>
            <w:szCs w:val="22"/>
          </w:rPr>
          <w:t>www.folkhalsomyndigheten.se</w:t>
        </w:r>
      </w:hyperlink>
    </w:p>
    <w:p w:rsidRPr="005B632B" w:rsidR="00580CAB" w:rsidP="00580CAB" w:rsidRDefault="00580CAB" w14:paraId="156129C9" w14:textId="77777777">
      <w:pPr>
        <w:rPr>
          <w:szCs w:val="22"/>
        </w:rPr>
      </w:pPr>
      <w:r w:rsidRPr="005B632B">
        <w:rPr>
          <w:szCs w:val="22"/>
        </w:rPr>
        <w:t xml:space="preserve"> </w:t>
      </w:r>
      <w:hyperlink w:history="1" r:id="rId22">
        <w:r w:rsidRPr="005B632B">
          <w:rPr>
            <w:rStyle w:val="Hyperlnk"/>
            <w:szCs w:val="22"/>
          </w:rPr>
          <w:t>www.socialstyrelsen.se</w:t>
        </w:r>
      </w:hyperlink>
    </w:p>
    <w:p w:rsidRPr="005B632B" w:rsidR="00580CAB" w:rsidP="00580CAB" w:rsidRDefault="00580CAB" w14:paraId="4B8CB1F3" w14:textId="77777777">
      <w:pPr>
        <w:rPr>
          <w:szCs w:val="22"/>
        </w:rPr>
      </w:pPr>
      <w:r w:rsidRPr="005B632B">
        <w:rPr>
          <w:szCs w:val="22"/>
        </w:rPr>
        <w:t xml:space="preserve"> </w:t>
      </w:r>
      <w:hyperlink w:history="1" r:id="rId23">
        <w:r w:rsidRPr="005B632B">
          <w:rPr>
            <w:rStyle w:val="Hyperlnk"/>
            <w:szCs w:val="22"/>
          </w:rPr>
          <w:t>www.smittskyddstockholm.se</w:t>
        </w:r>
      </w:hyperlink>
    </w:p>
    <w:p w:rsidRPr="005B632B" w:rsidR="00580CAB" w:rsidP="00580CAB" w:rsidRDefault="00580CAB" w14:paraId="6F939E60" w14:textId="77777777">
      <w:pPr>
        <w:rPr>
          <w:szCs w:val="22"/>
        </w:rPr>
      </w:pPr>
      <w:r w:rsidRPr="005B632B">
        <w:rPr>
          <w:szCs w:val="22"/>
        </w:rPr>
        <w:t xml:space="preserve"> </w:t>
      </w:r>
      <w:hyperlink w:history="1" r:id="rId24">
        <w:r w:rsidRPr="005B632B">
          <w:rPr>
            <w:rStyle w:val="Hyperlnk"/>
            <w:szCs w:val="22"/>
          </w:rPr>
          <w:t>www.krisinformation.se</w:t>
        </w:r>
      </w:hyperlink>
    </w:p>
    <w:p w:rsidRPr="005B632B" w:rsidR="00580CAB" w:rsidP="00580CAB" w:rsidRDefault="00580CAB" w14:paraId="0D2FC6AF" w14:textId="77777777">
      <w:pPr>
        <w:rPr>
          <w:szCs w:val="22"/>
        </w:rPr>
      </w:pPr>
      <w:r w:rsidRPr="005B632B">
        <w:rPr>
          <w:szCs w:val="22"/>
        </w:rPr>
        <w:t xml:space="preserve"> </w:t>
      </w:r>
      <w:hyperlink w:history="1" r:id="rId25">
        <w:r w:rsidRPr="005B632B">
          <w:rPr>
            <w:rStyle w:val="Hyperlnk"/>
            <w:szCs w:val="22"/>
          </w:rPr>
          <w:t>www.who.int/csr</w:t>
        </w:r>
      </w:hyperlink>
    </w:p>
    <w:p w:rsidRPr="005B632B" w:rsidR="00580CAB" w:rsidP="00580CAB" w:rsidRDefault="00580CAB" w14:paraId="7CE5DA26" w14:textId="77777777">
      <w:pPr>
        <w:rPr>
          <w:szCs w:val="22"/>
        </w:rPr>
      </w:pPr>
      <w:r w:rsidRPr="005B632B">
        <w:rPr>
          <w:szCs w:val="22"/>
        </w:rPr>
        <w:t xml:space="preserve"> </w:t>
      </w:r>
      <w:hyperlink w:history="1" r:id="rId26">
        <w:r w:rsidRPr="005B632B">
          <w:rPr>
            <w:rStyle w:val="Hyperlnk"/>
            <w:szCs w:val="22"/>
          </w:rPr>
          <w:t>www.cdc.gov</w:t>
        </w:r>
      </w:hyperlink>
    </w:p>
    <w:p w:rsidRPr="005B632B" w:rsidR="00580CAB" w:rsidP="00580CAB" w:rsidRDefault="00580CAB" w14:paraId="18EED4F3" w14:textId="77777777">
      <w:pPr>
        <w:rPr>
          <w:szCs w:val="22"/>
          <w:lang w:val="en-US"/>
        </w:rPr>
      </w:pPr>
      <w:r w:rsidRPr="005B632B">
        <w:rPr>
          <w:szCs w:val="22"/>
        </w:rPr>
        <w:t xml:space="preserve"> </w:t>
      </w:r>
      <w:hyperlink w:history="1" r:id="rId27">
        <w:r w:rsidRPr="005B632B">
          <w:rPr>
            <w:rStyle w:val="Hyperlnk"/>
            <w:szCs w:val="22"/>
            <w:lang w:val="en-US"/>
          </w:rPr>
          <w:t>www.hpa.org.uk</w:t>
        </w:r>
      </w:hyperlink>
    </w:p>
    <w:p w:rsidRPr="005B632B" w:rsidR="00580CAB" w:rsidP="00580CAB" w:rsidRDefault="00580CAB" w14:paraId="1D6C2C8C" w14:textId="77777777">
      <w:pPr>
        <w:rPr>
          <w:szCs w:val="22"/>
          <w:lang w:val="en-US"/>
        </w:rPr>
      </w:pPr>
    </w:p>
    <w:p w:rsidRPr="005B632B" w:rsidR="00580CAB" w:rsidP="00580CAB" w:rsidRDefault="00580CAB" w14:paraId="59F5A829" w14:textId="77777777">
      <w:pPr>
        <w:rPr>
          <w:szCs w:val="22"/>
          <w:lang w:val="en-US"/>
        </w:rPr>
      </w:pPr>
    </w:p>
    <w:p w:rsidRPr="005B632B" w:rsidR="00580CAB" w:rsidP="00B828ED" w:rsidRDefault="00580CAB" w14:paraId="40411AAA" w14:textId="77777777">
      <w:pPr>
        <w:pStyle w:val="Rubrik1"/>
        <w:rPr>
          <w:lang w:val="en-US"/>
        </w:rPr>
      </w:pPr>
      <w:bookmarkStart w:name="_Toc138156399" w:id="19"/>
      <w:proofErr w:type="spellStart"/>
      <w:r w:rsidRPr="005B632B">
        <w:rPr>
          <w:lang w:val="en-US"/>
        </w:rPr>
        <w:t>Kontaktlista</w:t>
      </w:r>
      <w:bookmarkEnd w:id="19"/>
      <w:proofErr w:type="spellEnd"/>
    </w:p>
    <w:p w:rsidRPr="005B632B" w:rsidR="00580CAB" w:rsidP="00580CAB" w:rsidRDefault="00580CAB" w14:paraId="1CA8C992" w14:textId="02B9007D">
      <w:pPr>
        <w:rPr>
          <w:szCs w:val="22"/>
          <w:lang w:val="en-US"/>
        </w:rPr>
      </w:pPr>
      <w:proofErr w:type="spellStart"/>
      <w:r w:rsidRPr="005B632B">
        <w:rPr>
          <w:szCs w:val="22"/>
          <w:lang w:val="en-US"/>
        </w:rPr>
        <w:t>Räddningstjänst</w:t>
      </w:r>
      <w:proofErr w:type="spellEnd"/>
      <w:r w:rsidRPr="005B632B">
        <w:rPr>
          <w:szCs w:val="22"/>
          <w:lang w:val="en-US"/>
        </w:rPr>
        <w:t xml:space="preserve"> </w:t>
      </w:r>
      <w:proofErr w:type="spellStart"/>
      <w:r w:rsidRPr="005B632B">
        <w:rPr>
          <w:szCs w:val="22"/>
          <w:lang w:val="en-US"/>
        </w:rPr>
        <w:t>tel: 035-16 00 98 (för Laholm/ Halmstad/ Hylte/ Falkenberg/ Varbergs kommuner, men förmedlar vid behov</w:t>
      </w:r>
      <w:proofErr w:type="spellEnd"/>
      <w:r w:rsidRPr="005B632B">
        <w:rPr>
          <w:szCs w:val="22"/>
          <w:lang w:val="en-US"/>
        </w:rPr>
        <w:t xml:space="preserve"/>
      </w:r>
      <w:proofErr w:type="spellStart"/>
      <w:r w:rsidRPr="005B632B">
        <w:rPr>
          <w:szCs w:val="22"/>
          <w:lang w:val="en-US"/>
        </w:rPr>
        <w:t/>
      </w:r>
      <w:proofErr w:type="spellEnd"/>
      <w:r w:rsidRPr="005B632B">
        <w:rPr>
          <w:szCs w:val="22"/>
          <w:lang w:val="en-US"/>
        </w:rPr>
        <w:t xml:space="preserve"/>
      </w:r>
      <w:proofErr w:type="spellStart"/>
      <w:r w:rsidRPr="005B632B">
        <w:rPr>
          <w:szCs w:val="22"/>
          <w:lang w:val="en-US"/>
        </w:rPr>
        <w:t/>
      </w:r>
      <w:proofErr w:type="spellEnd"/>
      <w:r w:rsidRPr="005B632B">
        <w:rPr>
          <w:szCs w:val="22"/>
          <w:lang w:val="en-US"/>
        </w:rPr>
        <w:t xml:space="preserve"/>
      </w:r>
      <w:proofErr w:type="spellStart"/>
      <w:r w:rsidRPr="005B632B">
        <w:rPr>
          <w:szCs w:val="22"/>
          <w:lang w:val="en-US"/>
        </w:rPr>
        <w:t/>
      </w:r>
      <w:proofErr w:type="spellEnd"/>
      <w:r w:rsidRPr="005B632B">
        <w:rPr>
          <w:szCs w:val="22"/>
          <w:lang w:val="en-US"/>
        </w:rPr>
        <w:t xml:space="preserve"/>
      </w:r>
      <w:proofErr w:type="spellStart"/>
      <w:r w:rsidRPr="005B632B">
        <w:rPr>
          <w:szCs w:val="22"/>
          <w:lang w:val="en-US"/>
        </w:rPr>
        <w:t/>
      </w:r>
      <w:proofErr w:type="spellEnd"/>
      <w:r w:rsidRPr="005B632B">
        <w:rPr>
          <w:szCs w:val="22"/>
          <w:lang w:val="en-US"/>
        </w:rPr>
        <w:t xml:space="preserve"/>
      </w:r>
      <w:proofErr w:type="spellStart"/>
      <w:r w:rsidRPr="005B632B">
        <w:rPr>
          <w:szCs w:val="22"/>
          <w:lang w:val="en-US"/>
        </w:rPr>
        <w:t/>
      </w:r>
      <w:proofErr w:type="spellEnd"/>
      <w:r w:rsidRPr="005B632B">
        <w:rPr>
          <w:szCs w:val="22"/>
          <w:lang w:val="en-US"/>
        </w:rPr>
        <w:t xml:space="preserve"> </w:t>
      </w:r>
      <w:proofErr w:type="spellStart"/>
      <w:r w:rsidRPr="005B632B">
        <w:rPr>
          <w:szCs w:val="22"/>
          <w:lang w:val="en-US"/>
        </w:rPr>
        <w:t>även</w:t>
      </w:r>
      <w:proofErr w:type="spellEnd"/>
      <w:r w:rsidRPr="005B632B">
        <w:rPr>
          <w:szCs w:val="22"/>
          <w:lang w:val="en-US"/>
        </w:rPr>
        <w:t xml:space="preserve"> </w:t>
      </w:r>
      <w:proofErr w:type="spellStart"/>
      <w:r w:rsidRPr="005B632B">
        <w:rPr>
          <w:szCs w:val="22"/>
          <w:lang w:val="en-US"/>
        </w:rPr>
        <w:t>kontakt</w:t>
      </w:r>
      <w:proofErr w:type="spellEnd"/>
      <w:r w:rsidRPr="005B632B">
        <w:rPr>
          <w:szCs w:val="22"/>
          <w:lang w:val="en-US"/>
        </w:rPr>
        <w:t xml:space="preserve"> </w:t>
      </w:r>
      <w:proofErr w:type="spellStart"/>
      <w:r w:rsidRPr="005B632B">
        <w:rPr>
          <w:szCs w:val="22"/>
          <w:lang w:val="en-US"/>
        </w:rPr>
        <w:t>avseende Kungsbacka kommun).</w:t>
      </w:r>
      <w:proofErr w:type="spellEnd"/>
      <w:r w:rsidRPr="005B632B">
        <w:rPr>
          <w:szCs w:val="22"/>
          <w:lang w:val="en-US"/>
        </w:rPr>
        <w:t xml:space="preserve"/>
      </w:r>
      <w:proofErr w:type="spellStart"/>
      <w:r w:rsidRPr="005B632B">
        <w:rPr>
          <w:szCs w:val="22"/>
          <w:lang w:val="en-US"/>
        </w:rPr>
        <w:t/>
      </w:r>
      <w:proofErr w:type="spellEnd"/>
      <w:r w:rsidRPr="005B632B">
        <w:rPr>
          <w:szCs w:val="22"/>
          <w:lang w:val="en-US"/>
        </w:rPr>
        <w:t/>
      </w:r>
      <w:r w:rsidR="00721DF8">
        <w:rPr>
          <w:szCs w:val="22"/>
          <w:lang w:val="en-US"/>
        </w:rPr>
        <w:t/>
      </w:r>
    </w:p>
    <w:p w:rsidR="00721DF8" w:rsidP="00580CAB" w:rsidRDefault="00721DF8" w14:paraId="1E2EAE59" w14:textId="77777777">
      <w:pPr>
        <w:rPr>
          <w:szCs w:val="22"/>
        </w:rPr>
      </w:pPr>
    </w:p>
    <w:p w:rsidRPr="005B632B" w:rsidR="00580CAB" w:rsidP="00580CAB" w:rsidRDefault="00580CAB" w14:paraId="1249A967" w14:textId="0E545F61">
      <w:pPr>
        <w:rPr>
          <w:szCs w:val="22"/>
        </w:rPr>
      </w:pPr>
      <w:r w:rsidRPr="005B632B">
        <w:rPr>
          <w:szCs w:val="22"/>
        </w:rPr>
        <w:t xml:space="preserve">Polis nås via SOS alarm (alt via TiB Region Halland).</w:t>
      </w:r>
      <w:proofErr w:type="spellStart"/>
      <w:r w:rsidRPr="005B632B">
        <w:rPr>
          <w:szCs w:val="22"/>
        </w:rPr>
        <w:t/>
      </w:r>
      <w:proofErr w:type="spellEnd"/>
      <w:r w:rsidRPr="005B632B">
        <w:rPr>
          <w:szCs w:val="22"/>
        </w:rPr>
        <w:t xml:space="preserve"/>
      </w:r>
      <w:r w:rsidR="00721DF8">
        <w:rPr>
          <w:szCs w:val="22"/>
        </w:rPr>
        <w:t/>
      </w:r>
    </w:p>
    <w:p w:rsidR="00721DF8" w:rsidP="00580CAB" w:rsidRDefault="00721DF8" w14:paraId="4CD73114" w14:textId="77777777">
      <w:pPr>
        <w:rPr>
          <w:szCs w:val="22"/>
        </w:rPr>
      </w:pPr>
    </w:p>
    <w:p w:rsidRPr="005B632B" w:rsidR="00580CAB" w:rsidP="00580CAB" w:rsidRDefault="00580CAB" w14:paraId="2EF49336" w14:textId="55DBC6E9">
      <w:pPr>
        <w:rPr>
          <w:szCs w:val="22"/>
        </w:rPr>
      </w:pPr>
      <w:r w:rsidRPr="005B632B">
        <w:rPr>
          <w:szCs w:val="22"/>
        </w:rPr>
        <w:t xml:space="preserve">Prehospital sjukvårdsledning nås via SOS alarm (alt via TiB Region Halland).</w:t>
      </w:r>
      <w:proofErr w:type="spellStart"/>
      <w:r w:rsidRPr="005B632B">
        <w:rPr>
          <w:szCs w:val="22"/>
        </w:rPr>
        <w:t/>
      </w:r>
      <w:proofErr w:type="spellEnd"/>
      <w:r w:rsidRPr="005B632B">
        <w:rPr>
          <w:szCs w:val="22"/>
        </w:rPr>
        <w:t xml:space="preserve"/>
      </w:r>
      <w:r w:rsidR="00721DF8">
        <w:rPr>
          <w:szCs w:val="22"/>
        </w:rPr>
        <w:t/>
      </w:r>
    </w:p>
    <w:p w:rsidR="00721DF8" w:rsidP="00580CAB" w:rsidRDefault="00721DF8" w14:paraId="0B5F402D" w14:textId="77777777">
      <w:pPr>
        <w:rPr>
          <w:szCs w:val="22"/>
        </w:rPr>
      </w:pPr>
    </w:p>
    <w:p w:rsidRPr="005B632B" w:rsidR="00580CAB" w:rsidP="00580CAB" w:rsidRDefault="00580CAB" w14:paraId="77C03A55" w14:textId="6B6AABBD">
      <w:pPr>
        <w:rPr>
          <w:szCs w:val="22"/>
        </w:rPr>
      </w:pPr>
      <w:r w:rsidRPr="005B632B">
        <w:rPr>
          <w:szCs w:val="22"/>
        </w:rPr>
        <w:t xml:space="preserve">Region Halland TiB kan nås via sjukhusväxel 035-13 10 00.</w:t>
      </w:r>
      <w:proofErr w:type="spellStart"/>
      <w:r w:rsidRPr="005B632B">
        <w:rPr>
          <w:szCs w:val="22"/>
        </w:rPr>
        <w:t/>
      </w:r>
      <w:proofErr w:type="spellEnd"/>
      <w:r w:rsidRPr="005B632B">
        <w:rPr>
          <w:szCs w:val="22"/>
        </w:rPr>
        <w:t xml:space="preserve"/>
      </w:r>
      <w:r w:rsidR="00721DF8">
        <w:rPr>
          <w:szCs w:val="22"/>
        </w:rPr>
        <w:t/>
      </w:r>
    </w:p>
    <w:p w:rsidR="00721DF8" w:rsidP="00580CAB" w:rsidRDefault="00721DF8" w14:paraId="5514316D" w14:textId="77777777">
      <w:pPr>
        <w:rPr>
          <w:szCs w:val="22"/>
        </w:rPr>
      </w:pPr>
    </w:p>
    <w:p w:rsidRPr="005B632B" w:rsidR="00580CAB" w:rsidP="00580CAB" w:rsidRDefault="00580CAB" w14:paraId="248AC62B" w14:textId="602DB8B7">
      <w:pPr>
        <w:rPr>
          <w:szCs w:val="22"/>
        </w:rPr>
      </w:pPr>
      <w:r w:rsidRPr="005B632B">
        <w:rPr>
          <w:szCs w:val="22"/>
        </w:rPr>
        <w:t xml:space="preserve">Smittskyddsläkare tel 0703-19 16 13 (alternativt via TiB Region Halland eller sjukhusväxel)</w:t>
      </w:r>
      <w:proofErr w:type="spellStart"/>
      <w:r w:rsidRPr="005B632B">
        <w:rPr>
          <w:szCs w:val="22"/>
        </w:rPr>
        <w:t/>
      </w:r>
      <w:proofErr w:type="spellEnd"/>
      <w:r w:rsidRPr="005B632B">
        <w:rPr>
          <w:szCs w:val="22"/>
        </w:rPr>
        <w:t xml:space="preserve"/>
      </w:r>
      <w:proofErr w:type="spellStart"/>
      <w:r w:rsidRPr="005B632B">
        <w:rPr>
          <w:szCs w:val="22"/>
        </w:rPr>
        <w:t/>
      </w:r>
      <w:proofErr w:type="spellEnd"/>
      <w:r w:rsidRPr="005B632B">
        <w:rPr>
          <w:szCs w:val="22"/>
        </w:rPr>
        <w:t xml:space="preserve"/>
      </w:r>
    </w:p>
    <w:p w:rsidRPr="005B632B" w:rsidR="00580CAB" w:rsidP="00580CAB" w:rsidRDefault="00580CAB" w14:paraId="7AE119B0" w14:textId="764B5C5B">
      <w:pPr>
        <w:rPr>
          <w:szCs w:val="22"/>
        </w:rPr>
      </w:pPr>
      <w:proofErr w:type="spellStart"/>
      <w:r w:rsidRPr="005B632B">
        <w:rPr>
          <w:szCs w:val="22"/>
        </w:rPr>
        <w:t>FoHM</w:t>
      </w:r>
      <w:proofErr w:type="spellEnd"/>
      <w:r w:rsidRPr="005B632B">
        <w:rPr>
          <w:szCs w:val="22"/>
        </w:rPr>
        <w:t xml:space="preserve"> </w:t>
      </w:r>
      <w:proofErr w:type="spellStart"/>
      <w:r w:rsidRPr="005B632B">
        <w:rPr>
          <w:szCs w:val="22"/>
        </w:rPr>
        <w:t>TiB/KMiB</w:t>
      </w:r>
      <w:proofErr w:type="spellEnd"/>
      <w:r w:rsidRPr="005B632B">
        <w:rPr>
          <w:szCs w:val="22"/>
        </w:rPr>
        <w:t/>
      </w:r>
      <w:proofErr w:type="spellStart"/>
      <w:r w:rsidRPr="005B632B">
        <w:rPr>
          <w:szCs w:val="22"/>
        </w:rPr>
        <w:t/>
      </w:r>
      <w:proofErr w:type="spellEnd"/>
      <w:r w:rsidRPr="005B632B">
        <w:rPr>
          <w:szCs w:val="22"/>
        </w:rPr>
        <w:t xml:space="preserve"> </w:t>
      </w:r>
      <w:proofErr w:type="spellStart"/>
      <w:r w:rsidRPr="005B632B">
        <w:rPr>
          <w:szCs w:val="22"/>
        </w:rPr>
        <w:t>tel 010-205 24 00.</w:t>
      </w:r>
      <w:proofErr w:type="spellEnd"/>
      <w:r w:rsidRPr="005B632B">
        <w:rPr>
          <w:szCs w:val="22"/>
        </w:rPr>
        <w:t xml:space="preserve"/>
      </w:r>
      <w:r w:rsidR="00721DF8">
        <w:rPr>
          <w:szCs w:val="22"/>
        </w:rPr>
        <w:t/>
      </w:r>
    </w:p>
    <w:p w:rsidRPr="005B632B" w:rsidR="00580CAB" w:rsidP="00580CAB" w:rsidRDefault="00580CAB" w14:paraId="28A36C60" w14:textId="77777777">
      <w:pPr>
        <w:rPr>
          <w:szCs w:val="22"/>
        </w:rPr>
      </w:pPr>
      <w:r w:rsidRPr="005B632B">
        <w:rPr>
          <w:szCs w:val="22"/>
        </w:rPr>
        <w:t xml:space="preserve"> </w:t>
      </w:r>
    </w:p>
    <w:p w:rsidRPr="005B632B" w:rsidR="00580CAB" w:rsidP="00580CAB" w:rsidRDefault="00580CAB" w14:paraId="20816708" w14:textId="77777777">
      <w:pPr>
        <w:rPr>
          <w:b/>
          <w:bCs/>
          <w:szCs w:val="22"/>
        </w:rPr>
      </w:pPr>
    </w:p>
    <w:p w:rsidRPr="005B632B" w:rsidR="00580CAB" w:rsidP="00580CAB" w:rsidRDefault="00580CAB" w14:paraId="1F5A74AD" w14:textId="77777777">
      <w:pPr>
        <w:rPr>
          <w:b/>
          <w:bCs/>
          <w:szCs w:val="22"/>
        </w:rPr>
      </w:pPr>
    </w:p>
    <w:p w:rsidRPr="005B632B" w:rsidR="00580CAB" w:rsidP="00580CAB" w:rsidRDefault="00580CAB" w14:paraId="6C3AD15C" w14:textId="77777777">
      <w:pPr>
        <w:rPr>
          <w:b/>
          <w:bCs/>
          <w:szCs w:val="22"/>
        </w:rPr>
      </w:pPr>
    </w:p>
    <w:p w:rsidRPr="006D58F3" w:rsidR="006C4A08" w:rsidP="006C4A08" w:rsidRDefault="006C4A08" w14:paraId="55B1550C" w14:textId="3D85280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6C4A08" w:rsidR="006C4A08" w:rsidTr="42A63197" w14:paraId="6CACCBE4"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006C4A08" w:rsidP="00206065" w:rsidRDefault="006C4A08" w14:paraId="0F18949D" w14:textId="1EEB0BE2">
            <w:pPr>
              <w:pStyle w:val="Rubrik1"/>
            </w:pPr>
            <w:bookmarkStart w:name="_Toc338760458" w:id="20"/>
            <w:bookmarkStart w:name="_Toc338760522" w:id="21"/>
            <w:bookmarkStart w:name="_Toc338760588" w:id="22"/>
            <w:bookmarkStart w:name="_Toc338760604" w:id="23"/>
            <w:bookmarkStart w:name="_Toc138156400" w:id="24"/>
            <w:r w:rsidRPr="00206065">
              <w:t>Uppdaterat från föregående version</w:t>
            </w:r>
            <w:bookmarkEnd w:id="20"/>
            <w:bookmarkEnd w:id="21"/>
            <w:bookmarkEnd w:id="22"/>
            <w:bookmarkEnd w:id="23"/>
            <w:bookmarkEnd w:id="24"/>
          </w:p>
          <w:p w:rsidR="006C4A08" w:rsidP="006C4A08" w:rsidRDefault="006C4A08" w14:paraId="3D0A0A0D" w14:textId="77777777"/>
          <w:p w:rsidRPr="008B59F6" w:rsidR="006C4A08" w:rsidP="003A6133" w:rsidRDefault="003A6133" w14:paraId="45306558" w14:textId="3C69B807">
            <w:r w:rsidR="003A6133">
              <w:rPr/>
              <w:t>2023-06-20   Ny rutin.</w:t>
            </w:r>
            <w:r w:rsidR="003A6133">
              <w:rPr/>
              <w:t xml:space="preserve"/>
            </w:r>
          </w:p>
        </w:tc>
      </w:tr>
    </w:tbl>
    <w:p w:rsidRPr="006D58F3" w:rsidR="008B41BC" w:rsidP="00332D94" w:rsidRDefault="008B41BC" w14:paraId="00908A53" w14:textId="0D68349C"/>
    <w:sectPr w:rsidRPr="006D58F3" w:rsidR="008B41BC" w:rsidSect="00DE3A2D">
      <w:headerReference w:type="even" r:id="rId28"/>
      <w:headerReference w:type="default" r:id="rId29"/>
      <w:footerReference w:type="even" r:id="rId30"/>
      <w:footerReference w:type="default" r:id="rId31"/>
      <w:headerReference w:type="first" r:id="rId32"/>
      <w:footerReference w:type="first" r:id="rId33"/>
      <w:type w:val="continuous"/>
      <w:pgSz w:w="11906" w:h="16838" w:orient="portrait"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1BB8" w:rsidP="00332D94" w:rsidRDefault="009C1BB8" w14:paraId="331212AA" w14:textId="77777777">
      <w:r>
        <w:separator/>
      </w:r>
    </w:p>
  </w:endnote>
  <w:endnote w:type="continuationSeparator" w:id="0">
    <w:p w:rsidR="009C1BB8" w:rsidP="00332D94" w:rsidRDefault="009C1BB8" w14:paraId="0543DA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Sidfot"/>
            <w:rPr>
              <w:sz w:val="20"/>
            </w:rPr>
          </w:pPr>
          <w:r w:rsidRPr="00730DA5">
            <w:rPr>
              <w:sz w:val="20"/>
            </w:rPr>
            <w:t>Rutin: Handlingsplan för hantering av försändelse med misstänkt farligt ämne (”pulverbrev”) som kan innebära hot</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86669C" w:rsidP="0086669C" w:rsidRDefault="0086669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03C78902">
          <w:pPr>
            <w:pStyle w:val="Sidfot"/>
            <w:rPr>
              <w:sz w:val="20"/>
            </w:rPr>
          </w:pPr>
          <w:r w:rsidRPr="37904626">
            <w:rPr>
              <w:sz w:val="20"/>
              <w:szCs w:val="20"/>
            </w:rPr>
            <w:t>Fastställd av: Regional Säkerhetsansvarig, Godkänt: 2023-06-20</w:t>
          </w:r>
          <w:proofErr w:type="spellStart"/>
          <w:r w:rsidRPr="37904626">
            <w:rPr>
              <w:sz w:val="20"/>
              <w:szCs w:val="20"/>
            </w:rPr>
            <w:t/>
          </w:r>
          <w:proofErr w:type="spellEnd"/>
          <w:r w:rsidRPr="37904626">
            <w:rPr>
              <w:sz w:val="20"/>
              <w:szCs w:val="20"/>
            </w:rPr>
            <w:t xml:space="preserve"/>
          </w:r>
          <w:r w:rsidR="00E26026">
            <w:rPr>
              <w:sz w:val="20"/>
              <w:szCs w:val="20"/>
            </w:rPr>
            <w:t/>
          </w:r>
          <w:r w:rsidRPr="37904626" w:rsidR="00E26026">
            <w:rPr>
              <w:sz w:val="20"/>
              <w:szCs w:val="20"/>
            </w:rPr>
            <w:t/>
          </w:r>
          <w:proofErr w:type="spellStart"/>
          <w:r w:rsidRPr="00306A86" w:rsidR="00E26026">
            <w:rPr>
              <w:sz w:val="20"/>
              <w:szCs w:val="20"/>
            </w:rPr>
            <w:t/>
          </w:r>
          <w:r w:rsidR="00E26026">
            <w:rPr>
              <w:sz w:val="20"/>
              <w:szCs w:val="20"/>
            </w:rPr>
            <w:t/>
          </w:r>
          <w:proofErr w:type="spellEnd"/>
          <w:r w:rsidRPr="37904626" w:rsidR="00E26026">
            <w:rPr>
              <w:sz w:val="20"/>
              <w:szCs w:val="20"/>
            </w:rPr>
            <w:t/>
          </w:r>
        </w:p>
      </w:tc>
      <w:tc>
        <w:tcPr>
          <w:tcW w:w="1933" w:type="dxa"/>
        </w:tcPr>
        <w:p w:rsidRPr="00CE3B56" w:rsidR="0086669C" w:rsidP="0086669C" w:rsidRDefault="0086669C" w14:paraId="359DDFB3" w14:textId="77777777">
          <w:pPr>
            <w:pStyle w:val="Sidfot"/>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Sidfot"/>
            <w:rPr>
              <w:sz w:val="20"/>
              <w:szCs w:val="20"/>
            </w:rPr>
          </w:pPr>
          <w:r>
            <w:rPr>
              <w:sz w:val="20"/>
            </w:rPr>
            <w:t xml:space="preserve">Huvudförfattare: Ryberg Mo Maria RK HÄLSO- OCH SJUKVÅRD</w:t>
          </w:r>
          <w:r w:rsidRPr="001E66B2">
            <w:rPr>
              <w:sz w:val="20"/>
            </w:rPr>
            <w:t/>
          </w:r>
          <w:proofErr w:type="spellStart"/>
          <w:r w:rsidRPr="001E66B2">
            <w:rPr>
              <w:sz w:val="20"/>
            </w:rPr>
            <w:t/>
          </w:r>
          <w:proofErr w:type="spellEnd"/>
          <w:r w:rsidRPr="001E66B2">
            <w:rPr>
              <w:sz w:val="20"/>
            </w:rPr>
            <w:t/>
          </w:r>
        </w:p>
      </w:tc>
      <w:tc>
        <w:tcPr>
          <w:tcW w:w="1933" w:type="dxa"/>
        </w:tcPr>
        <w:p w:rsidRPr="00CE3B56" w:rsidR="0086669C" w:rsidP="0086669C" w:rsidRDefault="0086669C" w14:paraId="1B0FB7E9" w14:textId="77777777">
          <w:pPr>
            <w:pStyle w:val="Sidfot"/>
            <w:jc w:val="right"/>
            <w:rPr>
              <w:sz w:val="20"/>
            </w:rPr>
          </w:pPr>
        </w:p>
      </w:tc>
    </w:tr>
  </w:tbl>
  <w:p w:rsidR="0086669C" w:rsidRDefault="0086669C"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Sidfot"/>
            <w:rPr>
              <w:sz w:val="20"/>
            </w:rPr>
          </w:pPr>
          <w:r w:rsidRPr="00730DA5">
            <w:rPr>
              <w:sz w:val="20"/>
            </w:rPr>
            <w:t>Rutin: Handlingsplan för hantering av försändelse med misstänkt farligt ämne (”pulverbrev”) som kan innebära hot</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D6F1B" w:rsidP="000D6F1B" w:rsidRDefault="000D6F1B"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Sidfot"/>
            <w:rPr>
              <w:sz w:val="20"/>
            </w:rPr>
          </w:pPr>
          <w:r w:rsidRPr="37904626">
            <w:rPr>
              <w:sz w:val="20"/>
              <w:szCs w:val="20"/>
            </w:rPr>
            <w:t>Fastställd av: Regional Säkerhetsansvarig, Godkänt: 2023-06-20</w:t>
          </w:r>
          <w:proofErr w:type="spellStart"/>
          <w:r w:rsidRPr="37904626">
            <w:rPr>
              <w:sz w:val="20"/>
              <w:szCs w:val="20"/>
            </w:rPr>
            <w:t/>
          </w:r>
          <w:proofErr w:type="spellEnd"/>
          <w:r w:rsidRPr="37904626">
            <w:rPr>
              <w:sz w:val="20"/>
              <w:szCs w:val="20"/>
            </w:rPr>
            <w:t xml:space="preserve"/>
          </w:r>
          <w:r w:rsidR="00060751">
            <w:rPr>
              <w:sz w:val="20"/>
              <w:szCs w:val="20"/>
            </w:rPr>
            <w:t/>
          </w:r>
          <w:r w:rsidRPr="37904626">
            <w:rPr>
              <w:sz w:val="20"/>
              <w:szCs w:val="20"/>
            </w:rPr>
            <w:t/>
          </w:r>
          <w:proofErr w:type="spellStart"/>
          <w:r w:rsidRPr="00306A86">
            <w:rPr>
              <w:sz w:val="20"/>
              <w:szCs w:val="20"/>
            </w:rPr>
            <w:t/>
          </w:r>
          <w:r w:rsidR="00D477A7">
            <w:rPr>
              <w:sz w:val="20"/>
              <w:szCs w:val="20"/>
            </w:rPr>
            <w:t/>
          </w:r>
          <w:r w:rsidR="00400514">
            <w:rPr>
              <w:sz w:val="20"/>
              <w:szCs w:val="20"/>
            </w:rPr>
            <w:t/>
          </w:r>
          <w:proofErr w:type="spellEnd"/>
          <w:r w:rsidRPr="37904626">
            <w:rPr>
              <w:sz w:val="20"/>
              <w:szCs w:val="20"/>
            </w:rPr>
            <w:t/>
          </w:r>
        </w:p>
      </w:tc>
      <w:tc>
        <w:tcPr>
          <w:tcW w:w="1933" w:type="dxa"/>
        </w:tcPr>
        <w:p w:rsidRPr="00CE3B56" w:rsidR="000D6F1B" w:rsidP="000D6F1B" w:rsidRDefault="000D6F1B" w14:paraId="3D5506B3" w14:textId="77777777">
          <w:pPr>
            <w:pStyle w:val="Sidfot"/>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Sidfot"/>
            <w:rPr>
              <w:sz w:val="20"/>
              <w:szCs w:val="20"/>
            </w:rPr>
          </w:pPr>
          <w:r>
            <w:rPr>
              <w:sz w:val="20"/>
            </w:rPr>
            <w:t xml:space="preserve">Huvudförfattare: Ryberg Mo Maria RK HÄLSO- OCH SJUKVÅRD</w:t>
          </w:r>
          <w:r w:rsidRPr="001E66B2">
            <w:rPr>
              <w:sz w:val="20"/>
            </w:rPr>
            <w:t/>
          </w:r>
          <w:proofErr w:type="spellStart"/>
          <w:r w:rsidRPr="001E66B2">
            <w:rPr>
              <w:sz w:val="20"/>
            </w:rPr>
            <w:t/>
          </w:r>
          <w:proofErr w:type="spellEnd"/>
          <w:r w:rsidRPr="001E66B2">
            <w:rPr>
              <w:sz w:val="20"/>
            </w:rPr>
            <w:t/>
          </w:r>
        </w:p>
      </w:tc>
      <w:tc>
        <w:tcPr>
          <w:tcW w:w="1933" w:type="dxa"/>
        </w:tcPr>
        <w:p w:rsidRPr="00CE3B56" w:rsidR="000D6F1B" w:rsidP="000D6F1B" w:rsidRDefault="000D6F1B" w14:paraId="2C7473F1" w14:textId="77777777">
          <w:pPr>
            <w:pStyle w:val="Sidfot"/>
            <w:jc w:val="right"/>
            <w:rPr>
              <w:sz w:val="20"/>
            </w:rPr>
          </w:pPr>
        </w:p>
      </w:tc>
    </w:tr>
  </w:tbl>
  <w:p w:rsidR="000D6F1B" w:rsidRDefault="000D6F1B"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Sidfot"/>
            <w:rPr>
              <w:sz w:val="20"/>
            </w:rPr>
          </w:pPr>
          <w:r w:rsidRPr="00730DA5">
            <w:rPr>
              <w:sz w:val="20"/>
            </w:rPr>
            <w:t>Rutin: Handlingsplan för hantering av försändelse med misstänkt farligt ämne (”pulverbrev”) som kan innebära hot</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7DDD34D0">
          <w:pPr>
            <w:pStyle w:val="Sidfot"/>
            <w:rPr>
              <w:sz w:val="20"/>
            </w:rPr>
          </w:pPr>
          <w:r w:rsidRPr="37904626">
            <w:rPr>
              <w:sz w:val="20"/>
              <w:szCs w:val="20"/>
            </w:rPr>
            <w:t>Fastställd av: Regional Säkerhetsansvarig, Godkänt: 2023-06-20</w:t>
          </w:r>
          <w:proofErr w:type="spellStart"/>
          <w:r w:rsidRPr="37904626">
            <w:rPr>
              <w:sz w:val="20"/>
              <w:szCs w:val="20"/>
            </w:rPr>
            <w:t/>
          </w:r>
          <w:proofErr w:type="spellEnd"/>
          <w:r w:rsidRPr="37904626">
            <w:rPr>
              <w:sz w:val="20"/>
              <w:szCs w:val="20"/>
            </w:rPr>
            <w:t xml:space="preserve"/>
          </w:r>
          <w:r w:rsidR="00400514">
            <w:rPr>
              <w:sz w:val="20"/>
              <w:szCs w:val="20"/>
            </w:rPr>
            <w:t/>
          </w:r>
          <w:r w:rsidRPr="37904626" w:rsidR="00400514">
            <w:rPr>
              <w:sz w:val="20"/>
              <w:szCs w:val="20"/>
            </w:rPr>
            <w:t/>
          </w:r>
          <w:proofErr w:type="spellStart"/>
          <w:r w:rsidRPr="00306A86" w:rsidR="00400514">
            <w:rPr>
              <w:sz w:val="20"/>
              <w:szCs w:val="20"/>
            </w:rPr>
            <w:t/>
          </w:r>
          <w:r w:rsidR="00400514">
            <w:rPr>
              <w:sz w:val="20"/>
              <w:szCs w:val="20"/>
            </w:rPr>
            <w:t/>
          </w:r>
          <w:proofErr w:type="spellEnd"/>
          <w:r w:rsidRPr="37904626" w:rsidR="00400514">
            <w:rPr>
              <w:sz w:val="20"/>
              <w:szCs w:val="20"/>
            </w:rPr>
            <w:t/>
          </w:r>
        </w:p>
      </w:tc>
      <w:tc>
        <w:tcPr>
          <w:tcW w:w="1933" w:type="dxa"/>
        </w:tcPr>
        <w:p w:rsidRPr="00CE3B56" w:rsidR="000D6F1B" w:rsidP="000D6F1B" w:rsidRDefault="000D6F1B"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Ryberg Mo Maria RK HÄLSO- OCH SJUKVÅRD</w:t>
          </w:r>
          <w:r w:rsidRPr="001E66B2">
            <w:rPr>
              <w:sz w:val="20"/>
            </w:rPr>
            <w:t/>
          </w:r>
          <w:proofErr w:type="spellStart"/>
          <w:r w:rsidRPr="001E66B2">
            <w:rPr>
              <w:sz w:val="20"/>
            </w:rPr>
            <w:t/>
          </w:r>
          <w:proofErr w:type="spellEnd"/>
          <w:r w:rsidRPr="001E66B2">
            <w:rPr>
              <w:sz w:val="20"/>
            </w:rPr>
            <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Sidfot"/>
            <w:rPr>
              <w:sz w:val="20"/>
            </w:rPr>
          </w:pPr>
          <w:r w:rsidRPr="00730DA5">
            <w:rPr>
              <w:sz w:val="20"/>
            </w:rPr>
            <w:t>Rutin: Handlingsplan för hantering av försändelse med misstänkt farligt ämne (”pulverbrev”) som kan innebära hot</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77777777">
          <w:pPr>
            <w:pStyle w:val="Sidfot"/>
            <w:rPr>
              <w:sz w:val="20"/>
            </w:rPr>
          </w:pPr>
          <w:r w:rsidRPr="37904626">
            <w:rPr>
              <w:sz w:val="20"/>
              <w:szCs w:val="20"/>
            </w:rPr>
            <w:t>Fastställd av: Regional Säkerhetsansvarig, Godkänt: 2023-06-20</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56277" w:rsidP="0086669C" w:rsidRDefault="00256277"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Ryberg Mo Maria RK HÄLSO- OCH SJUKVÅRD</w:t>
          </w:r>
          <w:r w:rsidRPr="001E66B2">
            <w:rPr>
              <w:sz w:val="20"/>
            </w:rPr>
            <w:t/>
          </w:r>
          <w:proofErr w:type="spellStart"/>
          <w:r w:rsidRPr="001E66B2">
            <w:rPr>
              <w:sz w:val="20"/>
            </w:rPr>
            <w:t/>
          </w:r>
          <w:proofErr w:type="spellEnd"/>
          <w:r w:rsidRPr="001E66B2">
            <w:rPr>
              <w:sz w:val="20"/>
            </w:rPr>
            <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1BB8" w:rsidP="00332D94" w:rsidRDefault="009C1BB8" w14:paraId="056AE323" w14:textId="77777777">
      <w:r>
        <w:separator/>
      </w:r>
    </w:p>
  </w:footnote>
  <w:footnote w:type="continuationSeparator" w:id="0">
    <w:p w:rsidR="009C1BB8" w:rsidP="00332D94" w:rsidRDefault="009C1BB8" w14:paraId="22FCA37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Sidhuvud"/>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c>
        <w:tcPr>
          <w:tcW w:w="4508" w:type="dxa"/>
        </w:tcPr>
        <w:p w:rsidR="00E219F1" w:rsidP="00E219F1" w:rsidRDefault="00E219F1"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Sidhuvud"/>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c>
        <w:tcPr>
          <w:tcW w:w="4508" w:type="dxa"/>
        </w:tcPr>
        <w:p w:rsidR="000D6F1B" w:rsidP="000D6F1B" w:rsidRDefault="000D6F1B"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Sidhuvud"/>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c>
        <w:tcPr>
          <w:tcW w:w="4508" w:type="dxa"/>
        </w:tcPr>
        <w:p w:rsidR="000D6F1B" w:rsidP="000D6F1B" w:rsidRDefault="000D6F1B" w14:paraId="7880FF78" w14:textId="77777777">
          <w:pPr>
            <w:pStyle w:val="Sidhuvud"/>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Sidhuvud"/>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c>
        <w:tcPr>
          <w:tcW w:w="4508" w:type="dxa"/>
        </w:tcPr>
        <w:p w:rsidR="00A82C54" w:rsidP="00E219F1" w:rsidRDefault="00A82C54" w14:paraId="0EBD33FC" w14:textId="77777777">
          <w:pPr>
            <w:pStyle w:val="Sidhuvud"/>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2798"/>
    <w:multiLevelType w:val="hybridMultilevel"/>
    <w:tmpl w:val="DA2C446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EB01DDA"/>
    <w:multiLevelType w:val="hybridMultilevel"/>
    <w:tmpl w:val="3C2E1642"/>
    <w:lvl w:ilvl="0" w:tplc="041D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00CCE1A"/>
    <w:multiLevelType w:val="hybridMultilevel"/>
    <w:tmpl w:val="C00AE49A"/>
    <w:lvl w:ilvl="0" w:tplc="89F2A582">
      <w:start w:val="1"/>
      <w:numFmt w:val="bullet"/>
      <w:lvlText w:val=""/>
      <w:lvlJc w:val="left"/>
      <w:pPr>
        <w:ind w:left="720" w:hanging="360"/>
      </w:pPr>
      <w:rPr>
        <w:rFonts w:hint="default" w:ascii="Symbol" w:hAnsi="Symbol"/>
      </w:rPr>
    </w:lvl>
    <w:lvl w:ilvl="1" w:tplc="EC0AC7D0">
      <w:start w:val="1"/>
      <w:numFmt w:val="bullet"/>
      <w:lvlText w:val="o"/>
      <w:lvlJc w:val="left"/>
      <w:pPr>
        <w:ind w:left="1440" w:hanging="360"/>
      </w:pPr>
      <w:rPr>
        <w:rFonts w:hint="default" w:ascii="Courier New" w:hAnsi="Courier New"/>
      </w:rPr>
    </w:lvl>
    <w:lvl w:ilvl="2" w:tplc="FC1C458E">
      <w:start w:val="1"/>
      <w:numFmt w:val="bullet"/>
      <w:lvlText w:val=""/>
      <w:lvlJc w:val="left"/>
      <w:pPr>
        <w:ind w:left="2160" w:hanging="360"/>
      </w:pPr>
      <w:rPr>
        <w:rFonts w:hint="default" w:ascii="Wingdings" w:hAnsi="Wingdings"/>
      </w:rPr>
    </w:lvl>
    <w:lvl w:ilvl="3" w:tplc="D2CEBB02">
      <w:start w:val="1"/>
      <w:numFmt w:val="bullet"/>
      <w:lvlText w:val=""/>
      <w:lvlJc w:val="left"/>
      <w:pPr>
        <w:ind w:left="2880" w:hanging="360"/>
      </w:pPr>
      <w:rPr>
        <w:rFonts w:hint="default" w:ascii="Symbol" w:hAnsi="Symbol"/>
      </w:rPr>
    </w:lvl>
    <w:lvl w:ilvl="4" w:tplc="C554AAB0">
      <w:start w:val="1"/>
      <w:numFmt w:val="bullet"/>
      <w:lvlText w:val="o"/>
      <w:lvlJc w:val="left"/>
      <w:pPr>
        <w:ind w:left="3600" w:hanging="360"/>
      </w:pPr>
      <w:rPr>
        <w:rFonts w:hint="default" w:ascii="Courier New" w:hAnsi="Courier New"/>
      </w:rPr>
    </w:lvl>
    <w:lvl w:ilvl="5" w:tplc="8D0EEFDA">
      <w:start w:val="1"/>
      <w:numFmt w:val="bullet"/>
      <w:lvlText w:val=""/>
      <w:lvlJc w:val="left"/>
      <w:pPr>
        <w:ind w:left="4320" w:hanging="360"/>
      </w:pPr>
      <w:rPr>
        <w:rFonts w:hint="default" w:ascii="Wingdings" w:hAnsi="Wingdings"/>
      </w:rPr>
    </w:lvl>
    <w:lvl w:ilvl="6" w:tplc="34EA8076">
      <w:start w:val="1"/>
      <w:numFmt w:val="bullet"/>
      <w:lvlText w:val=""/>
      <w:lvlJc w:val="left"/>
      <w:pPr>
        <w:ind w:left="5040" w:hanging="360"/>
      </w:pPr>
      <w:rPr>
        <w:rFonts w:hint="default" w:ascii="Symbol" w:hAnsi="Symbol"/>
      </w:rPr>
    </w:lvl>
    <w:lvl w:ilvl="7" w:tplc="CF00B42E">
      <w:start w:val="1"/>
      <w:numFmt w:val="bullet"/>
      <w:lvlText w:val="o"/>
      <w:lvlJc w:val="left"/>
      <w:pPr>
        <w:ind w:left="5760" w:hanging="360"/>
      </w:pPr>
      <w:rPr>
        <w:rFonts w:hint="default" w:ascii="Courier New" w:hAnsi="Courier New"/>
      </w:rPr>
    </w:lvl>
    <w:lvl w:ilvl="8" w:tplc="F8D21730">
      <w:start w:val="1"/>
      <w:numFmt w:val="bullet"/>
      <w:lvlText w:val=""/>
      <w:lvlJc w:val="left"/>
      <w:pPr>
        <w:ind w:left="6480" w:hanging="360"/>
      </w:pPr>
      <w:rPr>
        <w:rFonts w:hint="default" w:ascii="Wingdings" w:hAnsi="Wingdings"/>
      </w:rPr>
    </w:lvl>
  </w:abstractNum>
  <w:abstractNum w:abstractNumId="4" w15:restartNumberingAfterBreak="0">
    <w:nsid w:val="1346092B"/>
    <w:multiLevelType w:val="hybridMultilevel"/>
    <w:tmpl w:val="AFC0DAD2"/>
    <w:lvl w:ilvl="0" w:tplc="041D0003">
      <w:start w:val="1"/>
      <w:numFmt w:val="bullet"/>
      <w:lvlText w:val="o"/>
      <w:lvlJc w:val="left"/>
      <w:pPr>
        <w:ind w:left="720" w:hanging="360"/>
      </w:pPr>
      <w:rPr>
        <w:rFonts w:hint="default" w:ascii="Courier New" w:hAnsi="Courier New" w:cs="Courier New"/>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191F6798"/>
    <w:multiLevelType w:val="hybridMultilevel"/>
    <w:tmpl w:val="127A427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24CB3417"/>
    <w:multiLevelType w:val="hybridMultilevel"/>
    <w:tmpl w:val="1AFA55B6"/>
    <w:lvl w:ilvl="0" w:tplc="041D0001">
      <w:start w:val="1"/>
      <w:numFmt w:val="bullet"/>
      <w:lvlText w:val=""/>
      <w:lvlJc w:val="left"/>
      <w:pPr>
        <w:ind w:left="360" w:hanging="360"/>
      </w:pPr>
      <w:rPr>
        <w:rFonts w:hint="default" w:ascii="Symbol" w:hAnsi="Symbol"/>
      </w:rPr>
    </w:lvl>
    <w:lvl w:ilvl="1" w:tplc="041D0003">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8" w15:restartNumberingAfterBreak="0">
    <w:nsid w:val="2FF4A183"/>
    <w:multiLevelType w:val="hybridMultilevel"/>
    <w:tmpl w:val="78E68236"/>
    <w:lvl w:ilvl="0" w:tplc="CF9404B2">
      <w:start w:val="1"/>
      <w:numFmt w:val="bullet"/>
      <w:lvlText w:val=""/>
      <w:lvlJc w:val="left"/>
      <w:pPr>
        <w:ind w:left="720" w:hanging="360"/>
      </w:pPr>
      <w:rPr>
        <w:rFonts w:hint="default" w:ascii="Symbol" w:hAnsi="Symbol"/>
      </w:rPr>
    </w:lvl>
    <w:lvl w:ilvl="1" w:tplc="65222F34">
      <w:start w:val="1"/>
      <w:numFmt w:val="bullet"/>
      <w:lvlText w:val="o"/>
      <w:lvlJc w:val="left"/>
      <w:pPr>
        <w:ind w:left="1440" w:hanging="360"/>
      </w:pPr>
      <w:rPr>
        <w:rFonts w:hint="default" w:ascii="Courier New" w:hAnsi="Courier New"/>
      </w:rPr>
    </w:lvl>
    <w:lvl w:ilvl="2" w:tplc="5B96073A">
      <w:start w:val="1"/>
      <w:numFmt w:val="bullet"/>
      <w:lvlText w:val=""/>
      <w:lvlJc w:val="left"/>
      <w:pPr>
        <w:ind w:left="2160" w:hanging="360"/>
      </w:pPr>
      <w:rPr>
        <w:rFonts w:hint="default" w:ascii="Wingdings" w:hAnsi="Wingdings"/>
      </w:rPr>
    </w:lvl>
    <w:lvl w:ilvl="3" w:tplc="B3C8A7BE">
      <w:start w:val="1"/>
      <w:numFmt w:val="bullet"/>
      <w:lvlText w:val=""/>
      <w:lvlJc w:val="left"/>
      <w:pPr>
        <w:ind w:left="2880" w:hanging="360"/>
      </w:pPr>
      <w:rPr>
        <w:rFonts w:hint="default" w:ascii="Symbol" w:hAnsi="Symbol"/>
      </w:rPr>
    </w:lvl>
    <w:lvl w:ilvl="4" w:tplc="94D060CE">
      <w:start w:val="1"/>
      <w:numFmt w:val="bullet"/>
      <w:lvlText w:val="o"/>
      <w:lvlJc w:val="left"/>
      <w:pPr>
        <w:ind w:left="3600" w:hanging="360"/>
      </w:pPr>
      <w:rPr>
        <w:rFonts w:hint="default" w:ascii="Courier New" w:hAnsi="Courier New"/>
      </w:rPr>
    </w:lvl>
    <w:lvl w:ilvl="5" w:tplc="402AF226">
      <w:start w:val="1"/>
      <w:numFmt w:val="bullet"/>
      <w:lvlText w:val=""/>
      <w:lvlJc w:val="left"/>
      <w:pPr>
        <w:ind w:left="4320" w:hanging="360"/>
      </w:pPr>
      <w:rPr>
        <w:rFonts w:hint="default" w:ascii="Wingdings" w:hAnsi="Wingdings"/>
      </w:rPr>
    </w:lvl>
    <w:lvl w:ilvl="6" w:tplc="21087894">
      <w:start w:val="1"/>
      <w:numFmt w:val="bullet"/>
      <w:lvlText w:val=""/>
      <w:lvlJc w:val="left"/>
      <w:pPr>
        <w:ind w:left="5040" w:hanging="360"/>
      </w:pPr>
      <w:rPr>
        <w:rFonts w:hint="default" w:ascii="Symbol" w:hAnsi="Symbol"/>
      </w:rPr>
    </w:lvl>
    <w:lvl w:ilvl="7" w:tplc="571E92AE">
      <w:start w:val="1"/>
      <w:numFmt w:val="bullet"/>
      <w:lvlText w:val="o"/>
      <w:lvlJc w:val="left"/>
      <w:pPr>
        <w:ind w:left="5760" w:hanging="360"/>
      </w:pPr>
      <w:rPr>
        <w:rFonts w:hint="default" w:ascii="Courier New" w:hAnsi="Courier New"/>
      </w:rPr>
    </w:lvl>
    <w:lvl w:ilvl="8" w:tplc="A8A8BD70">
      <w:start w:val="1"/>
      <w:numFmt w:val="bullet"/>
      <w:lvlText w:val=""/>
      <w:lvlJc w:val="left"/>
      <w:pPr>
        <w:ind w:left="6480" w:hanging="360"/>
      </w:pPr>
      <w:rPr>
        <w:rFonts w:hint="default" w:ascii="Wingdings" w:hAnsi="Wingdings"/>
      </w:rPr>
    </w:lvl>
  </w:abstractNum>
  <w:abstractNum w:abstractNumId="9" w15:restartNumberingAfterBreak="0">
    <w:nsid w:val="420D491A"/>
    <w:multiLevelType w:val="hybridMultilevel"/>
    <w:tmpl w:val="DA127A3A"/>
    <w:lvl w:ilvl="0" w:tplc="93B2AB80">
      <w:start w:val="1"/>
      <w:numFmt w:val="bullet"/>
      <w:lvlText w:val=""/>
      <w:lvlJc w:val="left"/>
      <w:pPr>
        <w:ind w:left="720" w:hanging="360"/>
      </w:pPr>
      <w:rPr>
        <w:rFonts w:hint="default" w:ascii="Symbol" w:hAnsi="Symbol"/>
      </w:rPr>
    </w:lvl>
    <w:lvl w:ilvl="1" w:tplc="D4A6644C">
      <w:start w:val="1"/>
      <w:numFmt w:val="bullet"/>
      <w:lvlText w:val="o"/>
      <w:lvlJc w:val="left"/>
      <w:pPr>
        <w:ind w:left="1440" w:hanging="360"/>
      </w:pPr>
      <w:rPr>
        <w:rFonts w:hint="default" w:ascii="Courier New" w:hAnsi="Courier New"/>
      </w:rPr>
    </w:lvl>
    <w:lvl w:ilvl="2" w:tplc="3886D020">
      <w:start w:val="1"/>
      <w:numFmt w:val="bullet"/>
      <w:lvlText w:val=""/>
      <w:lvlJc w:val="left"/>
      <w:pPr>
        <w:ind w:left="2160" w:hanging="360"/>
      </w:pPr>
      <w:rPr>
        <w:rFonts w:hint="default" w:ascii="Wingdings" w:hAnsi="Wingdings"/>
      </w:rPr>
    </w:lvl>
    <w:lvl w:ilvl="3" w:tplc="15084BC6">
      <w:start w:val="1"/>
      <w:numFmt w:val="bullet"/>
      <w:lvlText w:val=""/>
      <w:lvlJc w:val="left"/>
      <w:pPr>
        <w:ind w:left="2880" w:hanging="360"/>
      </w:pPr>
      <w:rPr>
        <w:rFonts w:hint="default" w:ascii="Symbol" w:hAnsi="Symbol"/>
      </w:rPr>
    </w:lvl>
    <w:lvl w:ilvl="4" w:tplc="3A5C23E6">
      <w:start w:val="1"/>
      <w:numFmt w:val="bullet"/>
      <w:lvlText w:val="o"/>
      <w:lvlJc w:val="left"/>
      <w:pPr>
        <w:ind w:left="3600" w:hanging="360"/>
      </w:pPr>
      <w:rPr>
        <w:rFonts w:hint="default" w:ascii="Courier New" w:hAnsi="Courier New"/>
      </w:rPr>
    </w:lvl>
    <w:lvl w:ilvl="5" w:tplc="7992570A">
      <w:start w:val="1"/>
      <w:numFmt w:val="bullet"/>
      <w:lvlText w:val=""/>
      <w:lvlJc w:val="left"/>
      <w:pPr>
        <w:ind w:left="4320" w:hanging="360"/>
      </w:pPr>
      <w:rPr>
        <w:rFonts w:hint="default" w:ascii="Wingdings" w:hAnsi="Wingdings"/>
      </w:rPr>
    </w:lvl>
    <w:lvl w:ilvl="6" w:tplc="98BA9A7A">
      <w:start w:val="1"/>
      <w:numFmt w:val="bullet"/>
      <w:lvlText w:val=""/>
      <w:lvlJc w:val="left"/>
      <w:pPr>
        <w:ind w:left="5040" w:hanging="360"/>
      </w:pPr>
      <w:rPr>
        <w:rFonts w:hint="default" w:ascii="Symbol" w:hAnsi="Symbol"/>
      </w:rPr>
    </w:lvl>
    <w:lvl w:ilvl="7" w:tplc="C3E6EC38">
      <w:start w:val="1"/>
      <w:numFmt w:val="bullet"/>
      <w:lvlText w:val="o"/>
      <w:lvlJc w:val="left"/>
      <w:pPr>
        <w:ind w:left="5760" w:hanging="360"/>
      </w:pPr>
      <w:rPr>
        <w:rFonts w:hint="default" w:ascii="Courier New" w:hAnsi="Courier New"/>
      </w:rPr>
    </w:lvl>
    <w:lvl w:ilvl="8" w:tplc="A4F0F550">
      <w:start w:val="1"/>
      <w:numFmt w:val="bullet"/>
      <w:lvlText w:val=""/>
      <w:lvlJc w:val="left"/>
      <w:pPr>
        <w:ind w:left="6480" w:hanging="360"/>
      </w:pPr>
      <w:rPr>
        <w:rFonts w:hint="default" w:ascii="Wingdings" w:hAnsi="Wingdings"/>
      </w:rPr>
    </w:lvl>
  </w:abstractNum>
  <w:abstractNum w:abstractNumId="10"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11"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12"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3" w15:restartNumberingAfterBreak="0">
    <w:nsid w:val="472C1BB0"/>
    <w:multiLevelType w:val="hybridMultilevel"/>
    <w:tmpl w:val="B3764BC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4AB87D46"/>
    <w:multiLevelType w:val="hybridMultilevel"/>
    <w:tmpl w:val="07B05262"/>
    <w:lvl w:ilvl="0" w:tplc="D63A0834">
      <w:start w:val="1"/>
      <w:numFmt w:val="bullet"/>
      <w:lvlText w:val=""/>
      <w:lvlJc w:val="left"/>
      <w:pPr>
        <w:ind w:left="720" w:hanging="360"/>
      </w:pPr>
      <w:rPr>
        <w:rFonts w:hint="default" w:ascii="Symbol" w:hAnsi="Symbol"/>
      </w:rPr>
    </w:lvl>
    <w:lvl w:ilvl="1" w:tplc="32E01B72">
      <w:start w:val="1"/>
      <w:numFmt w:val="bullet"/>
      <w:lvlText w:val="o"/>
      <w:lvlJc w:val="left"/>
      <w:pPr>
        <w:ind w:left="1440" w:hanging="360"/>
      </w:pPr>
      <w:rPr>
        <w:rFonts w:hint="default" w:ascii="Courier New" w:hAnsi="Courier New"/>
      </w:rPr>
    </w:lvl>
    <w:lvl w:ilvl="2" w:tplc="61F0971C">
      <w:start w:val="1"/>
      <w:numFmt w:val="bullet"/>
      <w:lvlText w:val=""/>
      <w:lvlJc w:val="left"/>
      <w:pPr>
        <w:ind w:left="2160" w:hanging="360"/>
      </w:pPr>
      <w:rPr>
        <w:rFonts w:hint="default" w:ascii="Wingdings" w:hAnsi="Wingdings"/>
      </w:rPr>
    </w:lvl>
    <w:lvl w:ilvl="3" w:tplc="A76AF94E">
      <w:start w:val="1"/>
      <w:numFmt w:val="bullet"/>
      <w:lvlText w:val=""/>
      <w:lvlJc w:val="left"/>
      <w:pPr>
        <w:ind w:left="2880" w:hanging="360"/>
      </w:pPr>
      <w:rPr>
        <w:rFonts w:hint="default" w:ascii="Symbol" w:hAnsi="Symbol"/>
      </w:rPr>
    </w:lvl>
    <w:lvl w:ilvl="4" w:tplc="AF96965E">
      <w:start w:val="1"/>
      <w:numFmt w:val="bullet"/>
      <w:lvlText w:val="o"/>
      <w:lvlJc w:val="left"/>
      <w:pPr>
        <w:ind w:left="3600" w:hanging="360"/>
      </w:pPr>
      <w:rPr>
        <w:rFonts w:hint="default" w:ascii="Courier New" w:hAnsi="Courier New"/>
      </w:rPr>
    </w:lvl>
    <w:lvl w:ilvl="5" w:tplc="2E689068">
      <w:start w:val="1"/>
      <w:numFmt w:val="bullet"/>
      <w:lvlText w:val=""/>
      <w:lvlJc w:val="left"/>
      <w:pPr>
        <w:ind w:left="4320" w:hanging="360"/>
      </w:pPr>
      <w:rPr>
        <w:rFonts w:hint="default" w:ascii="Wingdings" w:hAnsi="Wingdings"/>
      </w:rPr>
    </w:lvl>
    <w:lvl w:ilvl="6" w:tplc="875EA94C">
      <w:start w:val="1"/>
      <w:numFmt w:val="bullet"/>
      <w:lvlText w:val=""/>
      <w:lvlJc w:val="left"/>
      <w:pPr>
        <w:ind w:left="5040" w:hanging="360"/>
      </w:pPr>
      <w:rPr>
        <w:rFonts w:hint="default" w:ascii="Symbol" w:hAnsi="Symbol"/>
      </w:rPr>
    </w:lvl>
    <w:lvl w:ilvl="7" w:tplc="7D2EB2FE">
      <w:start w:val="1"/>
      <w:numFmt w:val="bullet"/>
      <w:lvlText w:val="o"/>
      <w:lvlJc w:val="left"/>
      <w:pPr>
        <w:ind w:left="5760" w:hanging="360"/>
      </w:pPr>
      <w:rPr>
        <w:rFonts w:hint="default" w:ascii="Courier New" w:hAnsi="Courier New"/>
      </w:rPr>
    </w:lvl>
    <w:lvl w:ilvl="8" w:tplc="3E3019C8">
      <w:start w:val="1"/>
      <w:numFmt w:val="bullet"/>
      <w:lvlText w:val=""/>
      <w:lvlJc w:val="left"/>
      <w:pPr>
        <w:ind w:left="6480" w:hanging="360"/>
      </w:pPr>
      <w:rPr>
        <w:rFonts w:hint="default" w:ascii="Wingdings" w:hAnsi="Wingdings"/>
      </w:rPr>
    </w:lvl>
  </w:abstractNum>
  <w:abstractNum w:abstractNumId="15" w15:restartNumberingAfterBreak="0">
    <w:nsid w:val="4EBE164E"/>
    <w:multiLevelType w:val="hybridMultilevel"/>
    <w:tmpl w:val="A73E91D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540179E9"/>
    <w:multiLevelType w:val="hybridMultilevel"/>
    <w:tmpl w:val="34F652B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8" w15:restartNumberingAfterBreak="0">
    <w:nsid w:val="56216C68"/>
    <w:multiLevelType w:val="hybridMultilevel"/>
    <w:tmpl w:val="6354153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59A43336"/>
    <w:multiLevelType w:val="hybridMultilevel"/>
    <w:tmpl w:val="AC2A3F5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5C3C43CD"/>
    <w:multiLevelType w:val="hybridMultilevel"/>
    <w:tmpl w:val="45682B5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23" w15:restartNumberingAfterBreak="0">
    <w:nsid w:val="6B6F3FA6"/>
    <w:multiLevelType w:val="hybridMultilevel"/>
    <w:tmpl w:val="307C8004"/>
    <w:lvl w:ilvl="0" w:tplc="8B7CA68E">
      <w:numFmt w:val="bullet"/>
      <w:lvlText w:val=""/>
      <w:lvlJc w:val="left"/>
      <w:pPr>
        <w:ind w:left="360" w:hanging="360"/>
      </w:pPr>
      <w:rPr>
        <w:rFonts w:hint="default" w:ascii="Symbol" w:hAnsi="Symbol" w:eastAsiaTheme="minorHAnsi" w:cstheme="minorHAnsi"/>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24" w15:restartNumberingAfterBreak="0">
    <w:nsid w:val="6C350425"/>
    <w:multiLevelType w:val="hybridMultilevel"/>
    <w:tmpl w:val="0C6E3852"/>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5"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26"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27"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26300307">
    <w:abstractNumId w:val="14"/>
  </w:num>
  <w:num w:numId="2" w16cid:durableId="516432244">
    <w:abstractNumId w:val="9"/>
  </w:num>
  <w:num w:numId="3" w16cid:durableId="1234661779">
    <w:abstractNumId w:val="3"/>
  </w:num>
  <w:num w:numId="4" w16cid:durableId="590310157">
    <w:abstractNumId w:val="8"/>
  </w:num>
  <w:num w:numId="5" w16cid:durableId="1611474718">
    <w:abstractNumId w:val="25"/>
  </w:num>
  <w:num w:numId="6" w16cid:durableId="667902736">
    <w:abstractNumId w:val="27"/>
  </w:num>
  <w:num w:numId="7" w16cid:durableId="363790342">
    <w:abstractNumId w:val="26"/>
  </w:num>
  <w:num w:numId="8" w16cid:durableId="834422413">
    <w:abstractNumId w:val="10"/>
  </w:num>
  <w:num w:numId="9" w16cid:durableId="1726248919">
    <w:abstractNumId w:val="12"/>
  </w:num>
  <w:num w:numId="10" w16cid:durableId="1317415174">
    <w:abstractNumId w:val="22"/>
  </w:num>
  <w:num w:numId="11" w16cid:durableId="1608537834">
    <w:abstractNumId w:val="5"/>
  </w:num>
  <w:num w:numId="12" w16cid:durableId="852963810">
    <w:abstractNumId w:val="16"/>
  </w:num>
  <w:num w:numId="13" w16cid:durableId="270820804">
    <w:abstractNumId w:val="21"/>
  </w:num>
  <w:num w:numId="14" w16cid:durableId="554585705">
    <w:abstractNumId w:val="11"/>
  </w:num>
  <w:num w:numId="15" w16cid:durableId="170488212">
    <w:abstractNumId w:val="1"/>
  </w:num>
  <w:num w:numId="16" w16cid:durableId="1653487137">
    <w:abstractNumId w:val="13"/>
  </w:num>
  <w:num w:numId="17" w16cid:durableId="2135829663">
    <w:abstractNumId w:val="7"/>
  </w:num>
  <w:num w:numId="18" w16cid:durableId="217011977">
    <w:abstractNumId w:val="23"/>
  </w:num>
  <w:num w:numId="19" w16cid:durableId="1782332123">
    <w:abstractNumId w:val="4"/>
  </w:num>
  <w:num w:numId="20" w16cid:durableId="1784375547">
    <w:abstractNumId w:val="2"/>
  </w:num>
  <w:num w:numId="21" w16cid:durableId="633491142">
    <w:abstractNumId w:val="19"/>
  </w:num>
  <w:num w:numId="22" w16cid:durableId="1114444879">
    <w:abstractNumId w:val="20"/>
  </w:num>
  <w:num w:numId="23" w16cid:durableId="1621498758">
    <w:abstractNumId w:val="0"/>
  </w:num>
  <w:num w:numId="24" w16cid:durableId="873007915">
    <w:abstractNumId w:val="6"/>
  </w:num>
  <w:num w:numId="25" w16cid:durableId="2054192845">
    <w:abstractNumId w:val="18"/>
  </w:num>
  <w:num w:numId="26" w16cid:durableId="2074350528">
    <w:abstractNumId w:val="24"/>
  </w:num>
  <w:num w:numId="27" w16cid:durableId="1843080570">
    <w:abstractNumId w:val="15"/>
  </w:num>
  <w:num w:numId="28" w16cid:durableId="1784695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5BBE"/>
    <w:rsid w:val="00060751"/>
    <w:rsid w:val="00071C4D"/>
    <w:rsid w:val="00087B68"/>
    <w:rsid w:val="000920E5"/>
    <w:rsid w:val="000B0C89"/>
    <w:rsid w:val="000D6F1B"/>
    <w:rsid w:val="00167844"/>
    <w:rsid w:val="0018206E"/>
    <w:rsid w:val="00206065"/>
    <w:rsid w:val="00225E0B"/>
    <w:rsid w:val="00246F62"/>
    <w:rsid w:val="00256277"/>
    <w:rsid w:val="00271080"/>
    <w:rsid w:val="002C0068"/>
    <w:rsid w:val="002D0241"/>
    <w:rsid w:val="002E0A96"/>
    <w:rsid w:val="002F5EE2"/>
    <w:rsid w:val="00306A86"/>
    <w:rsid w:val="00332D94"/>
    <w:rsid w:val="003808EE"/>
    <w:rsid w:val="003A2FF6"/>
    <w:rsid w:val="003A6133"/>
    <w:rsid w:val="003C5B41"/>
    <w:rsid w:val="003D2710"/>
    <w:rsid w:val="003E537C"/>
    <w:rsid w:val="00400514"/>
    <w:rsid w:val="00406C20"/>
    <w:rsid w:val="00407AC7"/>
    <w:rsid w:val="004625ED"/>
    <w:rsid w:val="00467DA5"/>
    <w:rsid w:val="00483C86"/>
    <w:rsid w:val="004A3801"/>
    <w:rsid w:val="004A4717"/>
    <w:rsid w:val="004B7D05"/>
    <w:rsid w:val="004F7655"/>
    <w:rsid w:val="00507AEA"/>
    <w:rsid w:val="0051308F"/>
    <w:rsid w:val="005140DE"/>
    <w:rsid w:val="005275FA"/>
    <w:rsid w:val="00580CAB"/>
    <w:rsid w:val="0059065C"/>
    <w:rsid w:val="005A23BD"/>
    <w:rsid w:val="005D151B"/>
    <w:rsid w:val="005D7908"/>
    <w:rsid w:val="00614116"/>
    <w:rsid w:val="0062026A"/>
    <w:rsid w:val="00633C84"/>
    <w:rsid w:val="00647E41"/>
    <w:rsid w:val="00651802"/>
    <w:rsid w:val="006534D8"/>
    <w:rsid w:val="00693B29"/>
    <w:rsid w:val="00696200"/>
    <w:rsid w:val="006A6211"/>
    <w:rsid w:val="006C4A08"/>
    <w:rsid w:val="006D58F3"/>
    <w:rsid w:val="006F28DF"/>
    <w:rsid w:val="00713D71"/>
    <w:rsid w:val="00721DF8"/>
    <w:rsid w:val="0074069B"/>
    <w:rsid w:val="0075659A"/>
    <w:rsid w:val="00765100"/>
    <w:rsid w:val="00792333"/>
    <w:rsid w:val="00792C08"/>
    <w:rsid w:val="00796FC3"/>
    <w:rsid w:val="007A02E0"/>
    <w:rsid w:val="008160E0"/>
    <w:rsid w:val="008356AD"/>
    <w:rsid w:val="008520E1"/>
    <w:rsid w:val="0086669C"/>
    <w:rsid w:val="00870F7B"/>
    <w:rsid w:val="008B0B3E"/>
    <w:rsid w:val="008B41BC"/>
    <w:rsid w:val="008B59F6"/>
    <w:rsid w:val="008F1A4D"/>
    <w:rsid w:val="00903BFD"/>
    <w:rsid w:val="00910FDD"/>
    <w:rsid w:val="009116AA"/>
    <w:rsid w:val="0091356C"/>
    <w:rsid w:val="009150B4"/>
    <w:rsid w:val="00935632"/>
    <w:rsid w:val="00940ED2"/>
    <w:rsid w:val="00976C47"/>
    <w:rsid w:val="009806F9"/>
    <w:rsid w:val="0098518C"/>
    <w:rsid w:val="009872EE"/>
    <w:rsid w:val="0099415A"/>
    <w:rsid w:val="009A39FF"/>
    <w:rsid w:val="009C1BB8"/>
    <w:rsid w:val="009D5FFA"/>
    <w:rsid w:val="009E2CB5"/>
    <w:rsid w:val="009F76CD"/>
    <w:rsid w:val="00A33719"/>
    <w:rsid w:val="00A479E9"/>
    <w:rsid w:val="00A502C3"/>
    <w:rsid w:val="00A72D18"/>
    <w:rsid w:val="00A82C54"/>
    <w:rsid w:val="00AA26E9"/>
    <w:rsid w:val="00AB0079"/>
    <w:rsid w:val="00AB14D2"/>
    <w:rsid w:val="00AB2F14"/>
    <w:rsid w:val="00B2523E"/>
    <w:rsid w:val="00B36834"/>
    <w:rsid w:val="00B828ED"/>
    <w:rsid w:val="00B97D9B"/>
    <w:rsid w:val="00BB2B5C"/>
    <w:rsid w:val="00BD0566"/>
    <w:rsid w:val="00BD31C6"/>
    <w:rsid w:val="00C00DD4"/>
    <w:rsid w:val="00C1580D"/>
    <w:rsid w:val="00C17F9A"/>
    <w:rsid w:val="00C43323"/>
    <w:rsid w:val="00CB3BB1"/>
    <w:rsid w:val="00D454D6"/>
    <w:rsid w:val="00D477A7"/>
    <w:rsid w:val="00D67040"/>
    <w:rsid w:val="00D710F7"/>
    <w:rsid w:val="00DC02BE"/>
    <w:rsid w:val="00DD12E6"/>
    <w:rsid w:val="00DE3A2D"/>
    <w:rsid w:val="00E03E34"/>
    <w:rsid w:val="00E219F1"/>
    <w:rsid w:val="00E26026"/>
    <w:rsid w:val="00E549D6"/>
    <w:rsid w:val="00E71832"/>
    <w:rsid w:val="00E73484"/>
    <w:rsid w:val="00E928DB"/>
    <w:rsid w:val="00EA3323"/>
    <w:rsid w:val="00EA3891"/>
    <w:rsid w:val="00EB52AC"/>
    <w:rsid w:val="00ED23D2"/>
    <w:rsid w:val="00EF33FF"/>
    <w:rsid w:val="00F01D75"/>
    <w:rsid w:val="00F5565F"/>
    <w:rsid w:val="00F6052A"/>
    <w:rsid w:val="00FA3EBF"/>
    <w:rsid w:val="00FC382C"/>
    <w:rsid w:val="00FE4EA4"/>
    <w:rsid w:val="00FF16CC"/>
    <w:rsid w:val="06654C8D"/>
    <w:rsid w:val="0B8AC6AB"/>
    <w:rsid w:val="0D92CA01"/>
    <w:rsid w:val="0E25BCB3"/>
    <w:rsid w:val="115EE5C5"/>
    <w:rsid w:val="131D0E7E"/>
    <w:rsid w:val="20EDA617"/>
    <w:rsid w:val="337A34D8"/>
    <w:rsid w:val="364078A1"/>
    <w:rsid w:val="384DA5FB"/>
    <w:rsid w:val="42A63197"/>
    <w:rsid w:val="44272B39"/>
    <w:rsid w:val="46F676BC"/>
    <w:rsid w:val="4A0787AC"/>
    <w:rsid w:val="4A981B1F"/>
    <w:rsid w:val="4BA3580D"/>
    <w:rsid w:val="50D81947"/>
    <w:rsid w:val="749C2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01C61C5C-79EA-4F23-A52B-331EE7271C02}"/>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4"/>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link w:val="Rubrik1"/>
    <w:rsid w:val="00A479E9"/>
    <w:rPr>
      <w:rFonts w:ascii="Arial" w:hAnsi="Arial" w:eastAsia="Calibri" w:cs="Arial"/>
      <w:b/>
      <w:sz w:val="26"/>
      <w:szCs w:val="28"/>
      <w:lang w:eastAsia="en-US"/>
    </w:rPr>
  </w:style>
  <w:style w:type="character" w:styleId="SidhuvudChar" w:customStyle="1">
    <w:name w:val="Sidhuvud Char"/>
    <w:basedOn w:val="Standardstycketeckensnitt"/>
    <w:link w:val="Sidhuvud"/>
    <w:uiPriority w:val="99"/>
    <w:rsid w:val="00E219F1"/>
    <w:rPr>
      <w:rFonts w:ascii="Arial" w:hAnsi="Arial" w:cs="Arial"/>
      <w:sz w:val="22"/>
      <w:szCs w:val="26"/>
    </w:rPr>
  </w:style>
  <w:style w:type="character" w:styleId="cf01" w:customStyle="1">
    <w:name w:val="cf01"/>
    <w:basedOn w:val="Standardstycketeckensnitt"/>
    <w:rsid w:val="00580CAB"/>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rib.msb.se/fa/Substance/Index?id=9020&amp;q=antrax&amp;p=1" TargetMode="External" Id="rId18" /><Relationship Type="http://schemas.openxmlformats.org/officeDocument/2006/relationships/hyperlink" Target="http://www.cdc.gov" TargetMode="External" Id="rId26" /><Relationship Type="http://schemas.openxmlformats.org/officeDocument/2006/relationships/customXml" Target="../customXml/item3.xml" Id="rId3" /><Relationship Type="http://schemas.openxmlformats.org/officeDocument/2006/relationships/hyperlink" Target="http://www.folkhalsomyndigheten.se"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s://www.msb.se/sv/publikationer/viktig-information--misstankt-forsandelse/" TargetMode="External" Id="rId17" /><Relationship Type="http://schemas.openxmlformats.org/officeDocument/2006/relationships/hyperlink" Target="http://www.who.int/csr" TargetMode="External" Id="rId25" /><Relationship Type="http://schemas.openxmlformats.org/officeDocument/2006/relationships/footer" Target="footer6.xml" Id="rId33"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s://rib.msb.se/fa/Substance/Index?id=9020&amp;q=antrax&amp;p=1" TargetMode="External" Id="rId20" /><Relationship Type="http://schemas.openxmlformats.org/officeDocument/2006/relationships/header" Target="header5.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www.krisinformation.se" TargetMode="External" Id="rId24" /><Relationship Type="http://schemas.openxmlformats.org/officeDocument/2006/relationships/header" Target="header6.xml" Id="rId32"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http://www.smittskyddstockholm.se" TargetMode="External" Id="rId23" /><Relationship Type="http://schemas.openxmlformats.org/officeDocument/2006/relationships/header" Target="header4.xml" Id="rId28" /><Relationship Type="http://schemas.openxmlformats.org/officeDocument/2006/relationships/endnotes" Target="endnotes.xml" Id="rId10" /><Relationship Type="http://schemas.openxmlformats.org/officeDocument/2006/relationships/hyperlink" Target="https://rib.msb.se/fa/Substance/Index?id=9020&amp;q=antrax&amp;p=1" TargetMode="External" Id="rId19" /><Relationship Type="http://schemas.openxmlformats.org/officeDocument/2006/relationships/footer" Target="footer5.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www.socialstyrelsen.se" TargetMode="External" Id="rId22" /><Relationship Type="http://schemas.openxmlformats.org/officeDocument/2006/relationships/hyperlink" Target="http://www.hpa.org.uk" TargetMode="External" Id="rId27" /><Relationship Type="http://schemas.openxmlformats.org/officeDocument/2006/relationships/footer" Target="footer4.xml" Id="rId30" /><Relationship Type="http://schemas.openxmlformats.org/officeDocument/2006/relationships/theme" Target="theme/theme1.xml" Id="rId35" /><Relationship Type="http://schemas.openxmlformats.org/officeDocument/2006/relationships/webSettings" Target="webSettings.xml" Id="rId8" /></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f91eaa97-12b4-48ca-bb5d-730850bf2078" xsi:nil="true"/>
    <lcf76f155ced4ddcb4097134ff3c332f xmlns="003a27f2-ed6f-4c82-8901-c5004401fa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1ABDAF1BF1BE44AB33DBB341B0E7B14" ma:contentTypeVersion="11" ma:contentTypeDescription="Skapa ett nytt dokument." ma:contentTypeScope="" ma:versionID="b60d7b050a472ffc46005ea61ab276b2">
  <xsd:schema xmlns:xsd="http://www.w3.org/2001/XMLSchema" xmlns:xs="http://www.w3.org/2001/XMLSchema" xmlns:p="http://schemas.microsoft.com/office/2006/metadata/properties" xmlns:ns2="003a27f2-ed6f-4c82-8901-c5004401fa85" xmlns:ns3="f91eaa97-12b4-48ca-bb5d-730850bf2078" targetNamespace="http://schemas.microsoft.com/office/2006/metadata/properties" ma:root="true" ma:fieldsID="deb9c4b581dd65b2131f62b3b50ac5bd" ns2:_="" ns3:_="">
    <xsd:import namespace="003a27f2-ed6f-4c82-8901-c5004401fa85"/>
    <xsd:import namespace="f91eaa97-12b4-48ca-bb5d-730850bf2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27f2-ed6f-4c82-8901-c5004401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f705e3a1-89dd-48fc-93f0-0d84cb5e51d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aa97-12b4-48ca-bb5d-730850bf2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e6f6d2-1888-40a2-bf01-c59eadd737f4}" ma:internalName="TaxCatchAll" ma:showField="CatchAllData" ma:web="f91eaa97-12b4-48ca-bb5d-730850bf20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73C6A869-F032-41F2-B112-37A19C979E2F}">
  <ds:schemaRefs>
    <ds:schemaRef ds:uri="http://schemas.microsoft.com/office/2006/metadata/properties"/>
    <ds:schemaRef ds:uri="f91eaa97-12b4-48ca-bb5d-730850bf2078"/>
    <ds:schemaRef ds:uri="003a27f2-ed6f-4c82-8901-c5004401fa85"/>
    <ds:schemaRef ds:uri="http://schemas.microsoft.com/office/infopath/2007/PartnerControls"/>
  </ds:schemaRefs>
</ds:datastoreItem>
</file>

<file path=customXml/itemProps3.xml><?xml version="1.0" encoding="utf-8"?>
<ds:datastoreItem xmlns:ds="http://schemas.openxmlformats.org/officeDocument/2006/customXml" ds:itemID="{7AB8CA3A-2EE7-4AD3-B4F0-716CE268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27f2-ed6f-4c82-8901-c5004401fa85"/>
    <ds:schemaRef ds:uri="f91eaa97-12b4-48ca-bb5d-730850bf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Grunddokument</dc:title>
  <dc:creator>Olin Johanna RGS</dc:creator>
  <lastModifiedBy>Ryberg Mo Maria RK HÄLSO- OCH SJUKVÅRD</lastModifiedBy>
  <revision>60</revision>
  <lastPrinted>2013-06-04T11:54:00.0000000Z</lastPrinted>
  <dcterms:created xsi:type="dcterms:W3CDTF">2023-01-16T08:47:00.0000000Z</dcterms:created>
  <dcterms:modified xsi:type="dcterms:W3CDTF">2023-06-20T11:11:09.1110262Z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0x010100FA6BD9E860AE0A47AA5756F65B6FD935</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ies>
</file>