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946E21" w:rsidP="00946E21" w:rsidRDefault="00946E21" w14:paraId="1D05D094" w14:textId="1B044538">
      <w:pPr>
        <w:pStyle w:val="Heading1"/>
        <w:rPr>
          <w:sz w:val="32"/>
          <w:szCs w:val="32"/>
        </w:rPr>
      </w:pPr>
      <w:bookmarkStart w:name="_Toc149037369" w:id="0"/>
      <w:bookmarkStart w:name="_Toc149125904" w:id="1"/>
      <w:r w:rsidRPr="00EF6783">
        <w:rPr>
          <w:sz w:val="32"/>
          <w:szCs w:val="32"/>
        </w:rPr>
        <w:t>Virusorsakade luftvägsinfektioner,</w:t>
      </w:r>
      <w:r>
        <w:rPr>
          <w:sz w:val="32"/>
          <w:szCs w:val="32"/>
        </w:rPr>
        <w:t/>
      </w:r>
      <w:bookmarkEnd w:id="0"/>
      <w:bookmarkEnd w:id="1"/>
      <w:r>
        <w:rPr>
          <w:sz w:val="32"/>
          <w:szCs w:val="32"/>
        </w:rPr>
        <w:t xml:space="preserve"> </w:t>
      </w:r>
    </w:p>
    <w:p w:rsidR="00946E21" w:rsidP="00946E21" w:rsidRDefault="00946E21" w14:paraId="031F7EA8" w14:textId="77777777">
      <w:pPr>
        <w:pStyle w:val="Heading1"/>
        <w:rPr>
          <w:sz w:val="32"/>
          <w:szCs w:val="32"/>
        </w:rPr>
      </w:pPr>
      <w:bookmarkStart w:name="_Toc149037370" w:id="2"/>
      <w:bookmarkStart w:name="_Toc149125905" w:id="3"/>
      <w:r w:rsidRPr="00527415">
        <w:rPr>
          <w:sz w:val="32"/>
          <w:szCs w:val="32"/>
        </w:rPr>
        <w:t>Handläggning av misstänkta eller konstaterade,</w:t>
      </w:r>
      <w:bookmarkEnd w:id="2"/>
      <w:bookmarkEnd w:id="3"/>
    </w:p>
    <w:p w:rsidRPr="00FF0929" w:rsidR="00946E21" w:rsidP="00946E21" w:rsidRDefault="00946E21" w14:paraId="6A4AB20B" w14:textId="77777777">
      <w:pPr>
        <w:pStyle w:val="Heading1"/>
      </w:pPr>
      <w:bookmarkStart w:name="_Toc149037371" w:id="4"/>
      <w:bookmarkStart w:name="_Toc149125906" w:id="5"/>
      <w:r w:rsidRPr="00FF0929">
        <w:t>(såsom covid-19, influensa och RS-virus)</w:t>
      </w:r>
      <w:r>
        <w:t/>
      </w:r>
      <w:r w:rsidRPr="00FF0929">
        <w:t xml:space="preserve"/>
      </w:r>
      <w:bookmarkEnd w:id="4"/>
      <w:bookmarkEnd w:id="5"/>
    </w:p>
    <w:p w:rsidR="008160E0" w:rsidP="00EA3323" w:rsidRDefault="008160E0" w14:paraId="48F1C264" w14:textId="77777777">
      <w:pPr>
        <w:pBdr>
          <w:bottom w:val="single" w:color="auto" w:sz="6" w:space="1"/>
        </w:pBdr>
        <w:rPr>
          <w:b/>
        </w:rPr>
      </w:pPr>
      <w:bookmarkStart w:name="_Toc328994705" w:id="6"/>
      <w:bookmarkStart w:name="_Toc338760453" w:id="7"/>
      <w:bookmarkStart w:name="_Toc338760517" w:id="8"/>
    </w:p>
    <w:p w:rsidR="008160E0" w:rsidP="00EA3323" w:rsidRDefault="008160E0" w14:paraId="57B7C10C" w14:textId="77777777">
      <w:pPr>
        <w:rPr>
          <w:b/>
        </w:rPr>
      </w:pPr>
    </w:p>
    <w:p w:rsidR="008160E0" w:rsidP="00EA3323" w:rsidRDefault="008160E0" w14:paraId="232794B4" w14:textId="1BB8B7D7">
      <w:pPr>
        <w:rPr>
          <w:b/>
        </w:rPr>
      </w:pPr>
      <w:r>
        <w:rPr>
          <w:b/>
        </w:rPr>
        <w:t>Hitta i dokumentet</w:t>
      </w:r>
    </w:p>
    <w:p w:rsidR="008160E0" w:rsidP="00EA3323" w:rsidRDefault="008160E0" w14:paraId="37B7FF45" w14:textId="77777777">
      <w:pPr>
        <w:rPr>
          <w:b/>
        </w:rPr>
      </w:pPr>
    </w:p>
    <w:p w:rsidR="008160E0" w:rsidP="00EA3323" w:rsidRDefault="008160E0" w14:paraId="28C8C00D" w14:textId="77777777">
      <w:pPr>
        <w:rPr>
          <w:b/>
        </w:rPr>
        <w:sectPr w:rsidR="008160E0" w:rsidSect="00D454D6">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758" w:right="1418" w:bottom="1701" w:left="1418" w:header="567" w:footer="567" w:gutter="0"/>
          <w:cols w:space="720"/>
          <w:docGrid w:linePitch="299"/>
        </w:sectPr>
      </w:pPr>
    </w:p>
    <w:p w:rsidR="00FB5C90" w:rsidRDefault="008160E0" w14:paraId="353FC904" w14:textId="3F937C43">
      <w:pPr>
        <w:pStyle w:val="TOC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49125904">
        <w:r w:rsidRPr="008E55F4" w:rsidR="00FB5C90">
          <w:rPr>
            <w:rStyle w:val="Hyperlink"/>
          </w:rPr>
          <w:t>Virusorsakade luftvägsinfektioner,</w:t>
        </w:r>
      </w:hyperlink>
    </w:p>
    <w:p w:rsidR="00FB5C90" w:rsidRDefault="00EE2796" w14:paraId="6B0F6AF4" w14:textId="2BA8AE76">
      <w:pPr>
        <w:pStyle w:val="TOC1"/>
        <w:rPr>
          <w:rFonts w:asciiTheme="minorHAnsi" w:hAnsiTheme="minorHAnsi" w:eastAsiaTheme="minorEastAsia" w:cstheme="minorBidi"/>
          <w:color w:val="auto"/>
          <w:kern w:val="2"/>
          <w:sz w:val="22"/>
          <w:szCs w:val="22"/>
          <w:u w:val="none"/>
          <w14:ligatures w14:val="standardContextual"/>
        </w:rPr>
      </w:pPr>
      <w:hyperlink w:history="1" w:anchor="_Toc149125905">
        <w:r w:rsidRPr="008E55F4" w:rsidR="00FB5C90">
          <w:rPr>
            <w:rStyle w:val="Hyperlink"/>
          </w:rPr>
          <w:t>Handläggning av misstänkta eller konstaterade,</w:t>
        </w:r>
      </w:hyperlink>
    </w:p>
    <w:p w:rsidR="00FB5C90" w:rsidRDefault="00EE2796" w14:paraId="4986FDF0" w14:textId="1A3FD203">
      <w:pPr>
        <w:pStyle w:val="TOC1"/>
        <w:rPr>
          <w:rFonts w:asciiTheme="minorHAnsi" w:hAnsiTheme="minorHAnsi" w:eastAsiaTheme="minorEastAsia" w:cstheme="minorBidi"/>
          <w:color w:val="auto"/>
          <w:kern w:val="2"/>
          <w:sz w:val="22"/>
          <w:szCs w:val="22"/>
          <w:u w:val="none"/>
          <w14:ligatures w14:val="standardContextual"/>
        </w:rPr>
      </w:pPr>
      <w:hyperlink w:history="1" w:anchor="_Toc149125906">
        <w:r w:rsidRPr="008E55F4" w:rsidR="00FB5C90">
          <w:rPr>
            <w:rStyle w:val="Hyperlink"/>
          </w:rPr>
          <w:t>(såsom covid-19, influensa och RS-virus)</w:t>
        </w:r>
      </w:hyperlink>
    </w:p>
    <w:p w:rsidR="00FB5C90" w:rsidRDefault="00EE2796" w14:paraId="5AC8BE39" w14:textId="4E707CC8">
      <w:pPr>
        <w:pStyle w:val="TOC1"/>
        <w:rPr>
          <w:rFonts w:asciiTheme="minorHAnsi" w:hAnsiTheme="minorHAnsi" w:eastAsiaTheme="minorEastAsia" w:cstheme="minorBidi"/>
          <w:color w:val="auto"/>
          <w:kern w:val="2"/>
          <w:sz w:val="22"/>
          <w:szCs w:val="22"/>
          <w:u w:val="none"/>
          <w14:ligatures w14:val="standardContextual"/>
        </w:rPr>
      </w:pPr>
      <w:hyperlink w:history="1" w:anchor="_Toc149125907">
        <w:r w:rsidRPr="008E55F4" w:rsidR="00FB5C90">
          <w:rPr>
            <w:rStyle w:val="Hyperlink"/>
            <w:rFonts w:eastAsia="Arial"/>
          </w:rPr>
          <w:t>Syfte</w:t>
        </w:r>
      </w:hyperlink>
    </w:p>
    <w:p w:rsidR="00FB5C90" w:rsidRDefault="00EE2796" w14:paraId="623668F9" w14:textId="7E288821">
      <w:pPr>
        <w:pStyle w:val="TOC1"/>
        <w:rPr>
          <w:rFonts w:asciiTheme="minorHAnsi" w:hAnsiTheme="minorHAnsi" w:eastAsiaTheme="minorEastAsia" w:cstheme="minorBidi"/>
          <w:color w:val="auto"/>
          <w:kern w:val="2"/>
          <w:sz w:val="22"/>
          <w:szCs w:val="22"/>
          <w:u w:val="none"/>
          <w14:ligatures w14:val="standardContextual"/>
        </w:rPr>
      </w:pPr>
      <w:hyperlink w:history="1" w:anchor="_Toc149125908">
        <w:r w:rsidRPr="008E55F4" w:rsidR="00FB5C90">
          <w:rPr>
            <w:rStyle w:val="Hyperlink"/>
            <w:rFonts w:eastAsia="Arial"/>
          </w:rPr>
          <w:t>Bakgrund</w:t>
        </w:r>
      </w:hyperlink>
    </w:p>
    <w:p w:rsidR="00FB5C90" w:rsidRDefault="00EE2796" w14:paraId="5C65F13F" w14:textId="0C979D5D">
      <w:pPr>
        <w:pStyle w:val="TOC1"/>
        <w:rPr>
          <w:rFonts w:asciiTheme="minorHAnsi" w:hAnsiTheme="minorHAnsi" w:eastAsiaTheme="minorEastAsia" w:cstheme="minorBidi"/>
          <w:color w:val="auto"/>
          <w:kern w:val="2"/>
          <w:sz w:val="22"/>
          <w:szCs w:val="22"/>
          <w:u w:val="none"/>
          <w14:ligatures w14:val="standardContextual"/>
        </w:rPr>
      </w:pPr>
      <w:hyperlink w:history="1" w:anchor="_Toc149125909">
        <w:r w:rsidRPr="008E55F4" w:rsidR="00FB5C90">
          <w:rPr>
            <w:rStyle w:val="Hyperlink"/>
            <w:rFonts w:eastAsia="Arial"/>
          </w:rPr>
          <w:t>Smittvägar för luftvägsinfektioner</w:t>
        </w:r>
      </w:hyperlink>
    </w:p>
    <w:p w:rsidR="00FB5C90" w:rsidRDefault="00EE2796" w14:paraId="4DE4E117" w14:textId="5B0C2D7A">
      <w:pPr>
        <w:pStyle w:val="TOC1"/>
        <w:rPr>
          <w:rFonts w:asciiTheme="minorHAnsi" w:hAnsiTheme="minorHAnsi" w:eastAsiaTheme="minorEastAsia" w:cstheme="minorBidi"/>
          <w:color w:val="auto"/>
          <w:kern w:val="2"/>
          <w:sz w:val="22"/>
          <w:szCs w:val="22"/>
          <w:u w:val="none"/>
          <w14:ligatures w14:val="standardContextual"/>
        </w:rPr>
      </w:pPr>
      <w:hyperlink w:history="1" w:anchor="_Toc149125910">
        <w:r w:rsidRPr="008E55F4" w:rsidR="00FB5C90">
          <w:rPr>
            <w:rStyle w:val="Hyperlink"/>
          </w:rPr>
          <w:t>Inkubationstid</w:t>
        </w:r>
      </w:hyperlink>
    </w:p>
    <w:p w:rsidR="00FB5C90" w:rsidRDefault="00EE2796" w14:paraId="609C1C13" w14:textId="25EDEF40">
      <w:pPr>
        <w:pStyle w:val="TOC1"/>
        <w:rPr>
          <w:rFonts w:asciiTheme="minorHAnsi" w:hAnsiTheme="minorHAnsi" w:eastAsiaTheme="minorEastAsia" w:cstheme="minorBidi"/>
          <w:color w:val="auto"/>
          <w:kern w:val="2"/>
          <w:sz w:val="22"/>
          <w:szCs w:val="22"/>
          <w:u w:val="none"/>
          <w14:ligatures w14:val="standardContextual"/>
        </w:rPr>
      </w:pPr>
      <w:hyperlink w:history="1" w:anchor="_Toc149125911">
        <w:r w:rsidRPr="008E55F4" w:rsidR="00FB5C90">
          <w:rPr>
            <w:rStyle w:val="Hyperlink"/>
            <w:rFonts w:eastAsia="Arial"/>
          </w:rPr>
          <w:t>Symtom</w:t>
        </w:r>
      </w:hyperlink>
    </w:p>
    <w:p w:rsidR="00FB5C90" w:rsidRDefault="00EE2796" w14:paraId="5FEDF43F" w14:textId="0889004F">
      <w:pPr>
        <w:pStyle w:val="TOC1"/>
        <w:rPr>
          <w:rFonts w:asciiTheme="minorHAnsi" w:hAnsiTheme="minorHAnsi" w:eastAsiaTheme="minorEastAsia" w:cstheme="minorBidi"/>
          <w:color w:val="auto"/>
          <w:kern w:val="2"/>
          <w:sz w:val="22"/>
          <w:szCs w:val="22"/>
          <w:u w:val="none"/>
          <w14:ligatures w14:val="standardContextual"/>
        </w:rPr>
      </w:pPr>
      <w:hyperlink w:history="1" w:anchor="_Toc149125912">
        <w:r w:rsidRPr="008E55F4" w:rsidR="00FB5C90">
          <w:rPr>
            <w:rStyle w:val="Hyperlink"/>
          </w:rPr>
          <w:t>Smittsamhet</w:t>
        </w:r>
      </w:hyperlink>
    </w:p>
    <w:p w:rsidR="00FB5C90" w:rsidRDefault="00EE2796" w14:paraId="46BFEB94" w14:textId="6F417B12">
      <w:pPr>
        <w:pStyle w:val="TOC1"/>
        <w:rPr>
          <w:rFonts w:asciiTheme="minorHAnsi" w:hAnsiTheme="minorHAnsi" w:eastAsiaTheme="minorEastAsia" w:cstheme="minorBidi"/>
          <w:color w:val="auto"/>
          <w:kern w:val="2"/>
          <w:sz w:val="22"/>
          <w:szCs w:val="22"/>
          <w:u w:val="none"/>
          <w14:ligatures w14:val="standardContextual"/>
        </w:rPr>
      </w:pPr>
      <w:hyperlink w:history="1" w:anchor="_Toc149125913">
        <w:r w:rsidRPr="008E55F4" w:rsidR="00FB5C90">
          <w:rPr>
            <w:rStyle w:val="Hyperlink"/>
            <w:rFonts w:eastAsia="Arial"/>
          </w:rPr>
          <w:t>Provtagningsindikation</w:t>
        </w:r>
      </w:hyperlink>
    </w:p>
    <w:p w:rsidR="00FB5C90" w:rsidRDefault="00EE2796" w14:paraId="4BBD6CAC" w14:textId="38AD285C">
      <w:pPr>
        <w:pStyle w:val="TOC1"/>
        <w:rPr>
          <w:rFonts w:asciiTheme="minorHAnsi" w:hAnsiTheme="minorHAnsi" w:eastAsiaTheme="minorEastAsia" w:cstheme="minorBidi"/>
          <w:color w:val="auto"/>
          <w:kern w:val="2"/>
          <w:sz w:val="22"/>
          <w:szCs w:val="22"/>
          <w:u w:val="none"/>
          <w14:ligatures w14:val="standardContextual"/>
        </w:rPr>
      </w:pPr>
      <w:hyperlink w:history="1" w:anchor="_Toc149125914">
        <w:r w:rsidRPr="008E55F4" w:rsidR="00FB5C90">
          <w:rPr>
            <w:rStyle w:val="Hyperlink"/>
            <w:rFonts w:eastAsia="Arial"/>
          </w:rPr>
          <w:t>Provtagningsanvisningar</w:t>
        </w:r>
      </w:hyperlink>
    </w:p>
    <w:p w:rsidR="00FB5C90" w:rsidRDefault="00EE2796" w14:paraId="3CFEEF81" w14:textId="17D40B1B">
      <w:pPr>
        <w:pStyle w:val="TOC1"/>
        <w:rPr>
          <w:rFonts w:asciiTheme="minorHAnsi" w:hAnsiTheme="minorHAnsi" w:eastAsiaTheme="minorEastAsia" w:cstheme="minorBidi"/>
          <w:color w:val="auto"/>
          <w:kern w:val="2"/>
          <w:sz w:val="22"/>
          <w:szCs w:val="22"/>
          <w:u w:val="none"/>
          <w14:ligatures w14:val="standardContextual"/>
        </w:rPr>
      </w:pPr>
      <w:hyperlink w:history="1" w:anchor="_Toc149125915">
        <w:r w:rsidRPr="008E55F4" w:rsidR="00FB5C90">
          <w:rPr>
            <w:rStyle w:val="Hyperlink"/>
          </w:rPr>
          <w:t>Patient med misstänkt eller konstaterad virusorsakad luftvägsinfektion</w:t>
        </w:r>
      </w:hyperlink>
    </w:p>
    <w:p w:rsidR="00FB5C90" w:rsidRDefault="00EE2796" w14:paraId="1B370CB8" w14:textId="6797F4D9">
      <w:pPr>
        <w:pStyle w:val="TOC1"/>
        <w:rPr>
          <w:rFonts w:asciiTheme="minorHAnsi" w:hAnsiTheme="minorHAnsi" w:eastAsiaTheme="minorEastAsia" w:cstheme="minorBidi"/>
          <w:color w:val="auto"/>
          <w:kern w:val="2"/>
          <w:sz w:val="22"/>
          <w:szCs w:val="22"/>
          <w:u w:val="none"/>
          <w14:ligatures w14:val="standardContextual"/>
        </w:rPr>
      </w:pPr>
      <w:hyperlink w:history="1" w:anchor="_Toc149125916">
        <w:r w:rsidRPr="008E55F4" w:rsidR="00FB5C90">
          <w:rPr>
            <w:rStyle w:val="Hyperlink"/>
          </w:rPr>
          <w:t>Personal</w:t>
        </w:r>
      </w:hyperlink>
    </w:p>
    <w:p w:rsidR="00FB5C90" w:rsidRDefault="00EE2796" w14:paraId="29EFB50E" w14:textId="49FF5B86">
      <w:pPr>
        <w:pStyle w:val="TOC1"/>
        <w:rPr>
          <w:rFonts w:asciiTheme="minorHAnsi" w:hAnsiTheme="minorHAnsi" w:eastAsiaTheme="minorEastAsia" w:cstheme="minorBidi"/>
          <w:color w:val="auto"/>
          <w:kern w:val="2"/>
          <w:sz w:val="22"/>
          <w:szCs w:val="22"/>
          <w:u w:val="none"/>
          <w14:ligatures w14:val="standardContextual"/>
        </w:rPr>
      </w:pPr>
      <w:hyperlink w:history="1" w:anchor="_Toc149125917">
        <w:r w:rsidRPr="008E55F4" w:rsidR="00FB5C90">
          <w:rPr>
            <w:rStyle w:val="Hyperlink"/>
            <w:rFonts w:eastAsia="Arial"/>
          </w:rPr>
          <w:t>Utbrottshantering</w:t>
        </w:r>
      </w:hyperlink>
    </w:p>
    <w:p w:rsidR="00FB5C90" w:rsidRDefault="00EE2796" w14:paraId="6C019521" w14:textId="5F2F7C71">
      <w:pPr>
        <w:pStyle w:val="TOC1"/>
        <w:rPr>
          <w:rFonts w:asciiTheme="minorHAnsi" w:hAnsiTheme="minorHAnsi" w:eastAsiaTheme="minorEastAsia" w:cstheme="minorBidi"/>
          <w:color w:val="auto"/>
          <w:kern w:val="2"/>
          <w:sz w:val="22"/>
          <w:szCs w:val="22"/>
          <w:u w:val="none"/>
          <w14:ligatures w14:val="standardContextual"/>
        </w:rPr>
      </w:pPr>
      <w:hyperlink w:history="1" w:anchor="_Toc149125918">
        <w:r w:rsidRPr="008E55F4" w:rsidR="00FB5C90">
          <w:rPr>
            <w:rStyle w:val="Hyperlink"/>
            <w:rFonts w:eastAsia="Arial"/>
          </w:rPr>
          <w:t>Skyddsutrustning</w:t>
        </w:r>
      </w:hyperlink>
    </w:p>
    <w:p w:rsidR="00FB5C90" w:rsidRDefault="00EE2796" w14:paraId="13C2F1ED" w14:textId="32C97ADE">
      <w:pPr>
        <w:pStyle w:val="TOC1"/>
        <w:rPr>
          <w:rFonts w:asciiTheme="minorHAnsi" w:hAnsiTheme="minorHAnsi" w:eastAsiaTheme="minorEastAsia" w:cstheme="minorBidi"/>
          <w:color w:val="auto"/>
          <w:kern w:val="2"/>
          <w:sz w:val="22"/>
          <w:szCs w:val="22"/>
          <w:u w:val="none"/>
          <w14:ligatures w14:val="standardContextual"/>
        </w:rPr>
      </w:pPr>
      <w:hyperlink w:history="1" w:anchor="_Toc149125919">
        <w:r w:rsidRPr="008E55F4" w:rsidR="00FB5C90">
          <w:rPr>
            <w:rStyle w:val="Hyperlink"/>
          </w:rPr>
          <w:t>Städ, tvätt och avfall</w:t>
        </w:r>
      </w:hyperlink>
    </w:p>
    <w:p w:rsidR="00FB5C90" w:rsidRDefault="00EE2796" w14:paraId="38C7C9F8" w14:textId="7707AF0E">
      <w:pPr>
        <w:pStyle w:val="TOC1"/>
        <w:rPr>
          <w:rFonts w:asciiTheme="minorHAnsi" w:hAnsiTheme="minorHAnsi" w:eastAsiaTheme="minorEastAsia" w:cstheme="minorBidi"/>
          <w:color w:val="auto"/>
          <w:kern w:val="2"/>
          <w:sz w:val="22"/>
          <w:szCs w:val="22"/>
          <w:u w:val="none"/>
          <w14:ligatures w14:val="standardContextual"/>
        </w:rPr>
      </w:pPr>
      <w:hyperlink w:history="1" w:anchor="_Toc149125920">
        <w:r w:rsidRPr="008E55F4" w:rsidR="00FB5C90">
          <w:rPr>
            <w:rStyle w:val="Hyperlink"/>
          </w:rPr>
          <w:t>Vårdavdelning/SÄBO</w:t>
        </w:r>
      </w:hyperlink>
    </w:p>
    <w:p w:rsidR="00FB5C90" w:rsidRDefault="00EE2796" w14:paraId="639C03C3" w14:textId="5F1269CD">
      <w:pPr>
        <w:pStyle w:val="TOC1"/>
        <w:rPr>
          <w:rFonts w:asciiTheme="minorHAnsi" w:hAnsiTheme="minorHAnsi" w:eastAsiaTheme="minorEastAsia" w:cstheme="minorBidi"/>
          <w:color w:val="auto"/>
          <w:kern w:val="2"/>
          <w:sz w:val="22"/>
          <w:szCs w:val="22"/>
          <w:u w:val="none"/>
          <w14:ligatures w14:val="standardContextual"/>
        </w:rPr>
      </w:pPr>
      <w:hyperlink w:history="1" w:anchor="_Toc149125921">
        <w:r w:rsidRPr="008E55F4" w:rsidR="00FB5C90">
          <w:rPr>
            <w:rStyle w:val="Hyperlink"/>
            <w:rFonts w:eastAsia="Arial"/>
          </w:rPr>
          <w:t>Mottagningsbesök</w:t>
        </w:r>
      </w:hyperlink>
    </w:p>
    <w:p w:rsidR="00FB5C90" w:rsidRDefault="00EE2796" w14:paraId="7349336B" w14:textId="08442AB3">
      <w:pPr>
        <w:pStyle w:val="TOC1"/>
        <w:rPr>
          <w:rFonts w:asciiTheme="minorHAnsi" w:hAnsiTheme="minorHAnsi" w:eastAsiaTheme="minorEastAsia" w:cstheme="minorBidi"/>
          <w:color w:val="auto"/>
          <w:kern w:val="2"/>
          <w:sz w:val="22"/>
          <w:szCs w:val="22"/>
          <w:u w:val="none"/>
          <w14:ligatures w14:val="standardContextual"/>
        </w:rPr>
      </w:pPr>
      <w:hyperlink w:history="1" w:anchor="_Toc149125922">
        <w:r w:rsidRPr="008E55F4" w:rsidR="00FB5C90">
          <w:rPr>
            <w:rStyle w:val="Hyperlink"/>
            <w:rFonts w:eastAsia="Arial"/>
          </w:rPr>
          <w:t>Rengöring och desinfektion av flergångsartiklar, utrustning och hjälpmedel</w:t>
        </w:r>
      </w:hyperlink>
    </w:p>
    <w:p w:rsidR="00FB5C90" w:rsidRDefault="00EE2796" w14:paraId="5A467912" w14:textId="7E1780D3">
      <w:pPr>
        <w:pStyle w:val="TOC1"/>
        <w:rPr>
          <w:rFonts w:asciiTheme="minorHAnsi" w:hAnsiTheme="minorHAnsi" w:eastAsiaTheme="minorEastAsia" w:cstheme="minorBidi"/>
          <w:color w:val="auto"/>
          <w:kern w:val="2"/>
          <w:sz w:val="22"/>
          <w:szCs w:val="22"/>
          <w:u w:val="none"/>
          <w14:ligatures w14:val="standardContextual"/>
        </w:rPr>
      </w:pPr>
      <w:hyperlink w:history="1" w:anchor="_Toc149125923">
        <w:r w:rsidRPr="008E55F4" w:rsidR="00FB5C90">
          <w:rPr>
            <w:rStyle w:val="Hyperlink"/>
            <w:rFonts w:eastAsia="Arial"/>
          </w:rPr>
          <w:t>Besökande</w:t>
        </w:r>
      </w:hyperlink>
    </w:p>
    <w:p w:rsidR="00FB5C90" w:rsidRDefault="00EE2796" w14:paraId="5C9F8247" w14:textId="718023AF">
      <w:pPr>
        <w:pStyle w:val="TOC1"/>
        <w:rPr>
          <w:rFonts w:asciiTheme="minorHAnsi" w:hAnsiTheme="minorHAnsi" w:eastAsiaTheme="minorEastAsia" w:cstheme="minorBidi"/>
          <w:color w:val="auto"/>
          <w:kern w:val="2"/>
          <w:sz w:val="22"/>
          <w:szCs w:val="22"/>
          <w:u w:val="none"/>
          <w14:ligatures w14:val="standardContextual"/>
        </w:rPr>
      </w:pPr>
      <w:hyperlink w:history="1" w:anchor="_Toc149125924">
        <w:r w:rsidRPr="008E55F4" w:rsidR="00FB5C90">
          <w:rPr>
            <w:rStyle w:val="Hyperlink"/>
            <w:rFonts w:eastAsia="Arial"/>
          </w:rPr>
          <w:t>Transport av patient inom sjukhuset</w:t>
        </w:r>
      </w:hyperlink>
    </w:p>
    <w:p w:rsidR="00FB5C90" w:rsidRDefault="00EE2796" w14:paraId="6E55B65B" w14:textId="1FCE6E8E">
      <w:pPr>
        <w:pStyle w:val="TOC1"/>
        <w:rPr>
          <w:rFonts w:asciiTheme="minorHAnsi" w:hAnsiTheme="minorHAnsi" w:eastAsiaTheme="minorEastAsia" w:cstheme="minorBidi"/>
          <w:color w:val="auto"/>
          <w:kern w:val="2"/>
          <w:sz w:val="22"/>
          <w:szCs w:val="22"/>
          <w:u w:val="none"/>
          <w14:ligatures w14:val="standardContextual"/>
        </w:rPr>
      </w:pPr>
      <w:hyperlink w:history="1" w:anchor="_Toc149125925">
        <w:r w:rsidRPr="008E55F4" w:rsidR="00FB5C90">
          <w:rPr>
            <w:rStyle w:val="Hyperlink"/>
            <w:rFonts w:eastAsia="Arial"/>
          </w:rPr>
          <w:t>Ambulanstransport</w:t>
        </w:r>
      </w:hyperlink>
    </w:p>
    <w:p w:rsidR="00FB5C90" w:rsidRDefault="00EE2796" w14:paraId="6941B5B8" w14:textId="7829B3FC">
      <w:pPr>
        <w:pStyle w:val="TOC1"/>
        <w:rPr>
          <w:rFonts w:asciiTheme="minorHAnsi" w:hAnsiTheme="minorHAnsi" w:eastAsiaTheme="minorEastAsia" w:cstheme="minorBidi"/>
          <w:color w:val="auto"/>
          <w:kern w:val="2"/>
          <w:sz w:val="22"/>
          <w:szCs w:val="22"/>
          <w:u w:val="none"/>
          <w14:ligatures w14:val="standardContextual"/>
        </w:rPr>
      </w:pPr>
      <w:hyperlink w:history="1" w:anchor="_Toc149125926">
        <w:r w:rsidRPr="008E55F4" w:rsidR="00FB5C90">
          <w:rPr>
            <w:rStyle w:val="Hyperlink"/>
          </w:rPr>
          <w:t>Prioriteringsordning: beläggning på enkelsalar vid slutenvård (inkl. IVA)</w:t>
        </w:r>
      </w:hyperlink>
    </w:p>
    <w:p w:rsidR="00FB5C90" w:rsidRDefault="00EE2796" w14:paraId="18E54D01" w14:textId="32BEECF4">
      <w:pPr>
        <w:pStyle w:val="TOC1"/>
        <w:rPr>
          <w:rFonts w:asciiTheme="minorHAnsi" w:hAnsiTheme="minorHAnsi" w:eastAsiaTheme="minorEastAsia" w:cstheme="minorBidi"/>
          <w:color w:val="auto"/>
          <w:kern w:val="2"/>
          <w:sz w:val="22"/>
          <w:szCs w:val="22"/>
          <w:u w:val="none"/>
          <w14:ligatures w14:val="standardContextual"/>
        </w:rPr>
      </w:pPr>
      <w:hyperlink w:history="1" w:anchor="_Toc149125927">
        <w:r w:rsidRPr="008E55F4" w:rsidR="00FB5C90">
          <w:rPr>
            <w:rStyle w:val="Hyperlink"/>
          </w:rPr>
          <w:t>Uppdaterat från föregående version</w:t>
        </w:r>
      </w:hyperlink>
    </w:p>
    <w:p w:rsidR="008160E0" w:rsidP="00ED23D2" w:rsidRDefault="008160E0" w14:paraId="7A1FD0C7" w14:textId="2FC7EE30">
      <w:pPr>
        <w:pStyle w:val="TOC1"/>
        <w:sectPr w:rsidR="008160E0" w:rsidSect="006A6211">
          <w:type w:val="continuous"/>
          <w:pgSz w:w="11906" w:h="16838" w:orient="portrait" w:code="9"/>
          <w:pgMar w:top="1758" w:right="1418" w:bottom="1701" w:left="1418" w:header="567" w:footer="964" w:gutter="0"/>
          <w:cols w:space="720" w:num="2" w:sep="1"/>
          <w:docGrid w:linePitch="272"/>
        </w:sectPr>
      </w:pPr>
      <w:r>
        <w:fldChar w:fldCharType="end"/>
      </w:r>
    </w:p>
    <w:p w:rsidR="00EA3323" w:rsidP="00EA3323" w:rsidRDefault="00EA3323" w14:paraId="0D4D6C13" w14:textId="387C7F3A">
      <w:pPr>
        <w:rPr>
          <w:b/>
        </w:rPr>
      </w:pPr>
      <w:r>
        <w:rPr>
          <w:b/>
          <w:noProof/>
        </w:rPr>
        <mc:AlternateContent>
          <mc:Choice Requires="wps">
            <w:drawing>
              <wp:anchor distT="0" distB="0" distL="114300" distR="114300" simplePos="0" relativeHeight="251658240" behindDoc="0" locked="0" layoutInCell="1" allowOverlap="1" wp14:editId="40E7D91F" wp14:anchorId="6185C95F">
                <wp:simplePos x="0" y="0"/>
                <wp:positionH relativeFrom="column">
                  <wp:posOffset>14160</wp:posOffset>
                </wp:positionH>
                <wp:positionV relativeFrom="paragraph">
                  <wp:posOffset>132715</wp:posOffset>
                </wp:positionV>
                <wp:extent cx="5569536" cy="0"/>
                <wp:effectExtent l="0" t="0" r="12700" b="19050"/>
                <wp:wrapNone/>
                <wp:docPr id="10" name="Straight Connector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066295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bookmarkEnd w:id="6"/>
    <w:bookmarkEnd w:id="7"/>
    <w:bookmarkEnd w:id="8"/>
    <w:p w:rsidR="00EA3323" w:rsidP="00EA3323" w:rsidRDefault="00EA3323" w14:paraId="3700BBB3" w14:textId="77777777"/>
    <w:p w:rsidRPr="003A42F9" w:rsidR="003A42F9" w:rsidP="00FB5C90" w:rsidRDefault="00FB5C90" w14:paraId="279027E8" w14:textId="04BD94F7">
      <w:r w:rsidRPr="310D0BA4">
        <w:rPr>
          <w:rFonts w:eastAsia="Arial"/>
          <w:szCs w:val="22"/>
        </w:rPr>
        <w:t>För att underlätta för läsaren, benämns vård- och omsorgstagare, brukare och kund som patient.</w:t>
      </w:r>
    </w:p>
    <w:p w:rsidR="003A42F9" w:rsidP="00FB5C90" w:rsidRDefault="003A42F9" w14:paraId="1D76195E" w14:textId="77777777"/>
    <w:p w:rsidRPr="00383B7D" w:rsidR="00FB5C90" w:rsidP="00FB5C90" w:rsidRDefault="00FB5C90" w14:paraId="00932F0F" w14:textId="77777777">
      <w:pPr>
        <w:pStyle w:val="Heading1"/>
      </w:pPr>
      <w:bookmarkStart w:name="_Toc149037372" w:id="9"/>
      <w:bookmarkStart w:name="_Toc149125907" w:id="10"/>
      <w:r w:rsidRPr="00383B7D">
        <w:rPr>
          <w:rFonts w:eastAsia="Arial"/>
          <w:szCs w:val="26"/>
        </w:rPr>
        <w:t>Syfte</w:t>
      </w:r>
      <w:bookmarkEnd w:id="9"/>
      <w:bookmarkEnd w:id="10"/>
    </w:p>
    <w:p w:rsidR="00FB5C90" w:rsidP="00FB5C90" w:rsidRDefault="00FB5C90" w14:paraId="298114D6" w14:textId="77777777">
      <w:r w:rsidRPr="00383B7D">
        <w:t xml:space="preserve">Riktlinjen är avsedd för handläggning av patient med misstänkt eller konstaterad virusorsakad luftvägsinfektion, särskilt infektioner orsakade av covid-19, influensa-och RS-virus. Vid luftvägsinfektioner som bedöms vara virusorsakade men där orsaken inte är fastställd</w:t>
      </w:r>
      <w:r>
        <w:t xml:space="preserve"/>
      </w:r>
      <w:r w:rsidRPr="00383B7D">
        <w:t xml:space="preserve"/>
      </w:r>
      <w:r>
        <w:t xml:space="preserve"/>
      </w:r>
      <w:r w:rsidRPr="00383B7D">
        <w:t xml:space="preserve"/>
      </w:r>
      <w:r>
        <w:t xml:space="preserve"/>
      </w:r>
      <w:r w:rsidRPr="00383B7D">
        <w:t/>
      </w:r>
      <w:r>
        <w:t xml:space="preserve"/>
      </w:r>
      <w:r w:rsidRPr="729832FC">
        <w:t xml:space="preserve"/>
      </w:r>
      <w:r w:rsidRPr="00383B7D">
        <w:t/>
      </w:r>
      <w:r>
        <w:t xml:space="preserve"> </w:t>
      </w:r>
      <w:r w:rsidRPr="729832FC">
        <w:t xml:space="preserve">rekommenderas att man tar höjd för influensa/covid-19/RS avseende vårdhygieniska åtgärder. </w:t>
      </w:r>
      <w:r>
        <w:t/>
      </w:r>
      <w:r w:rsidRPr="729832FC">
        <w:t xml:space="preserve"/>
      </w:r>
    </w:p>
    <w:p w:rsidRPr="001E24A0" w:rsidR="00FB5C90" w:rsidP="00FB5C90" w:rsidRDefault="00FB5C90" w14:paraId="58092D09" w14:textId="77777777">
      <w:pPr>
        <w:rPr>
          <w:rStyle w:val="Hyperlink"/>
          <w:color w:val="auto"/>
        </w:rPr>
      </w:pPr>
      <w:r w:rsidRPr="00E37B2C">
        <w:t xml:space="preserve">Vid vård av patienter med infektioner orsakade av humant metapneumo-, rhino-, entero-, adeno-, parainfluensavirus samt humana säsongscoronavirus hänvisas till eventuella lokala rutiner på respektive vårdenhet, exempelvis neonatalavdelning, hematologavdelning. Vid prioritering av enkelrum se </w:t>
      </w:r>
      <w:r>
        <w:t xml:space="preserve"/>
      </w:r>
      <w:r w:rsidRPr="528D97C8">
        <w:t/>
      </w:r>
      <w:r>
        <w:t/>
      </w:r>
      <w:r w:rsidRPr="60F7AC79">
        <w:t/>
      </w:r>
      <w:r w:rsidRPr="03D69F20">
        <w:t xml:space="preserve"/>
      </w:r>
      <w:r w:rsidRPr="00E37B2C">
        <w:fldChar w:fldCharType="begin"/>
      </w:r>
      <w:r w:rsidRPr="00E37B2C">
        <w:instrText>HYPERLINK  \l "_Prioriteringsordning:_beläggning_på"</w:instrText>
      </w:r>
      <w:r w:rsidRPr="00E37B2C">
        <w:fldChar w:fldCharType="separate"/>
      </w:r>
      <w:r w:rsidRPr="00E37B2C">
        <w:rPr>
          <w:rStyle w:val="Hyperlink"/>
        </w:rPr>
        <w:t>prioriteringsordning: be</w:t>
      </w:r>
      <w:r>
        <w:rPr>
          <w:rStyle w:val="Hyperlink"/>
        </w:rPr>
        <w:t/>
      </w:r>
      <w:r w:rsidRPr="00E37B2C">
        <w:rPr>
          <w:rStyle w:val="Hyperlink"/>
        </w:rPr>
        <w:t xml:space="preserve"/>
      </w:r>
      <w:bookmarkStart w:name="_Hlt149038261" w:id="11"/>
      <w:r w:rsidRPr="00E37B2C">
        <w:rPr>
          <w:rStyle w:val="Hyperlink"/>
        </w:rPr>
        <w:t>l</w:t>
      </w:r>
      <w:bookmarkEnd w:id="11"/>
      <w:r w:rsidRPr="00E37B2C">
        <w:rPr>
          <w:rStyle w:val="Hyperlink"/>
        </w:rPr>
        <w:t>äggning på enkelsalar vid slutenvård (inkl.IVA)</w:t>
      </w:r>
      <w:r>
        <w:rPr>
          <w:rStyle w:val="Hyperlink"/>
        </w:rPr>
        <w:t xml:space="preserve"> </w:t>
      </w:r>
    </w:p>
    <w:p w:rsidRPr="00383B7D" w:rsidR="00FB5C90" w:rsidP="00FB5C90" w:rsidRDefault="00FB5C90" w14:paraId="731188B2" w14:textId="77777777">
      <w:r w:rsidRPr="00E37B2C">
        <w:fldChar w:fldCharType="end"/>
      </w:r>
    </w:p>
    <w:p w:rsidRPr="00383B7D" w:rsidR="00FB5C90" w:rsidP="00FB5C90" w:rsidRDefault="00FB5C90" w14:paraId="02B615B2" w14:textId="77777777">
      <w:pPr>
        <w:pStyle w:val="Heading1"/>
        <w:rPr>
          <w:rFonts w:eastAsia="Arial"/>
        </w:rPr>
      </w:pPr>
      <w:bookmarkStart w:name="_Toc149037373" w:id="12"/>
      <w:bookmarkStart w:name="_Toc149125908" w:id="13"/>
      <w:r w:rsidRPr="63E2CE68">
        <w:rPr>
          <w:rFonts w:eastAsia="Arial"/>
        </w:rPr>
        <w:t>Bakgrund</w:t>
      </w:r>
      <w:bookmarkEnd w:id="12"/>
      <w:bookmarkEnd w:id="13"/>
    </w:p>
    <w:p w:rsidRPr="00383B7D" w:rsidR="00FB5C90" w:rsidP="00FB5C90" w:rsidRDefault="00FB5C90" w14:paraId="1E6AF90D" w14:textId="77777777">
      <w:bookmarkStart w:name="_Hlk147147356" w:id="14"/>
      <w:r w:rsidRPr="63E2CE68">
        <w:t xml:space="preserve">Vissa virusorsakade luftvägsinfektioner orsakar årligen återkommande epidemier. Det krävs därför särskilda skyddsåtgärder i vård och omsorg för att undvika smittspridning av dessa luftvägsinfektioner, både till patienter och personal. Risken för att bli allvarligt sjuk i virusorsakade luftvägsinfektioner ökar med stigande ålder och för personer som har andra riskfaktorer, till exempel nedsatt immunförsvar. </w:t>
      </w:r>
      <w:r>
        <w:t xml:space="preserve"/>
      </w:r>
      <w:r w:rsidRPr="00383B7D">
        <w:t xml:space="preserve"/>
      </w:r>
    </w:p>
    <w:p w:rsidRPr="00383B7D" w:rsidR="00FB5C90" w:rsidP="00FB5C90" w:rsidRDefault="00FB5C90" w14:paraId="08E121B9" w14:textId="77777777"/>
    <w:p w:rsidR="00FB5C90" w:rsidP="00FB5C90" w:rsidRDefault="00FB5C90" w14:paraId="3FD770F3" w14:textId="77777777">
      <w:pPr>
        <w:pStyle w:val="Heading1"/>
      </w:pPr>
      <w:bookmarkStart w:name="_Toc149037375" w:id="15"/>
      <w:bookmarkStart w:name="_Toc149125909" w:id="16"/>
      <w:bookmarkEnd w:id="14"/>
      <w:r w:rsidRPr="310D0BA4">
        <w:rPr>
          <w:rFonts w:eastAsia="Arial"/>
          <w:szCs w:val="26"/>
        </w:rPr>
        <w:t>Smittvägar för luftvägsinfektioner</w:t>
      </w:r>
      <w:r>
        <w:rPr>
          <w:rFonts w:eastAsia="Arial"/>
          <w:szCs w:val="26"/>
        </w:rPr>
        <w:t xml:space="preserve"/>
      </w:r>
      <w:bookmarkEnd w:id="15"/>
      <w:bookmarkEnd w:id="16"/>
    </w:p>
    <w:p w:rsidR="00FB5C90" w:rsidP="00FB5C90" w:rsidRDefault="00FB5C90" w14:paraId="471503B4" w14:textId="77777777">
      <w:r>
        <w:t xml:space="preserve">Luftvägsinfektioner smittar genom att smittförande droppar tar sig från en smittsam persons luftvägar till en mottaglig persons luftvägar eller ögon. Det kan ske direkt genom inandning och stänk eller indirekt via ytor och händer som förorenas och för smittämnet till slemhinnor i ögon, näsa eller mun. </w:t>
      </w:r>
    </w:p>
    <w:p w:rsidR="00FB5C90" w:rsidP="00FB5C90" w:rsidRDefault="00FB5C90" w14:paraId="0C3BD9AD" w14:textId="77777777">
      <w:r>
        <w:t>Åtgärderna i denna riktlinje syftar till att förebygga och bryta dessa smittvägar.</w:t>
      </w:r>
    </w:p>
    <w:p w:rsidR="00FB5C90" w:rsidP="00FB5C90" w:rsidRDefault="00FB5C90" w14:paraId="6F1A67AF" w14:textId="77777777"/>
    <w:p w:rsidRPr="00383B7D" w:rsidR="00FB5C90" w:rsidP="00FB5C90" w:rsidRDefault="00FB5C90" w14:paraId="63089A5C" w14:textId="77777777">
      <w:pPr>
        <w:pStyle w:val="Heading1"/>
      </w:pPr>
      <w:bookmarkStart w:name="_Toc149037374" w:id="17"/>
      <w:bookmarkStart w:name="_Toc149125910" w:id="18"/>
      <w:r w:rsidRPr="00383B7D">
        <w:t>Inkubationstid</w:t>
      </w:r>
      <w:bookmarkEnd w:id="17"/>
      <w:bookmarkEnd w:id="18"/>
    </w:p>
    <w:p w:rsidR="00FB5C90" w:rsidP="00FB5C90" w:rsidRDefault="00FB5C90" w14:paraId="5C16A9F1" w14:textId="77777777">
      <w:r w:rsidRPr="00383B7D">
        <w:t>Inkubationstiden för virusorsakade luftvägsinfektioner är vanligtvis 1–5 dagar. För covid-19 i typiska fall 2–5 dagar, för influensa 1–4 dagar och för RS virusinfektion 3–5 dagar.</w:t>
      </w:r>
    </w:p>
    <w:p w:rsidR="00FB5C90" w:rsidP="00FB5C90" w:rsidRDefault="00FB5C90" w14:paraId="6C825951" w14:textId="77777777"/>
    <w:p w:rsidRPr="00EB32B7" w:rsidR="00FB5C90" w:rsidP="00FB5C90" w:rsidRDefault="00FB5C90" w14:paraId="5FA95F4D" w14:textId="77777777">
      <w:pPr>
        <w:pStyle w:val="Heading1"/>
      </w:pPr>
      <w:bookmarkStart w:name="_Toc149037376" w:id="19"/>
      <w:bookmarkStart w:name="_Toc149125911" w:id="20"/>
      <w:r w:rsidRPr="00EB32B7">
        <w:rPr>
          <w:rFonts w:eastAsia="Arial"/>
          <w:szCs w:val="26"/>
        </w:rPr>
        <w:t>Symtom</w:t>
      </w:r>
      <w:bookmarkEnd w:id="19"/>
      <w:bookmarkEnd w:id="20"/>
    </w:p>
    <w:p w:rsidRPr="00EB32B7" w:rsidR="00FB5C90" w:rsidP="00FB5C90" w:rsidRDefault="00FB5C90" w14:paraId="7FB9F5F2" w14:textId="77777777">
      <w:pPr>
        <w:rPr>
          <w:strike/>
        </w:rPr>
      </w:pPr>
      <w:r w:rsidRPr="00EB32B7">
        <w:t>Ett eller flera av följande nytillkomna symtom bör föranleda misstanke om smittsam virusorsakad luftvägsinfektion: hosta, ont i halsen, andfåddhet och/eller rinnande/täppt näsa, med eller utan feber.</w:t>
      </w:r>
    </w:p>
    <w:p w:rsidRPr="00383B7D" w:rsidR="00FB5C90" w:rsidP="00FB5C90" w:rsidRDefault="00FB5C90" w14:paraId="1C1D311D" w14:textId="77777777">
      <w:r w:rsidRPr="00EB32B7">
        <w:t xml:space="preserve">Även ett akut insjuknande i lunginflammation eller annan allvarlig nedre luftvägsinfektion utan annan uppenbar förklaring eller bortfall av lukt/smaksinne ska inge misstanke. </w:t>
      </w:r>
      <w:r w:rsidRPr="00383B7D">
        <w:t xml:space="preserve"/>
      </w:r>
    </w:p>
    <w:p w:rsidRPr="00383B7D" w:rsidR="00FB5C90" w:rsidP="00FB5C90" w:rsidRDefault="00FB5C90" w14:paraId="26F1E41A" w14:textId="77777777">
      <w:r w:rsidRPr="00383B7D">
        <w:t xml:space="preserve">Mag-tarmsymtom t. ex. illamående och kräkningar kan också förekomma vid virusorsakad luftvägsinfektion. Hos äldre kan insjuknandet vara okaraktäristiskt, t. ex. med akut feber och förvirring.  </w:t>
      </w:r>
      <w:r>
        <w:t xml:space="preserve"/>
      </w:r>
      <w:r w:rsidRPr="00383B7D">
        <w:t xml:space="preserve"/>
      </w:r>
    </w:p>
    <w:p w:rsidRPr="00383B7D" w:rsidR="00FB5C90" w:rsidP="00FB5C90" w:rsidRDefault="00FB5C90" w14:paraId="28C886A0" w14:textId="77777777">
      <w:pPr>
        <w:rPr>
          <w:rFonts w:eastAsia="Arial"/>
          <w:color w:val="000000" w:themeColor="text1"/>
          <w:szCs w:val="22"/>
        </w:rPr>
      </w:pPr>
    </w:p>
    <w:p w:rsidRPr="00383B7D" w:rsidR="00FB5C90" w:rsidP="00FB5C90" w:rsidRDefault="00FB5C90" w14:paraId="2FE15F0C" w14:textId="77777777">
      <w:bookmarkStart w:name="_Toc149037377" w:id="21"/>
      <w:bookmarkStart w:name="_Toc149125912" w:id="22"/>
      <w:r w:rsidRPr="001BAB2C">
        <w:rPr>
          <w:rStyle w:val="Heading1Char"/>
        </w:rPr>
        <w:t>Smittsamhet</w:t>
      </w:r>
      <w:bookmarkEnd w:id="21"/>
      <w:bookmarkEnd w:id="22"/>
      <w:r>
        <w:t xml:space="preserve"> </w:t>
      </w:r>
    </w:p>
    <w:p w:rsidRPr="00383B7D" w:rsidR="00FB5C90" w:rsidP="00FB5C90" w:rsidRDefault="00FB5C90" w14:paraId="74082EAA" w14:textId="77777777">
      <w:r w:rsidRPr="00383B7D">
        <w:t xml:space="preserve">Smittsamhet från en person med virusorsakad luftvägsinfektion kan föreligga redan innan symtomdebut och är som störst under perioden kring insjuknandet och ett par dagar framåt. Därefter kan smittsamheten variera i längd, bland annat beroende på personens immunförsvar och sjukdomens allvarlighetsgrad. Individuella bedömningar och anpassningar kan behöva göras. </w:t>
      </w:r>
    </w:p>
    <w:p w:rsidRPr="006C4F98" w:rsidR="00FB5C90" w:rsidP="00FB5C90" w:rsidRDefault="00FB5C90" w14:paraId="78F331C1" w14:textId="77777777">
      <w:pPr>
        <w:rPr>
          <w:highlight w:val="yellow"/>
        </w:rPr>
      </w:pPr>
    </w:p>
    <w:p w:rsidRPr="00982130" w:rsidR="00FB5C90" w:rsidP="00FB5C90" w:rsidRDefault="00FB5C90" w14:paraId="24C8BF03" w14:textId="77777777">
      <w:pPr>
        <w:pStyle w:val="Heading2"/>
      </w:pPr>
      <w:bookmarkStart w:name="_Smittsamhetsbedömning" w:id="23"/>
      <w:bookmarkEnd w:id="23"/>
      <w:r w:rsidRPr="00982130">
        <w:t xml:space="preserve">Smittsamhetsbedömning </w:t>
      </w:r>
    </w:p>
    <w:p w:rsidRPr="00982130" w:rsidR="00FB5C90" w:rsidP="00FB5C90" w:rsidRDefault="00FB5C90" w14:paraId="4454A058" w14:textId="77777777">
      <w:r>
        <w:t xml:space="preserve">Vuxna patienter och omsorgstagare </w:t>
      </w:r>
      <w:r w:rsidRPr="008832AD">
        <w:rPr>
          <w:i/>
        </w:rPr>
        <w:t>utan</w:t>
      </w:r>
      <w:r>
        <w:t xml:space="preserve"> immunsuppression kan med virusorsakad luftvägsinfektion betraktas som smittfria när följande kriterier är uppfyllda: </w:t>
      </w:r>
    </w:p>
    <w:p w:rsidRPr="00982130" w:rsidR="00FB5C90" w:rsidP="00FB5C90" w:rsidRDefault="00FB5C90" w14:paraId="7D982A07" w14:textId="77777777">
      <w:pPr>
        <w:pStyle w:val="ListParagraph"/>
        <w:numPr>
          <w:ilvl w:val="0"/>
          <w:numId w:val="16"/>
        </w:numPr>
      </w:pPr>
      <w:r w:rsidRPr="00982130">
        <w:t xml:space="preserve">5 dagar efter symtomdebut och, </w:t>
      </w:r>
    </w:p>
    <w:p w:rsidRPr="00982130" w:rsidR="00FB5C90" w:rsidP="00FB5C90" w:rsidRDefault="00FB5C90" w14:paraId="51915B7B" w14:textId="77777777">
      <w:pPr>
        <w:pStyle w:val="ListParagraph"/>
        <w:numPr>
          <w:ilvl w:val="0"/>
          <w:numId w:val="16"/>
        </w:numPr>
      </w:pPr>
      <w:r w:rsidRPr="00982130">
        <w:t xml:space="preserve">feberfrihet i minst 24 timmar och, </w:t>
      </w:r>
    </w:p>
    <w:p w:rsidR="00FB5C90" w:rsidP="00FB5C90" w:rsidRDefault="00FB5C90" w14:paraId="506F7126" w14:textId="77777777">
      <w:pPr>
        <w:pStyle w:val="ListParagraph"/>
        <w:numPr>
          <w:ilvl w:val="0"/>
          <w:numId w:val="16"/>
        </w:numPr>
      </w:pPr>
      <w:r>
        <w:t xml:space="preserve">klinisk förbättring. </w:t>
      </w:r>
    </w:p>
    <w:p w:rsidR="00FB5C90" w:rsidP="00FB5C90" w:rsidRDefault="00FB5C90" w14:paraId="5E54951F" w14:textId="77777777"/>
    <w:p w:rsidRPr="00982130" w:rsidR="00FB5C90" w:rsidP="00FB5C90" w:rsidRDefault="00FB5C90" w14:paraId="6DE9A9B0" w14:textId="77777777">
      <w:r>
        <w:t xml:space="preserve">Symtomfri patient med </w:t>
      </w:r>
      <w:r w:rsidRPr="007D1466">
        <w:rPr>
          <w:i/>
          <w:iCs/>
        </w:rPr>
        <w:t>covid-19</w:t>
      </w:r>
      <w:r>
        <w:t xml:space="preserve"> bedöms som smittsam från provtagningsdatum för positivt PCR-prov tills fem dagar förflutit alternativt enligt individuell bedömning. </w:t>
      </w:r>
    </w:p>
    <w:p w:rsidRPr="00244F5A" w:rsidR="00FB5C90" w:rsidP="00FB5C90" w:rsidRDefault="00FB5C90" w14:paraId="381FC690" w14:textId="77777777">
      <w:r w:rsidRPr="00244F5A">
        <w:t xml:space="preserve">För vuxna med immunosuppression </w:t>
      </w:r>
      <w:r w:rsidRPr="00244F5A">
        <w:rPr>
          <w:i/>
          <w:iCs/>
        </w:rPr>
        <w:t>eller</w:t>
      </w:r>
      <w:r w:rsidRPr="00244F5A">
        <w:t xml:space="preserve"> som vårdats med svår sjukdomsbild (t.</w:t>
      </w:r>
      <w:r>
        <w:t xml:space="preserve"> </w:t>
      </w:r>
      <w:r w:rsidRPr="00244F5A">
        <w:t>ex. på IVA) krävs en individuell bedömning, men riktmärke är 14 dagars smittsamhet.</w:t>
      </w:r>
    </w:p>
    <w:p w:rsidRPr="00982130" w:rsidR="00FB5C90" w:rsidP="00FB5C90" w:rsidRDefault="00FB5C90" w14:paraId="36116572" w14:textId="77777777">
      <w:r>
        <w:t xml:space="preserve">Se även </w:t>
      </w:r>
      <w:hyperlink r:id="rId17">
        <w:r w:rsidRPr="001BAB2C">
          <w:rPr>
            <w:rStyle w:val="Hyperlink"/>
          </w:rPr>
          <w:t>Smittskyddsblad</w:t>
        </w:r>
      </w:hyperlink>
      <w:r>
        <w:t xml:space="preserve"> vid covid-19 för smittsamhetsbedömning.</w:t>
      </w:r>
      <w:r w:rsidRPr="00226771">
        <w:t/>
      </w:r>
      <w:r>
        <w:t xml:space="preserve"/>
      </w:r>
    </w:p>
    <w:p w:rsidRPr="00982130" w:rsidR="00FB5C90" w:rsidP="00FB5C90" w:rsidRDefault="00FB5C90" w14:paraId="546D85CD" w14:textId="77777777"/>
    <w:p w:rsidRPr="00982130" w:rsidR="00FB5C90" w:rsidP="00FB5C90" w:rsidRDefault="00FB5C90" w14:paraId="08B2FCF1" w14:textId="77777777">
      <w:r>
        <w:t xml:space="preserve">Smittsamhet vid </w:t>
      </w:r>
      <w:r w:rsidRPr="006E0760">
        <w:rPr>
          <w:i/>
          <w:iCs/>
        </w:rPr>
        <w:t>influensa</w:t>
      </w:r>
      <w:r>
        <w:t xml:space="preserve"> kan beräknas ha upphört om patienten har fått antiviral behandling i minst tre dagar och varit stabilt förbättrad avseende influensasymtom under de senaste 24 timmarna. </w:t>
      </w:r>
    </w:p>
    <w:p w:rsidRPr="00982130" w:rsidR="00FB5C90" w:rsidP="00FB5C90" w:rsidRDefault="00FB5C90" w14:paraId="559E5981" w14:textId="77777777"/>
    <w:p w:rsidRPr="00982130" w:rsidR="00FB5C90" w:rsidP="00FB5C90" w:rsidRDefault="00FB5C90" w14:paraId="36DC8D4B" w14:textId="77777777">
      <w:r w:rsidRPr="00982130">
        <w:t xml:space="preserve">För barn, särskilt spädbarn och immunsupprimerade med </w:t>
      </w:r>
      <w:r w:rsidRPr="006E0760">
        <w:rPr>
          <w:i/>
          <w:iCs/>
        </w:rPr>
        <w:t>RS-virus</w:t>
      </w:r>
      <w:r w:rsidRPr="000F6366">
        <w:rPr>
          <w:i/>
          <w:iCs/>
        </w:rPr>
        <w:t/>
      </w:r>
      <w:r w:rsidRPr="00982130">
        <w:t xml:space="preserve">infektion, rekommenderas smittförebyggande åtgärder under hela sjukhusvistelsen på grund av långvarig virusutsöndring. </w:t>
      </w:r>
    </w:p>
    <w:p w:rsidRPr="00982130" w:rsidR="00FB5C90" w:rsidP="00FB5C90" w:rsidRDefault="00FB5C90" w14:paraId="46255182" w14:textId="77777777"/>
    <w:p w:rsidRPr="00444216" w:rsidR="00FB5C90" w:rsidP="00FB5C90" w:rsidRDefault="00FB5C90" w14:paraId="20B4CB36" w14:textId="77777777">
      <w:pPr>
        <w:pStyle w:val="Heading1"/>
        <w:rPr>
          <w:rFonts w:eastAsia="Arial"/>
        </w:rPr>
      </w:pPr>
      <w:bookmarkStart w:name="_Toc149037378" w:id="24"/>
      <w:bookmarkStart w:name="_Toc149125913" w:id="25"/>
      <w:r w:rsidRPr="0B078369">
        <w:rPr>
          <w:rFonts w:eastAsia="Arial"/>
        </w:rPr>
        <w:t>Provtagningsindikation</w:t>
      </w:r>
      <w:bookmarkEnd w:id="24"/>
      <w:bookmarkEnd w:id="25"/>
      <w:r w:rsidRPr="0B078369">
        <w:rPr>
          <w:rFonts w:eastAsia="Arial"/>
        </w:rPr>
        <w:t xml:space="preserve"> </w:t>
      </w:r>
    </w:p>
    <w:p w:rsidR="00FB5C90" w:rsidP="00FB5C90" w:rsidRDefault="00FB5C90" w14:paraId="52E48812" w14:textId="77777777">
      <w:r>
        <w:t>Diagnostik med PCR för SARS-CoV-2 (covid-19), influensa-och RS-virus kan vara betydelsefull för optimal handläggning av virusorsakade luftvägsinfektioner i vård och omsorg. Analys av flera virus med bredare paneler kan vara av betydelse för snabb handläggning av enskilda patienter eller vid utredning av utbrott i vård och omsorg, men är inte nödvändigt som generell rutin.</w:t>
      </w:r>
      <w:r w:rsidRPr="00444216">
        <w:t/>
      </w:r>
      <w:r>
        <w:t xml:space="preserve"/>
      </w:r>
      <w:r w:rsidRPr="00444216">
        <w:t/>
      </w:r>
      <w:r w:rsidRPr="00E979CA">
        <w:t/>
      </w:r>
      <w:r>
        <w:t/>
      </w:r>
      <w:r w:rsidRPr="00E979CA">
        <w:t/>
      </w:r>
      <w:r w:rsidRPr="00444216">
        <w:t xml:space="preserve"/>
      </w:r>
    </w:p>
    <w:p w:rsidR="005B6529" w:rsidP="00FB5C90" w:rsidRDefault="005B6529" w14:paraId="6FA0A57B" w14:textId="77777777"/>
    <w:p w:rsidR="00FB5C90" w:rsidP="00FB5C90" w:rsidRDefault="00FB5C90" w14:paraId="2444EFE2" w14:textId="77777777">
      <w:pPr>
        <w:pStyle w:val="Heading1"/>
      </w:pPr>
      <w:bookmarkStart w:name="_Toc149037379" w:id="26"/>
      <w:bookmarkStart w:name="_Toc149125914" w:id="27"/>
      <w:r w:rsidRPr="310D0BA4">
        <w:rPr>
          <w:rFonts w:eastAsia="Arial"/>
          <w:szCs w:val="26"/>
        </w:rPr>
        <w:t>Provtagningsanvisningar</w:t>
      </w:r>
      <w:bookmarkEnd w:id="26"/>
      <w:bookmarkEnd w:id="27"/>
      <w:r w:rsidRPr="310D0BA4">
        <w:rPr>
          <w:rFonts w:eastAsia="Arial"/>
          <w:szCs w:val="26"/>
        </w:rPr>
        <w:t xml:space="preserve"> </w:t>
      </w:r>
    </w:p>
    <w:p w:rsidR="00FB5C90" w:rsidP="00FB5C90" w:rsidRDefault="00FB5C90" w14:paraId="03B386AC" w14:textId="77777777">
      <w:pPr>
        <w:rPr>
          <w:rFonts w:eastAsia="Arial"/>
        </w:rPr>
      </w:pPr>
      <w:r w:rsidRPr="58A44814">
        <w:rPr>
          <w:rFonts w:eastAsia="Arial"/>
        </w:rPr>
        <w:t xml:space="preserve">Se mikrobiologens </w:t>
      </w:r>
      <w:hyperlink w:history="1" r:id="rId18">
        <w:r w:rsidRPr="00DD25E1">
          <w:rPr>
            <w:rStyle w:val="Hyperlink"/>
            <w:rFonts w:eastAsia="Arial"/>
          </w:rPr>
          <w:t>Analysförteckni</w:t>
        </w:r>
        <w:bookmarkStart w:name="_Hlt149038498" w:id="28"/>
        <w:r w:rsidRPr="00DD25E1">
          <w:rPr>
            <w:rStyle w:val="Hyperlink"/>
            <w:rFonts w:eastAsia="Arial"/>
          </w:rPr>
          <w:t>n</w:t>
        </w:r>
        <w:bookmarkEnd w:id="28"/>
        <w:r w:rsidRPr="00DD25E1">
          <w:rPr>
            <w:rStyle w:val="Hyperlink"/>
            <w:rFonts w:eastAsia="Arial"/>
          </w:rPr>
          <w:t>g</w:t>
        </w:r>
      </w:hyperlink>
      <w:r w:rsidRPr="58A44814">
        <w:rPr>
          <w:rFonts w:eastAsia="Arial"/>
        </w:rPr>
        <w:t>.</w:t>
      </w:r>
    </w:p>
    <w:p w:rsidRPr="00B05028" w:rsidR="00FB5C90" w:rsidP="00FB5C90" w:rsidRDefault="00FB5C90" w14:paraId="19423899" w14:textId="77777777">
      <w:pPr>
        <w:rPr>
          <w:lang w:eastAsia="en-US"/>
        </w:rPr>
      </w:pPr>
    </w:p>
    <w:p w:rsidRPr="00444216" w:rsidR="00FB5C90" w:rsidP="00FB5C90" w:rsidRDefault="00FB5C90" w14:paraId="1C81FD55" w14:textId="77777777">
      <w:pPr>
        <w:pStyle w:val="Heading1"/>
        <w:rPr>
          <w:b w:val="0"/>
        </w:rPr>
      </w:pPr>
      <w:bookmarkStart w:name="_Patient_med_misstänkt" w:id="29"/>
      <w:bookmarkStart w:name="_Toc375301899" w:id="30"/>
      <w:bookmarkStart w:name="_Toc476493466" w:id="31"/>
      <w:bookmarkStart w:name="_Toc87008909" w:id="32"/>
      <w:bookmarkStart w:name="_Toc117557215" w:id="33"/>
      <w:bookmarkStart w:name="_Toc117683811" w:id="34"/>
      <w:bookmarkStart w:name="_Toc149037380" w:id="35"/>
      <w:bookmarkStart w:name="_Toc149125915" w:id="36"/>
      <w:bookmarkEnd w:id="29"/>
      <w:r w:rsidRPr="00D919D7">
        <w:t>Patient</w:t>
      </w:r>
      <w:bookmarkEnd w:id="30"/>
      <w:bookmarkEnd w:id="31"/>
      <w:r>
        <w:t xml:space="preserve"> </w:t>
      </w:r>
      <w:r w:rsidRPr="00220801">
        <w:t xml:space="preserve">med misstänkt eller konstaterad virusorsakad </w:t>
      </w:r>
      <w:r w:rsidRPr="00444216">
        <w:t xml:space="preserve"/>
      </w:r>
      <w:bookmarkEnd w:id="32"/>
      <w:bookmarkEnd w:id="33"/>
      <w:bookmarkEnd w:id="34"/>
      <w:r w:rsidRPr="00444216">
        <w:t>luftvägsinfektion</w:t>
      </w:r>
      <w:bookmarkEnd w:id="35"/>
      <w:bookmarkEnd w:id="36"/>
    </w:p>
    <w:p w:rsidRPr="00444216" w:rsidR="00FB5C90" w:rsidP="00FB5C90" w:rsidRDefault="00FB5C90" w14:paraId="41E05EC0" w14:textId="77777777">
      <w:pPr>
        <w:pStyle w:val="ListParagraph"/>
        <w:numPr>
          <w:ilvl w:val="0"/>
          <w:numId w:val="18"/>
        </w:numPr>
        <w:ind w:left="360"/>
      </w:pPr>
      <w:bookmarkStart w:name="_Toc475873765" w:id="37"/>
      <w:r w:rsidRPr="00444216">
        <w:t xml:space="preserve">Vårdas på enkelrum med egen toalett och dusch. Dörren </w:t>
      </w:r>
      <w:bookmarkEnd w:id="37"/>
      <w:r w:rsidRPr="00444216">
        <w:t>till vårdrummet bör hållas stängd. (På särskilt boende (SÄBO): om detta inte går, håller avstånd till andra patienter).</w:t>
      </w:r>
      <w:r w:rsidRPr="00444216">
        <w:rPr>
          <w:rFonts w:eastAsia="Arial"/>
        </w:rPr>
        <w:t xml:space="preserve"/>
      </w:r>
      <w:r>
        <w:rPr>
          <w:rFonts w:eastAsia="Arial"/>
        </w:rPr>
        <w:t/>
      </w:r>
      <w:r w:rsidRPr="00444216">
        <w:rPr>
          <w:rFonts w:eastAsia="Arial"/>
        </w:rPr>
        <w:t/>
      </w:r>
    </w:p>
    <w:p w:rsidRPr="00DA6666" w:rsidR="00FB5C90" w:rsidP="00FB5C90" w:rsidRDefault="00FB5C90" w14:paraId="579FC06B" w14:textId="77777777">
      <w:pPr>
        <w:pStyle w:val="ListParagraph"/>
        <w:numPr>
          <w:ilvl w:val="0"/>
          <w:numId w:val="18"/>
        </w:numPr>
        <w:ind w:left="360"/>
      </w:pPr>
      <w:bookmarkStart w:name="_Toc475873766" w:id="38"/>
      <w:r w:rsidRPr="00444216">
        <w:t xml:space="preserve">Patienten informeras och instrueras i noggrann handhygien samt god host- och nysetikett t. ex. att hosta eller nysa i </w:t>
      </w:r>
      <w:bookmarkEnd w:id="38"/>
      <w:r w:rsidRPr="00444216">
        <w:t>engångsnäsduk, som kastas direkt i plastpåse/avfall.</w:t>
      </w:r>
    </w:p>
    <w:p w:rsidRPr="00936789" w:rsidR="00FB5C90" w:rsidP="00FB5C90" w:rsidRDefault="00FB5C90" w14:paraId="26A5AC74" w14:textId="77777777">
      <w:pPr>
        <w:pStyle w:val="ListParagraph"/>
        <w:numPr>
          <w:ilvl w:val="0"/>
          <w:numId w:val="15"/>
        </w:numPr>
        <w:ind w:left="360"/>
        <w:rPr>
          <w:rFonts w:eastAsia="Arial"/>
        </w:rPr>
      </w:pPr>
      <w:r w:rsidRPr="00DA6666">
        <w:rPr>
          <w:rFonts w:eastAsia="Arial"/>
        </w:rPr>
        <w:t xml:space="preserve">Antiviral behandling ska övervägas till sköra individer, och bör sättas in så tidigt som möjligt i sjukdomsförloppet för att ha bäst effekt. Se</w:t>
      </w:r>
      <w:r w:rsidRPr="00674169">
        <w:t/>
      </w:r>
      <w:r>
        <w:rPr>
          <w:rFonts w:eastAsia="Arial"/>
        </w:rPr>
        <w:t/>
      </w:r>
      <w:r w:rsidRPr="005761BF">
        <w:rPr>
          <w:rFonts w:eastAsia="Arial"/>
        </w:rPr>
        <w:t/>
      </w:r>
      <w:r>
        <w:rPr>
          <w:rFonts w:eastAsia="Arial"/>
        </w:rPr>
        <w:t xml:space="preserve"> </w:t>
      </w:r>
      <w:hyperlink w:history="1" r:id="rId19">
        <w:r w:rsidRPr="00CD6684">
          <w:rPr>
            <w:rStyle w:val="Hyperlink"/>
          </w:rPr>
          <w:t>Behandling och profylax vid influensa – behandlingsrekommendation (Läkemedelsverket)</w:t>
        </w:r>
      </w:hyperlink>
      <w:r>
        <w:t xml:space="preserve"> och </w:t>
      </w:r>
      <w:hyperlink w:history="1" r:id="rId20">
        <w:r w:rsidRPr="00A70324">
          <w:rPr>
            <w:rStyle w:val="Hyperlink"/>
          </w:rPr>
          <w:t>Nationellt vårdprogram för covid-19</w:t>
        </w:r>
      </w:hyperlink>
      <w:r>
        <w:t>. Konsultera infektionsläkare vid behov.</w:t>
      </w:r>
      <w:r w:rsidRPr="0021059E">
        <w:rPr>
          <w:rFonts w:eastAsia="Arial"/>
          <w:color w:val="FF0000"/>
        </w:rPr>
        <w:t xml:space="preserve"> </w:t>
      </w:r>
    </w:p>
    <w:p w:rsidRPr="00444216" w:rsidR="00FB5C90" w:rsidP="00FB5C90" w:rsidRDefault="00FB5C90" w14:paraId="3CD5A0FA" w14:textId="77777777">
      <w:pPr>
        <w:pStyle w:val="ListParagraph"/>
        <w:numPr>
          <w:ilvl w:val="0"/>
          <w:numId w:val="18"/>
        </w:numPr>
        <w:ind w:left="360"/>
      </w:pPr>
      <w:r>
        <w:t xml:space="preserve">Vid konstaterad influensa hos patient på, eller som kommer från, SÄBO ska medicinskt ansvarig läkare på boendet kontaktas för ställningstagande till profylaxbehandling av exponerade. </w:t>
      </w:r>
      <w:r w:rsidRPr="001251BC">
        <w:t/>
      </w:r>
      <w:r>
        <w:t xml:space="preserve"/>
      </w:r>
      <w:r w:rsidRPr="00DA6666">
        <w:t xml:space="preserve"/>
      </w:r>
    </w:p>
    <w:p w:rsidRPr="00C751FF" w:rsidR="00FB5C90" w:rsidP="00FB5C90" w:rsidRDefault="00FB5C90" w14:paraId="6A8D718E" w14:textId="77777777">
      <w:pPr>
        <w:pStyle w:val="ListParagraph"/>
        <w:numPr>
          <w:ilvl w:val="0"/>
          <w:numId w:val="18"/>
        </w:numPr>
        <w:ind w:left="360"/>
        <w:rPr>
          <w:rFonts w:eastAsia="Arial" w:cs="Arial"/>
          <w:color w:val="000000" w:themeColor="text1"/>
        </w:rPr>
      </w:pPr>
      <w:r w:rsidRPr="00444216">
        <w:t xml:space="preserve">Undersökningar och träning</w:t>
      </w:r>
      <w:r>
        <w:t/>
      </w:r>
      <w:r w:rsidRPr="00913F96">
        <w:t xml:space="preserve"> </w:t>
      </w:r>
      <w:r w:rsidRPr="00444216">
        <w:t>utförs i första hand på vårdrummet med stängd dörr. Om detta inte är möjligt och patientens tillstånd tillåter det utrustas patienten med ett munskydd.</w:t>
      </w:r>
      <w:r>
        <w:t/>
      </w:r>
    </w:p>
    <w:p w:rsidRPr="006B572F" w:rsidR="00FB5C90" w:rsidP="00FB5C90" w:rsidRDefault="00FB5C90" w14:paraId="4F4A5384" w14:textId="77777777">
      <w:pPr>
        <w:pStyle w:val="ListParagraph"/>
        <w:numPr>
          <w:ilvl w:val="0"/>
          <w:numId w:val="18"/>
        </w:numPr>
        <w:ind w:left="360"/>
        <w:rPr>
          <w:rFonts w:eastAsia="Arial" w:cs="Arial"/>
          <w:color w:val="000000" w:themeColor="text1"/>
        </w:rPr>
      </w:pPr>
      <w:r w:rsidRPr="00FA1CD3">
        <w:rPr>
          <w:rFonts w:eastAsia="Arial" w:cs="Arial"/>
          <w:color w:val="000000" w:themeColor="text1"/>
        </w:rPr>
        <w:t>Vid flytt mellan enheter/beställning av ambulanstransport, informera alltid mottagande enhet om misstänkt eller bekräftad smitta. Dokumentera tydligt i journalen om misstänkt eller bekräftad smitta.</w:t>
      </w:r>
      <w:r w:rsidRPr="310D0BA4">
        <w:rPr>
          <w:rFonts w:eastAsia="Arial" w:cs="Arial"/>
          <w:color w:val="000000" w:themeColor="text1"/>
        </w:rPr>
        <w:t xml:space="preserve"/>
      </w:r>
      <w:r w:rsidRPr="005B6529">
        <w:rPr>
          <w:rFonts w:eastAsia="Arial" w:cs="Arial"/>
          <w:color w:val="000000" w:themeColor="text1"/>
        </w:rPr>
        <w:t xml:space="preserve"/>
      </w:r>
      <w:r w:rsidRPr="005B6529">
        <w:rPr>
          <w:rStyle w:val="cf01"/>
          <w:rFonts w:ascii="Arial" w:hAnsi="Arial" w:cs="Arial"/>
          <w:sz w:val="22"/>
          <w:szCs w:val="22"/>
        </w:rPr>
        <w:t/>
      </w:r>
    </w:p>
    <w:p w:rsidRPr="00913F96" w:rsidR="00FB5C90" w:rsidP="00FB5C90" w:rsidRDefault="00FB5C90" w14:paraId="7172BD40" w14:textId="77777777">
      <w:pPr>
        <w:pStyle w:val="ListParagraph"/>
        <w:numPr>
          <w:ilvl w:val="0"/>
          <w:numId w:val="18"/>
        </w:numPr>
        <w:ind w:left="360"/>
        <w:rPr>
          <w:rStyle w:val="ui-provider"/>
          <w:rFonts w:eastAsia="Arial" w:cs="Arial"/>
          <w:color w:val="000000" w:themeColor="text1"/>
        </w:rPr>
      </w:pPr>
      <w:r w:rsidRPr="00913F96">
        <w:rPr>
          <w:rStyle w:val="ui-provider"/>
        </w:rPr>
        <w:t>Alla patienter har, enligt hälso- och sjukvårdslagen, rätt till samma medicinska omhändertagande, bemötande och omvårdnad. Medicinsk utredning och behandling får inte förhindras eller fördröjas på grund av misstänkt eller konstaterad luftvägsinfektion.</w:t>
      </w:r>
    </w:p>
    <w:p w:rsidR="00FB5C90" w:rsidP="00FB5C90" w:rsidRDefault="00FB5C90" w14:paraId="59D33955" w14:textId="77777777">
      <w:pPr>
        <w:rPr>
          <w:lang w:eastAsia="en-US"/>
        </w:rPr>
      </w:pPr>
    </w:p>
    <w:p w:rsidRPr="00064AF2" w:rsidR="00FB5C90" w:rsidP="00FB5C90" w:rsidRDefault="00FB5C90" w14:paraId="174B601A" w14:textId="77777777">
      <w:pPr>
        <w:pStyle w:val="Heading1"/>
        <w:rPr>
          <w:i/>
        </w:rPr>
      </w:pPr>
      <w:bookmarkStart w:name="_Personal" w:id="39"/>
      <w:bookmarkStart w:name="_Toc476493465" w:id="40"/>
      <w:bookmarkStart w:name="_Toc87008908" w:id="41"/>
      <w:bookmarkStart w:name="_Toc117557214" w:id="42"/>
      <w:bookmarkStart w:name="_Toc117683810" w:id="43"/>
      <w:bookmarkStart w:name="_Toc149037381" w:id="44"/>
      <w:bookmarkStart w:name="_Toc149125916" w:id="45"/>
      <w:bookmarkEnd w:id="39"/>
      <w:r w:rsidRPr="00D919D7">
        <w:t>Personal</w:t>
      </w:r>
      <w:bookmarkEnd w:id="40"/>
      <w:bookmarkEnd w:id="41"/>
      <w:bookmarkEnd w:id="42"/>
      <w:bookmarkEnd w:id="43"/>
      <w:bookmarkEnd w:id="44"/>
      <w:bookmarkEnd w:id="45"/>
    </w:p>
    <w:p w:rsidR="00FB5C90" w:rsidP="00FB5C90" w:rsidRDefault="00FB5C90" w14:paraId="41B28057" w14:textId="77777777">
      <w:pPr>
        <w:pStyle w:val="ListParagraph"/>
        <w:numPr>
          <w:ilvl w:val="0"/>
          <w:numId w:val="17"/>
        </w:numPr>
      </w:pPr>
      <w:bookmarkStart w:name="_Toc475873763" w:id="46"/>
      <w:r>
        <w:t xml:space="preserve">All personal som kommer i kontakt med patienten ska följa basala hygienrutiner samt använda adekvat </w:t>
      </w:r>
      <w:bookmarkEnd w:id="46"/>
      <w:r w:rsidRPr="3BD05467">
        <w:fldChar w:fldCharType="begin"/>
      </w:r>
      <w:r>
        <w:instrText>HYPERLINK \l "_Skyddsutrustning"</w:instrText>
      </w:r>
      <w:r w:rsidRPr="3BD05467">
        <w:fldChar w:fldCharType="separate"/>
      </w:r>
      <w:r w:rsidRPr="3BD05467">
        <w:rPr>
          <w:rStyle w:val="Hyperlink"/>
        </w:rPr>
        <w:t>skyddsutrustning</w:t>
      </w:r>
      <w:r w:rsidRPr="3BD05467">
        <w:rPr>
          <w:rStyle w:val="Hyperlink"/>
        </w:rPr>
        <w:fldChar w:fldCharType="end"/>
      </w:r>
      <w:r>
        <w:rPr>
          <w:color w:val="FF0000"/>
        </w:rPr>
        <w:t xml:space="preserve"> </w:t>
      </w:r>
      <w:r w:rsidRPr="00951098">
        <w:t>anpassad till situationen.</w:t>
      </w:r>
    </w:p>
    <w:p w:rsidR="00FB5C90" w:rsidP="00FB5C90" w:rsidRDefault="00FB5C90" w14:paraId="77F25A9A" w14:textId="77777777">
      <w:pPr>
        <w:pStyle w:val="ListParagraph"/>
        <w:numPr>
          <w:ilvl w:val="0"/>
          <w:numId w:val="17"/>
        </w:numPr>
      </w:pPr>
      <w:r>
        <w:t xml:space="preserve">Antal personer som deltar i vården av patienten begränsas. Ambulerande personal undviks. </w:t>
      </w:r>
    </w:p>
    <w:p w:rsidRPr="00020DBE" w:rsidR="00FB5C90" w:rsidP="00FB5C90" w:rsidRDefault="00FB5C90" w14:paraId="278AAD59" w14:textId="77777777">
      <w:pPr>
        <w:rPr>
          <w:strike/>
          <w:color w:val="FF0000"/>
        </w:rPr>
      </w:pPr>
    </w:p>
    <w:p w:rsidR="00FB5C90" w:rsidP="00FB5C90" w:rsidRDefault="00FB5C90" w14:paraId="0E28FC49" w14:textId="77777777">
      <w:pPr>
        <w:rPr>
          <w:rFonts w:eastAsia="Arial"/>
          <w:b/>
          <w:bCs/>
          <w:sz w:val="26"/>
        </w:rPr>
      </w:pPr>
      <w:r w:rsidRPr="00684A2B">
        <w:rPr>
          <w:rFonts w:eastAsia="Arial"/>
          <w:b/>
          <w:bCs/>
          <w:sz w:val="26"/>
        </w:rPr>
        <w:t xml:space="preserve">Handläggning av patienter som blivit exponerade av patient med virusorsakad luftvägsinfektion på sjukhus eller korttidsboende </w:t>
      </w:r>
      <w:r w:rsidRPr="310D0BA4">
        <w:rPr>
          <w:rFonts w:eastAsia="Arial"/>
          <w:b/>
          <w:bCs/>
          <w:sz w:val="26"/>
        </w:rPr>
        <w:t xml:space="preserve"/>
      </w:r>
    </w:p>
    <w:p w:rsidR="00FB5C90" w:rsidP="00FB5C90" w:rsidRDefault="00FB5C90" w14:paraId="556344E6" w14:textId="77777777"/>
    <w:p w:rsidRPr="00684A2B" w:rsidR="00FB5C90" w:rsidP="00FB5C90" w:rsidRDefault="00FB5C90" w14:paraId="5C57173A" w14:textId="77777777">
      <w:pPr>
        <w:pStyle w:val="ListParagraph"/>
        <w:numPr>
          <w:ilvl w:val="0"/>
          <w:numId w:val="15"/>
        </w:numPr>
        <w:ind w:left="360"/>
        <w:rPr>
          <w:rFonts w:eastAsia="Arial" w:cs="Arial"/>
        </w:rPr>
      </w:pPr>
      <w:r w:rsidRPr="00684A2B">
        <w:rPr>
          <w:rFonts w:eastAsia="Arial" w:cs="Arial"/>
        </w:rPr>
        <w:t xml:space="preserve">Informera exponerade patienter om att de kan ha utsatts för smitta. </w:t>
      </w:r>
    </w:p>
    <w:p w:rsidRPr="00D758B6" w:rsidR="00FB5C90" w:rsidP="00FB5C90" w:rsidRDefault="00FB5C90" w14:paraId="1422E696" w14:textId="77777777">
      <w:pPr>
        <w:pStyle w:val="ListParagraph"/>
        <w:numPr>
          <w:ilvl w:val="0"/>
          <w:numId w:val="15"/>
        </w:numPr>
        <w:ind w:left="360"/>
        <w:rPr>
          <w:rFonts w:eastAsia="Arial"/>
        </w:rPr>
      </w:pPr>
      <w:r w:rsidRPr="00684A2B">
        <w:rPr>
          <w:rFonts w:eastAsia="Arial"/>
        </w:rPr>
        <w:t xml:space="preserve">Exponerade medpatienter kan kvarstanna på vårdrummet om misstankegraden är låg tills provsvar från index anländer. Bedömning görs dock i varje enskilt fall. Under tiden ska patienten och eventuella medpatienter uppmanas att hålla avstånd till varandra samt beakta god handhygien.</w:t>
      </w:r>
      <w:r>
        <w:rPr>
          <w:rFonts w:eastAsia="Arial"/>
        </w:rPr>
        <w:t/>
      </w:r>
      <w:r w:rsidRPr="00684A2B">
        <w:rPr>
          <w:rFonts w:eastAsia="Arial"/>
        </w:rPr>
        <w:t xml:space="preserve"/>
      </w:r>
      <w:r w:rsidRPr="00D758B6">
        <w:rPr>
          <w:rFonts w:eastAsia="Arial"/>
        </w:rPr>
        <w:t/>
      </w:r>
    </w:p>
    <w:p w:rsidR="00FB5C90" w:rsidP="00FB5C90" w:rsidRDefault="00FB5C90" w14:paraId="19F4CC28" w14:textId="77777777">
      <w:pPr>
        <w:pStyle w:val="ListParagraph"/>
        <w:numPr>
          <w:ilvl w:val="0"/>
          <w:numId w:val="15"/>
        </w:numPr>
        <w:ind w:left="360"/>
        <w:rPr>
          <w:rFonts w:eastAsia="Arial"/>
        </w:rPr>
      </w:pPr>
      <w:r w:rsidRPr="00D758B6">
        <w:rPr>
          <w:rFonts w:eastAsia="Arial"/>
        </w:rPr>
        <w:t xml:space="preserve">Exponerad patient har en ökad risk att insjukna de närmaste 5 dagarna efter exposition. </w:t>
      </w:r>
    </w:p>
    <w:p w:rsidRPr="00D93B03" w:rsidR="00FB5C90" w:rsidP="00FB5C90" w:rsidRDefault="00FB5C90" w14:paraId="5F48CED4" w14:textId="77777777">
      <w:pPr>
        <w:pStyle w:val="ListParagraph"/>
        <w:numPr>
          <w:ilvl w:val="0"/>
          <w:numId w:val="15"/>
        </w:numPr>
        <w:ind w:left="360"/>
        <w:rPr>
          <w:rFonts w:eastAsia="Arial"/>
        </w:rPr>
      </w:pPr>
      <w:r w:rsidRPr="00D93B03">
        <w:rPr>
          <w:rFonts w:eastAsia="Arial"/>
        </w:rPr>
        <w:t>Då smittsamhet kan föreligga redan innan symtomdebut och är som störst vid insjuknandet behöver en riskvärdering utföras huruvida exponerad patient ska vårdas i eget rum för att skydda andra patienter. Detta gäller främst efter covid-19 eller influensa, samt på barnkliniken vid RS.</w:t>
      </w:r>
      <w:r w:rsidRPr="00D758B6">
        <w:t xml:space="preserve"/>
      </w:r>
      <w:r w:rsidRPr="007D1F5C">
        <w:t/>
      </w:r>
      <w:r w:rsidRPr="00D93B03">
        <w:rPr>
          <w:rFonts w:eastAsia="Arial"/>
        </w:rPr>
        <w:t xml:space="preserve"> </w:t>
      </w:r>
    </w:p>
    <w:p w:rsidRPr="00D758B6" w:rsidR="00FB5C90" w:rsidP="00FB5C90" w:rsidRDefault="00FB5C90" w14:paraId="073392FB" w14:textId="77777777">
      <w:pPr>
        <w:pStyle w:val="ListParagraph"/>
        <w:numPr>
          <w:ilvl w:val="0"/>
          <w:numId w:val="15"/>
        </w:numPr>
        <w:ind w:left="360"/>
        <w:rPr>
          <w:rFonts w:eastAsia="Arial"/>
        </w:rPr>
      </w:pPr>
      <w:r w:rsidRPr="00D758B6">
        <w:rPr>
          <w:rFonts w:eastAsia="Arial"/>
        </w:rPr>
        <w:t xml:space="preserve">Patienter som exponerats vid samma tillfälle kan fortsätta att samvårdas men nya patienter bör inte läggas in på rummet under inkubationstiden. </w:t>
      </w:r>
      <w:r w:rsidRPr="00CD425F">
        <w:rPr>
          <w:rFonts w:eastAsia="Arial"/>
        </w:rPr>
        <w:t xml:space="preserve"/>
      </w:r>
      <w:r w:rsidRPr="00D758B6">
        <w:rPr>
          <w:rFonts w:eastAsia="Arial"/>
        </w:rPr>
        <w:t xml:space="preserve"/>
      </w:r>
    </w:p>
    <w:p w:rsidRPr="00684A2B" w:rsidR="00FB5C90" w:rsidP="00FB5C90" w:rsidRDefault="00FB5C90" w14:paraId="609A533D" w14:textId="77777777">
      <w:pPr>
        <w:pStyle w:val="ListParagraph"/>
        <w:numPr>
          <w:ilvl w:val="0"/>
          <w:numId w:val="15"/>
        </w:numPr>
        <w:ind w:left="360"/>
        <w:rPr>
          <w:rFonts w:eastAsia="Arial"/>
        </w:rPr>
      </w:pPr>
      <w:r w:rsidRPr="00684A2B">
        <w:rPr>
          <w:rFonts w:eastAsia="Arial"/>
        </w:rPr>
        <w:t xml:space="preserve">För eventuell förebyggande antiviral behandling se </w:t>
      </w:r>
      <w:r>
        <w:rPr>
          <w:rFonts w:eastAsia="Arial"/>
        </w:rPr>
        <w:t xml:space="preserve"/>
      </w:r>
      <w:r w:rsidRPr="00684A2B">
        <w:rPr>
          <w:rFonts w:eastAsia="Arial"/>
        </w:rPr>
        <w:t xml:space="preserve"/>
      </w:r>
      <w:r w:rsidRPr="31EC8B64">
        <w:rPr>
          <w:rFonts w:eastAsia="Arial"/>
        </w:rPr>
        <w:t xml:space="preserve"/>
      </w:r>
      <w:hyperlink r:id="rId21">
        <w:r w:rsidRPr="31EC8B64">
          <w:rPr>
            <w:rStyle w:val="Hyperlink"/>
          </w:rPr>
          <w:t>Behandling och profylax vid influensa – behandlingsrekommendation (Läkemedelsverket)</w:t>
        </w:r>
      </w:hyperlink>
      <w:r>
        <w:t>. Konsultera infektionsläkare vid behov.</w:t>
      </w:r>
      <w:r w:rsidRPr="31EC8B64">
        <w:rPr>
          <w:rFonts w:eastAsia="Arial"/>
        </w:rPr>
        <w:t xml:space="preserve"> </w:t>
      </w:r>
    </w:p>
    <w:p w:rsidR="00FB5C90" w:rsidP="00FB5C90" w:rsidRDefault="00FB5C90" w14:paraId="1B7843DF" w14:textId="77777777">
      <w:pPr>
        <w:pStyle w:val="ListParagraph"/>
        <w:numPr>
          <w:ilvl w:val="0"/>
          <w:numId w:val="15"/>
        </w:numPr>
        <w:ind w:left="360"/>
        <w:rPr>
          <w:rFonts w:eastAsia="Arial" w:cs="Arial"/>
        </w:rPr>
      </w:pPr>
      <w:r w:rsidRPr="310D0BA4">
        <w:rPr>
          <w:rFonts w:eastAsia="Arial" w:cs="Arial"/>
        </w:rPr>
        <w:t>Mobilisering av exponerad, symtomfri patient</w:t>
      </w:r>
      <w:r w:rsidRPr="310D0BA4">
        <w:rPr>
          <w:rFonts w:eastAsia="Arial" w:cs="Arial"/>
          <w:color w:val="FF0000"/>
        </w:rPr>
        <w:t xml:space="preserve"> </w:t>
      </w:r>
      <w:r w:rsidRPr="310D0BA4">
        <w:rPr>
          <w:rFonts w:eastAsia="Arial" w:cs="Arial"/>
        </w:rPr>
        <w:t xml:space="preserve">kan ske utanför vårdrummet under ledning av exempelvis fysioterapeut. </w:t>
      </w:r>
    </w:p>
    <w:p w:rsidR="00FB5C90" w:rsidP="00FB5C90" w:rsidRDefault="00FB5C90" w14:paraId="6FD08D63" w14:textId="77777777">
      <w:pPr>
        <w:pStyle w:val="ListParagraph"/>
        <w:numPr>
          <w:ilvl w:val="0"/>
          <w:numId w:val="15"/>
        </w:numPr>
        <w:ind w:left="360"/>
        <w:rPr>
          <w:rFonts w:eastAsia="Arial" w:cs="Arial"/>
        </w:rPr>
      </w:pPr>
      <w:r w:rsidRPr="310D0BA4">
        <w:rPr>
          <w:rFonts w:eastAsia="Arial" w:cs="Arial"/>
        </w:rPr>
        <w:t xml:space="preserve">Notera i journal att exponering kan ha skett och under vilken period man bör tillämpa symtomkontroll.  </w:t>
      </w:r>
    </w:p>
    <w:p w:rsidRPr="00684A2B" w:rsidR="00FB5C90" w:rsidP="00FB5C90" w:rsidRDefault="00FB5C90" w14:paraId="2ECD04D4" w14:textId="77777777">
      <w:pPr>
        <w:pStyle w:val="ListParagraph"/>
        <w:numPr>
          <w:ilvl w:val="0"/>
          <w:numId w:val="18"/>
        </w:numPr>
        <w:ind w:left="360"/>
        <w:rPr>
          <w:rFonts w:eastAsia="Arial" w:cs="Arial"/>
        </w:rPr>
      </w:pPr>
      <w:r w:rsidRPr="00684A2B">
        <w:rPr>
          <w:rFonts w:eastAsia="Arial" w:cs="Arial"/>
        </w:rPr>
        <w:t xml:space="preserve">Informera mottagande enhet vid förflyttning av patienten till annan vårdenhet för fortsatt symtomkontroll under hela inkubationstiden. Dokumentera tydligt i journalen om att patienten är exponerad för smitta.</w:t>
      </w:r>
      <w:r w:rsidRPr="00684A2B">
        <w:rPr>
          <w:rStyle w:val="cf01"/>
          <w:rFonts w:cs="Arial"/>
        </w:rPr>
        <w:t/>
      </w:r>
    </w:p>
    <w:p w:rsidRPr="00684A2B" w:rsidR="00FB5C90" w:rsidP="00FB5C90" w:rsidRDefault="00FB5C90" w14:paraId="0A3F0838" w14:textId="77777777">
      <w:pPr>
        <w:pStyle w:val="ListParagraph"/>
        <w:numPr>
          <w:ilvl w:val="0"/>
          <w:numId w:val="15"/>
        </w:numPr>
        <w:ind w:left="360"/>
        <w:rPr>
          <w:rFonts w:eastAsia="Arial" w:cs="Arial"/>
        </w:rPr>
      </w:pPr>
      <w:r w:rsidRPr="00684A2B">
        <w:rPr>
          <w:rFonts w:eastAsia="Arial" w:cs="Arial"/>
        </w:rPr>
        <w:t xml:space="preserve">Känd exponering är inte skäl att frångå övrig medicinsk handläggning.</w:t>
      </w:r>
      <w:r w:rsidRPr="00AB273F">
        <w:rPr>
          <w:rFonts w:eastAsia="Arial" w:cs="Arial"/>
        </w:rPr>
        <w:t xml:space="preserve"/>
      </w:r>
      <w:r w:rsidRPr="00684A2B">
        <w:rPr>
          <w:rFonts w:eastAsia="Arial" w:cs="Arial"/>
        </w:rPr>
        <w:t/>
      </w:r>
    </w:p>
    <w:p w:rsidRPr="00684A2B" w:rsidR="00FB5C90" w:rsidP="00FB5C90" w:rsidRDefault="00FB5C90" w14:paraId="2F2AFF99" w14:textId="77777777">
      <w:pPr>
        <w:pStyle w:val="ListParagraph"/>
        <w:numPr>
          <w:ilvl w:val="0"/>
          <w:numId w:val="15"/>
        </w:numPr>
        <w:ind w:left="360"/>
        <w:rPr>
          <w:rFonts w:eastAsia="Arial" w:cs="Arial"/>
          <w:color w:val="0000FF"/>
          <w:u w:val="single"/>
        </w:rPr>
      </w:pPr>
      <w:r w:rsidRPr="00684A2B">
        <w:rPr>
          <w:rFonts w:eastAsia="Arial" w:cs="Arial"/>
        </w:rPr>
        <w:t xml:space="preserve">Provtagning av exponerad sker vid tillkomst av symtom se </w:t>
      </w:r>
      <w:r w:rsidRPr="001E3B3F">
        <w:rPr>
          <w:rFonts w:eastAsia="Arial" w:cs="Arial"/>
        </w:rPr>
        <w:t xml:space="preserve"/>
      </w:r>
      <w:r w:rsidRPr="00684A2B">
        <w:rPr>
          <w:rFonts w:eastAsia="Arial" w:cs="Arial"/>
        </w:rPr>
        <w:t xml:space="preserve"/>
      </w:r>
      <w:hyperlink r:id="rId22">
        <w:r w:rsidRPr="00684A2B">
          <w:rPr>
            <w:rStyle w:val="Hyperlink"/>
            <w:rFonts w:eastAsia="Arial" w:cs="Arial"/>
          </w:rPr>
          <w:t>Analysförteckning PCR-prov</w:t>
        </w:r>
      </w:hyperlink>
      <w:r>
        <w:rPr>
          <w:rFonts w:eastAsia="Arial" w:cs="Arial"/>
          <w:color w:val="0000FF"/>
          <w:u w:val="single"/>
        </w:rPr>
        <w:t xml:space="preserve"> </w:t>
      </w:r>
    </w:p>
    <w:p w:rsidRPr="00684A2B" w:rsidR="00FB5C90" w:rsidP="00FB5C90" w:rsidRDefault="00FB5C90" w14:paraId="1F9C4D5A" w14:textId="77777777">
      <w:pPr>
        <w:pStyle w:val="ListParagraph"/>
        <w:numPr>
          <w:ilvl w:val="0"/>
          <w:numId w:val="15"/>
        </w:numPr>
        <w:ind w:left="360"/>
        <w:rPr>
          <w:rStyle w:val="Hyperlink"/>
          <w:b/>
          <w:color w:val="auto"/>
          <w:u w:val="none"/>
        </w:rPr>
      </w:pPr>
      <w:r w:rsidRPr="00684A2B">
        <w:rPr>
          <w:rFonts w:eastAsia="Arial"/>
        </w:rPr>
        <w:t xml:space="preserve">Patient med symtom handläggs som </w:t>
      </w:r>
      <w:hyperlink w:history="1" w:anchor="_Patient_med_misstänkt">
        <w:r w:rsidRPr="00684A2B">
          <w:rPr>
            <w:rStyle w:val="Hyperlink"/>
          </w:rPr>
          <w:t>Patient med misstänkt eller konstaterad virusorsakad luftvägsinfektion</w:t>
        </w:r>
      </w:hyperlink>
    </w:p>
    <w:p w:rsidRPr="001D6376" w:rsidR="00FB5C90" w:rsidP="00FB5C90" w:rsidRDefault="00FB5C90" w14:paraId="4A503516" w14:textId="77777777">
      <w:pPr>
        <w:pStyle w:val="ListParagraph"/>
        <w:numPr>
          <w:ilvl w:val="0"/>
          <w:numId w:val="15"/>
        </w:numPr>
        <w:ind w:left="360"/>
        <w:rPr>
          <w:b/>
        </w:rPr>
      </w:pPr>
      <w:r w:rsidRPr="00684A2B">
        <w:t>Vid konstaterad influensa hos patient som kommer från SÄBO ska medicinskt ansvarig läkare på boendet kontaktas för eventuell</w:t>
      </w:r>
      <w:r w:rsidRPr="00674169">
        <w:t xml:space="preserve"> </w:t>
      </w:r>
      <w:r>
        <w:t>antiviral behandling/</w:t>
      </w:r>
      <w:r w:rsidRPr="0072664D">
        <w:rPr>
          <w:strike/>
        </w:rPr>
        <w:t xml:space="preserve"> </w:t>
      </w:r>
      <w:r w:rsidRPr="00674169">
        <w:t>profylaxbehandling av exponerade.</w:t>
      </w:r>
    </w:p>
    <w:p w:rsidRPr="001D6376" w:rsidR="00FB5C90" w:rsidP="00FB5C90" w:rsidRDefault="00FB5C90" w14:paraId="02115A19" w14:textId="77777777">
      <w:pPr>
        <w:rPr>
          <w:rFonts w:eastAsia="Arial"/>
          <w:lang w:eastAsia="en-US"/>
        </w:rPr>
      </w:pPr>
    </w:p>
    <w:p w:rsidR="00FB5C90" w:rsidP="00FB5C90" w:rsidRDefault="00FB5C90" w14:paraId="6EBA2109" w14:textId="77777777">
      <w:pPr>
        <w:pStyle w:val="Heading1"/>
      </w:pPr>
      <w:bookmarkStart w:name="_Toc149037382" w:id="47"/>
      <w:bookmarkStart w:name="_Toc149125917" w:id="48"/>
      <w:r w:rsidRPr="310D0BA4">
        <w:rPr>
          <w:rFonts w:eastAsia="Arial"/>
          <w:szCs w:val="26"/>
        </w:rPr>
        <w:t>Utbrottshantering</w:t>
      </w:r>
      <w:bookmarkEnd w:id="47"/>
      <w:bookmarkEnd w:id="48"/>
    </w:p>
    <w:p w:rsidRPr="00903BFD" w:rsidR="00FB5C90" w:rsidP="00FB5C90" w:rsidRDefault="00FB5C90" w14:paraId="759239B3" w14:textId="77777777">
      <w:pPr>
        <w:rPr>
          <w:rFonts w:eastAsia="Arial"/>
          <w:b/>
          <w:bCs/>
          <w:color w:val="000000" w:themeColor="text1"/>
          <w:sz w:val="32"/>
          <w:szCs w:val="32"/>
        </w:rPr>
      </w:pPr>
      <w:r w:rsidRPr="310D0BA4">
        <w:rPr>
          <w:rFonts w:eastAsia="Arial"/>
          <w:szCs w:val="22"/>
        </w:rPr>
        <w:t>Utbrottshantering görs enligt vårdriktlinjen:</w:t>
      </w:r>
      <w:r>
        <w:rPr>
          <w:rFonts w:eastAsia="Arial"/>
          <w:szCs w:val="22"/>
        </w:rPr>
        <w:t xml:space="preserve"> </w:t>
      </w:r>
      <w:hyperlink w:history="1" r:id="rId23">
        <w:r w:rsidRPr="002515DD">
          <w:rPr>
            <w:rStyle w:val="Hyperlink"/>
            <w:rFonts w:eastAsia="Arial"/>
            <w:szCs w:val="22"/>
          </w:rPr>
          <w:t>Smittförebyggande åtgärder och utbrottshantering av virusorsakade luftvägsinfektioner inom vård och omsorg</w:t>
        </w:r>
      </w:hyperlink>
    </w:p>
    <w:p w:rsidR="00FB5C90" w:rsidP="00FB5C90" w:rsidRDefault="00FB5C90" w14:paraId="05BC7A4C" w14:textId="77777777">
      <w:pPr>
        <w:pStyle w:val="Heading1"/>
      </w:pPr>
      <w:r w:rsidRPr="310D0BA4">
        <w:rPr>
          <w:rFonts w:eastAsia="Arial"/>
          <w:szCs w:val="26"/>
        </w:rPr>
        <w:t xml:space="preserve"> </w:t>
      </w:r>
    </w:p>
    <w:p w:rsidR="00FB5C90" w:rsidP="00FB5C90" w:rsidRDefault="00FB5C90" w14:paraId="2AAC693D" w14:textId="77777777">
      <w:pPr>
        <w:pStyle w:val="Heading1"/>
        <w:rPr>
          <w:rFonts w:eastAsia="Arial"/>
          <w:szCs w:val="26"/>
        </w:rPr>
      </w:pPr>
      <w:bookmarkStart w:name="_Skyddsutrustning" w:id="49"/>
      <w:bookmarkStart w:name="_Toc149037383" w:id="50"/>
      <w:bookmarkStart w:name="_Toc149125918" w:id="51"/>
      <w:bookmarkEnd w:id="49"/>
      <w:r w:rsidRPr="310D0BA4">
        <w:rPr>
          <w:rFonts w:eastAsia="Arial"/>
          <w:szCs w:val="26"/>
        </w:rPr>
        <w:t>Skyddsutrustning</w:t>
      </w:r>
      <w:bookmarkEnd w:id="50"/>
      <w:bookmarkEnd w:id="51"/>
      <w:r w:rsidRPr="310D0BA4">
        <w:rPr>
          <w:rFonts w:eastAsia="Arial"/>
          <w:szCs w:val="26"/>
        </w:rPr>
        <w:t xml:space="preserve"> </w:t>
      </w:r>
    </w:p>
    <w:p w:rsidRPr="0099073D" w:rsidR="00FB5C90" w:rsidP="00FB5C90" w:rsidRDefault="00EE2796" w14:paraId="334E0268" w14:textId="77777777">
      <w:pPr>
        <w:ind w:left="993" w:hanging="993"/>
        <w:rPr>
          <w:strike/>
          <w:color w:val="FF0000"/>
        </w:rPr>
      </w:pPr>
      <w:hyperlink r:id="rId24">
        <w:r w:rsidRPr="310D0BA4" w:rsidR="00FB5C90">
          <w:rPr>
            <w:rStyle w:val="Hyperlink"/>
            <w:rFonts w:eastAsia="Arial"/>
            <w:szCs w:val="22"/>
          </w:rPr>
          <w:t>Basala hygienrutiner</w:t>
        </w:r>
      </w:hyperlink>
      <w:r w:rsidRPr="310D0BA4" w:rsidR="00FB5C90">
        <w:rPr>
          <w:rFonts w:eastAsia="Arial"/>
          <w:color w:val="000000" w:themeColor="text1"/>
          <w:szCs w:val="22"/>
        </w:rPr>
        <w:t xml:space="preserve"> ska tillämpas. </w:t>
      </w:r>
    </w:p>
    <w:p w:rsidRPr="00117CAC" w:rsidR="00FB5C90" w:rsidP="00FB5C90" w:rsidRDefault="00FB5C90" w14:paraId="52BF20EE" w14:textId="77777777">
      <w:pPr>
        <w:rPr>
          <w:lang w:eastAsia="en-US"/>
        </w:rPr>
      </w:pPr>
    </w:p>
    <w:p w:rsidRPr="00C828DA" w:rsidR="00FB5C90" w:rsidP="00FB5C90" w:rsidRDefault="00FB5C90" w14:paraId="095F1970" w14:textId="77777777">
      <w:pPr>
        <w:rPr>
          <w:rFonts w:eastAsia="Arial"/>
          <w:szCs w:val="22"/>
        </w:rPr>
      </w:pPr>
      <w:r w:rsidRPr="310D0BA4">
        <w:rPr>
          <w:rFonts w:eastAsia="Arial"/>
          <w:szCs w:val="22"/>
        </w:rPr>
        <w:t xml:space="preserve">Vid vård- och omsorgsnära kontakt av patient med symtom på virusorsakad luftvägsinfektion gäller adekvat användning av skyddsutrustning baserat på vilken typ av vård- och omsorgsmoment som utförs:</w:t>
      </w:r>
      <w:r w:rsidRPr="0047437A">
        <w:rPr>
          <w:rFonts w:eastAsia="Arial"/>
          <w:szCs w:val="22"/>
        </w:rPr>
        <w:t/>
      </w:r>
      <w:r w:rsidRPr="310D0BA4">
        <w:rPr>
          <w:rFonts w:eastAsia="Arial"/>
          <w:szCs w:val="22"/>
        </w:rPr>
        <w:t xml:space="preserve"/>
      </w:r>
      <w:r>
        <w:rPr>
          <w:rFonts w:eastAsia="Arial"/>
          <w:szCs w:val="22"/>
        </w:rPr>
        <w:t/>
      </w:r>
    </w:p>
    <w:p w:rsidR="00FB5C90" w:rsidP="00FB5C90" w:rsidRDefault="00FB5C90" w14:paraId="205FA266" w14:textId="77777777"/>
    <w:p w:rsidR="00FB5C90" w:rsidP="00FB5C90" w:rsidRDefault="00FB5C90" w14:paraId="0FE5EC30" w14:textId="77777777">
      <w:pPr>
        <w:pStyle w:val="ListParagraph"/>
        <w:numPr>
          <w:ilvl w:val="0"/>
          <w:numId w:val="18"/>
        </w:numPr>
        <w:ind w:left="360"/>
      </w:pPr>
      <w:r>
        <w:t xml:space="preserve">Patientnära (&lt;2 meter) vård- och omsorgsmoment som är kortvariga (&lt;15minuter) med patient i smittsam fas*: munskydd klass IIR och visir/skyddsglasögon</w:t>
      </w:r>
      <w:r w:rsidRPr="00255A5A">
        <w:t/>
      </w:r>
      <w:r>
        <w:t xml:space="preserve"/>
      </w:r>
    </w:p>
    <w:p w:rsidRPr="00605E1C" w:rsidR="00FB5C90" w:rsidP="00FB5C90" w:rsidRDefault="00FB5C90" w14:paraId="02A2ABB5" w14:textId="77777777">
      <w:pPr>
        <w:pStyle w:val="ListParagraph"/>
        <w:numPr>
          <w:ilvl w:val="0"/>
          <w:numId w:val="0"/>
        </w:numPr>
        <w:ind w:left="1074"/>
      </w:pPr>
    </w:p>
    <w:p w:rsidRPr="00F91A7E" w:rsidR="00FB5C90" w:rsidP="00FB5C90" w:rsidRDefault="00FB5C90" w14:paraId="35A1F00F" w14:textId="77777777">
      <w:pPr>
        <w:pStyle w:val="ListParagraph"/>
        <w:numPr>
          <w:ilvl w:val="0"/>
          <w:numId w:val="18"/>
        </w:numPr>
        <w:ind w:left="360"/>
        <w:rPr>
          <w:rFonts w:eastAsia="Times New Roman" w:cs="Arial"/>
        </w:rPr>
      </w:pPr>
      <w:r>
        <w:t xml:space="preserve">Patientnära (&lt;2 meter) vård- och omsorgsmoment som är långvariga (&gt;15minuter) med patient i smittsam fas* och/eller vid situationer som kan medföra högre risk för smitta t.ex. kraftig hosta, arbetsmoment med närkontakt med patientens luftvägar eller lång tids vistelse hos patient såsom vak: andningsskydd (FFP2, N95, FFP3) utan ventil eller med övertäckt ventil samt vid patientnära arbete visir/skyddsglasögon</w:t>
      </w:r>
      <w:r w:rsidRPr="00255A5A">
        <w:t/>
      </w:r>
      <w:r>
        <w:t xml:space="preserve"/>
      </w:r>
      <w:r w:rsidRPr="1EE86E7A">
        <w:t/>
      </w:r>
      <w:r>
        <w:t xml:space="preserve"/>
      </w:r>
      <w:r w:rsidRPr="1EE86E7A">
        <w:t/>
      </w:r>
      <w:r>
        <w:t xml:space="preserve"/>
      </w:r>
      <w:r w:rsidRPr="00430605">
        <w:t/>
      </w:r>
      <w:r>
        <w:t xml:space="preserve"/>
      </w:r>
      <w:r w:rsidRPr="0072577C">
        <w:t/>
      </w:r>
      <w:r>
        <w:t/>
      </w:r>
    </w:p>
    <w:p w:rsidR="00FB5C90" w:rsidP="00FB5C90" w:rsidRDefault="00FB5C90" w14:paraId="208336DC" w14:textId="77777777"/>
    <w:p w:rsidR="00FB5C90" w:rsidP="00FB5C90" w:rsidRDefault="00FB5C90" w14:paraId="64DC645F" w14:textId="77777777">
      <w:pPr>
        <w:rPr>
          <w:sz w:val="18"/>
          <w:szCs w:val="18"/>
        </w:rPr>
      </w:pPr>
      <w:r>
        <w:t>*</w:t>
      </w:r>
      <w:r w:rsidRPr="000A3350">
        <w:t xml:space="preserve"> </w:t>
      </w:r>
      <w:r w:rsidRPr="008E3EC9">
        <w:rPr>
          <w:sz w:val="18"/>
          <w:szCs w:val="18"/>
        </w:rPr>
        <w:t>Detta gäller framför allt vid vård av patient med misstänkt eller konstaterad covid-19 samt influensa de första fem dagarna efter symtomdebut.</w:t>
      </w:r>
      <w:r>
        <w:rPr>
          <w:sz w:val="18"/>
          <w:szCs w:val="18"/>
        </w:rPr>
        <w:t xml:space="preserve"/>
      </w:r>
      <w:r w:rsidRPr="008E3EC9">
        <w:rPr>
          <w:sz w:val="18"/>
          <w:szCs w:val="18"/>
        </w:rPr>
        <w:t xml:space="preserve"/>
      </w:r>
      <w:r>
        <w:rPr>
          <w:sz w:val="18"/>
          <w:szCs w:val="18"/>
        </w:rPr>
        <w:t xml:space="preserve"/>
      </w:r>
    </w:p>
    <w:p w:rsidR="00FB5C90" w:rsidP="00FB5C90" w:rsidRDefault="00FB5C90" w14:paraId="7603712B" w14:textId="77777777">
      <w:pPr>
        <w:rPr>
          <w:rFonts w:eastAsia="Arial"/>
          <w:color w:val="000000" w:themeColor="text1"/>
          <w:szCs w:val="22"/>
        </w:rPr>
      </w:pPr>
    </w:p>
    <w:p w:rsidRPr="005443D9" w:rsidR="00FB5C90" w:rsidP="00FB5C90" w:rsidRDefault="00FB5C90" w14:paraId="7D196498" w14:textId="77777777">
      <w:r w:rsidRPr="005443D9">
        <w:rPr>
          <w:rFonts w:eastAsia="Arial"/>
          <w:color w:val="000000" w:themeColor="text1"/>
          <w:szCs w:val="22"/>
        </w:rPr>
        <w:t xml:space="preserve">Observera att det finns andningsskydd som inte är vätskeresistenta. De behöver då användas tillsammans med ett visir som täcker hela ansiktet vid risk för stänk. </w:t>
      </w:r>
    </w:p>
    <w:p w:rsidR="00FB5C90" w:rsidP="00FB5C90" w:rsidRDefault="00FB5C90" w14:paraId="523523AA" w14:textId="77777777"/>
    <w:p w:rsidR="00FB5C90" w:rsidP="00FB5C90" w:rsidRDefault="00FB5C90" w14:paraId="5BA601C1" w14:textId="77777777">
      <w:pPr>
        <w:rPr>
          <w:rFonts w:eastAsia="Arial"/>
        </w:rPr>
      </w:pPr>
      <w:r>
        <w:rPr>
          <w:rFonts w:eastAsia="Arial"/>
        </w:rPr>
        <w:t>Tillgänglig vetenskap talar inte för att nebuliserande behandling, non-invasiv ventilation (NIV) eller högflödes syrgasbehandling ger upphov till smittsamma aerosoler.</w:t>
      </w:r>
      <w:r w:rsidRPr="310D0BA4">
        <w:rPr>
          <w:rFonts w:eastAsia="Arial"/>
        </w:rPr>
        <w:t xml:space="preserve"> </w:t>
      </w:r>
    </w:p>
    <w:p w:rsidR="00FB5C90" w:rsidP="00FB5C90" w:rsidRDefault="00FB5C90" w14:paraId="0A9E3085" w14:textId="77777777"/>
    <w:p w:rsidR="00FB5C90" w:rsidP="00FB5C90" w:rsidRDefault="00FB5C90" w14:paraId="71B804E7" w14:textId="77777777">
      <w:r w:rsidRPr="310D0BA4">
        <w:rPr>
          <w:rFonts w:eastAsia="Arial"/>
          <w:szCs w:val="22"/>
        </w:rPr>
        <w:t xml:space="preserve">Länk till </w:t>
      </w:r>
      <w:hyperlink r:id="rId25">
        <w:r w:rsidRPr="310D0BA4">
          <w:rPr>
            <w:rStyle w:val="Hyperlink"/>
            <w:rFonts w:eastAsia="Arial"/>
            <w:szCs w:val="22"/>
          </w:rPr>
          <w:t>Andningsskydd</w:t>
        </w:r>
      </w:hyperlink>
    </w:p>
    <w:p w:rsidR="00FB5C90" w:rsidP="00FB5C90" w:rsidRDefault="00FB5C90" w14:paraId="3BA100AA" w14:textId="77777777">
      <w:r w:rsidRPr="310D0BA4">
        <w:rPr>
          <w:rFonts w:eastAsia="Arial"/>
          <w:szCs w:val="22"/>
        </w:rPr>
        <w:t xml:space="preserve">Länk till </w:t>
      </w:r>
      <w:hyperlink r:id="rId26">
        <w:r w:rsidRPr="310D0BA4">
          <w:rPr>
            <w:rStyle w:val="Hyperlink"/>
            <w:rFonts w:eastAsia="Arial"/>
            <w:szCs w:val="22"/>
          </w:rPr>
          <w:t>Munskydd - Säker användning</w:t>
        </w:r>
      </w:hyperlink>
    </w:p>
    <w:p w:rsidR="00FB5C90" w:rsidP="00FB5C90" w:rsidRDefault="00FB5C90" w14:paraId="2AA33F38" w14:textId="77777777">
      <w:r w:rsidRPr="310D0BA4">
        <w:rPr>
          <w:rFonts w:eastAsia="Arial"/>
          <w:szCs w:val="22"/>
        </w:rPr>
        <w:t xml:space="preserve">Länk till </w:t>
      </w:r>
      <w:hyperlink r:id="rId27">
        <w:r w:rsidRPr="310D0BA4">
          <w:rPr>
            <w:rStyle w:val="Hyperlink"/>
            <w:rFonts w:eastAsia="Arial"/>
            <w:szCs w:val="22"/>
          </w:rPr>
          <w:t>Visir för flergångsbruk, Instruktion inför användning och rengöring av</w:t>
        </w:r>
      </w:hyperlink>
    </w:p>
    <w:p w:rsidR="00FB5C90" w:rsidP="00FB5C90" w:rsidRDefault="00FB5C90" w14:paraId="53BD096E" w14:textId="2192A873">
      <w:pPr>
        <w:rPr>
          <w:rFonts w:eastAsia="Arial"/>
          <w:strike/>
        </w:rPr>
      </w:pPr>
    </w:p>
    <w:p w:rsidR="00FB4408" w:rsidP="00FB5C90" w:rsidRDefault="00FB4408" w14:paraId="61D1DC72" w14:textId="77777777">
      <w:pPr>
        <w:rPr>
          <w:rFonts w:eastAsia="Arial"/>
          <w:strike/>
        </w:rPr>
      </w:pPr>
    </w:p>
    <w:p w:rsidR="00FB4408" w:rsidP="00FB5C90" w:rsidRDefault="00FB4408" w14:paraId="4A795D91" w14:textId="77777777">
      <w:pPr>
        <w:rPr>
          <w:rFonts w:eastAsia="Arial"/>
          <w:strike/>
        </w:rPr>
      </w:pPr>
    </w:p>
    <w:p w:rsidRPr="001A33BB" w:rsidR="00FB4408" w:rsidP="00FB5C90" w:rsidRDefault="00FB4408" w14:paraId="7C42CB82" w14:textId="77777777">
      <w:pPr>
        <w:rPr>
          <w:rFonts w:eastAsia="Arial"/>
          <w:strike/>
        </w:rPr>
      </w:pPr>
    </w:p>
    <w:p w:rsidR="00FB5C90" w:rsidP="00FB5C90" w:rsidRDefault="00FB5C90" w14:paraId="161FA2BF" w14:textId="77777777">
      <w:pPr>
        <w:pStyle w:val="Heading1"/>
      </w:pPr>
      <w:bookmarkStart w:name="_Aerosolgenererande_procedurer" w:id="52"/>
      <w:bookmarkStart w:name="_Toc149037384" w:id="53"/>
      <w:bookmarkStart w:name="_Toc149125919" w:id="54"/>
      <w:bookmarkStart w:name="_Toc462914507" w:id="55"/>
      <w:bookmarkStart w:name="_Toc476493444" w:id="56"/>
      <w:bookmarkStart w:name="_Toc476493470" w:id="57"/>
      <w:bookmarkStart w:name="_Toc87008914" w:id="58"/>
      <w:bookmarkStart w:name="_Toc117557220" w:id="59"/>
      <w:bookmarkStart w:name="_Toc117683816" w:id="60"/>
      <w:bookmarkEnd w:id="52"/>
      <w:r w:rsidRPr="002E72DA">
        <w:t>Städ, tvätt och avfall</w:t>
      </w:r>
      <w:bookmarkEnd w:id="53"/>
      <w:bookmarkEnd w:id="54"/>
    </w:p>
    <w:p w:rsidRPr="00951A90" w:rsidR="00FB5C90" w:rsidP="00FB5C90" w:rsidRDefault="00FB5C90" w14:paraId="56B32E6F" w14:textId="77777777">
      <w:pPr>
        <w:rPr>
          <w:lang w:eastAsia="en-US"/>
        </w:rPr>
      </w:pPr>
    </w:p>
    <w:p w:rsidRPr="002E72DA" w:rsidR="00FB5C90" w:rsidP="00FB5C90" w:rsidRDefault="00FB5C90" w14:paraId="3309493E" w14:textId="77777777">
      <w:pPr>
        <w:pStyle w:val="Heading1"/>
      </w:pPr>
      <w:bookmarkStart w:name="_Toc149037385" w:id="61"/>
      <w:bookmarkStart w:name="_Toc149125920" w:id="62"/>
      <w:r w:rsidRPr="002E72DA">
        <w:t>Vårdavdelning/SÄBO</w:t>
      </w:r>
      <w:r>
        <w:t/>
      </w:r>
      <w:bookmarkEnd w:id="55"/>
      <w:bookmarkEnd w:id="56"/>
      <w:bookmarkEnd w:id="57"/>
      <w:bookmarkEnd w:id="58"/>
      <w:bookmarkEnd w:id="59"/>
      <w:bookmarkEnd w:id="60"/>
      <w:bookmarkEnd w:id="61"/>
      <w:bookmarkEnd w:id="62"/>
    </w:p>
    <w:p w:rsidRPr="002E72DA" w:rsidR="00FB5C90" w:rsidP="00FB5C90" w:rsidRDefault="00FB5C90" w14:paraId="064B9F1A" w14:textId="77777777">
      <w:pPr>
        <w:pStyle w:val="ListParagraph"/>
        <w:numPr>
          <w:ilvl w:val="0"/>
          <w:numId w:val="20"/>
        </w:numPr>
      </w:pPr>
      <w:r w:rsidRPr="002E72DA">
        <w:t>Tvätt och avfall hanteras som för övriga patienter, dvs mängden förorening avgör om det hanteras som normaltvätt/hushållsavfall eller som Risktvätt/Farligt avfall. Se dokumentet ”</w:t>
      </w:r>
      <w:hyperlink w:history="1" r:id="rId28">
        <w:r w:rsidRPr="002E72DA">
          <w:rPr>
            <w:rStyle w:val="Hyperlink"/>
          </w:rPr>
          <w:t>Städöversikt för vårdavdelningar</w:t>
        </w:r>
      </w:hyperlink>
      <w:r w:rsidRPr="002E72DA">
        <w:t>”/”</w:t>
      </w:r>
      <w:hyperlink w:history="1" r:id="rId29">
        <w:r w:rsidRPr="002E72DA">
          <w:rPr>
            <w:rStyle w:val="Hyperlink"/>
          </w:rPr>
          <w:t>Städöversikt för särskilt boende</w:t>
        </w:r>
      </w:hyperlink>
      <w:r w:rsidRPr="002E72DA">
        <w:t>”.</w:t>
      </w:r>
    </w:p>
    <w:p w:rsidRPr="002E72DA" w:rsidR="00FB5C90" w:rsidP="00FB5C90" w:rsidRDefault="00FB5C90" w14:paraId="1E23582D" w14:textId="77777777">
      <w:pPr>
        <w:pStyle w:val="ListParagraph"/>
        <w:numPr>
          <w:ilvl w:val="0"/>
          <w:numId w:val="20"/>
        </w:numPr>
      </w:pPr>
      <w:r w:rsidRPr="002E72DA">
        <w:t>Vid utskrivning/flytt städas vårdenheten enligt dokumentet ”</w:t>
      </w:r>
      <w:hyperlink w:history="1" r:id="rId30">
        <w:r w:rsidRPr="002E72DA">
          <w:rPr>
            <w:rStyle w:val="Hyperlink"/>
          </w:rPr>
          <w:t>Slutstädning av vårdplats/vårdrum</w:t>
        </w:r>
      </w:hyperlink>
      <w:r w:rsidRPr="002E72DA">
        <w:t>”/”</w:t>
      </w:r>
      <w:hyperlink w:history="1" r:id="rId31">
        <w:r w:rsidRPr="002E72DA">
          <w:rPr>
            <w:rStyle w:val="Hyperlink"/>
          </w:rPr>
          <w:t>Slut-/smittstädning av boende-/vårdrum på särskilda boenden</w:t>
        </w:r>
      </w:hyperlink>
      <w:r w:rsidRPr="002E72DA">
        <w:t>”.</w:t>
      </w:r>
      <w:r w:rsidRPr="002E72DA">
        <w:rPr>
          <w:rFonts w:eastAsia="Arial"/>
          <w:szCs w:val="26"/>
        </w:rPr>
        <w:t xml:space="preserve"> </w:t>
      </w:r>
    </w:p>
    <w:p w:rsidRPr="002E72DA" w:rsidR="00FB5C90" w:rsidP="00FB5C90" w:rsidRDefault="00FB5C90" w14:paraId="4CFA84DF" w14:textId="77777777"/>
    <w:p w:rsidRPr="002E72DA" w:rsidR="00FB5C90" w:rsidP="00FB5C90" w:rsidRDefault="00FB5C90" w14:paraId="41C846A3" w14:textId="77777777">
      <w:r>
        <w:t>OBS!</w:t>
      </w:r>
      <w:r w:rsidRPr="00BC4C4A">
        <w:t xml:space="preserve"> </w:t>
      </w:r>
      <w:r>
        <w:rPr>
          <w:rFonts w:eastAsia="Arial"/>
        </w:rPr>
        <w:t xml:space="preserve">Komplettera med lämplig </w:t>
      </w:r>
      <w:r w:rsidRPr="00BC4C4A">
        <w:rPr>
          <w:rFonts w:eastAsia="Arial"/>
        </w:rPr>
        <w:t xml:space="preserve"/>
      </w:r>
      <w:hyperlink w:anchor="_Skyddsutrustning">
        <w:r w:rsidRPr="00BC4C4A">
          <w:rPr>
            <w:rStyle w:val="Hyperlink"/>
            <w:rFonts w:eastAsia="Arial"/>
          </w:rPr>
          <w:t>skyddsutrustning</w:t>
        </w:r>
      </w:hyperlink>
      <w:r w:rsidRPr="006B70E9">
        <w:rPr>
          <w:rStyle w:val="Hyperlink"/>
          <w:rFonts w:eastAsia="Arial"/>
          <w:color w:val="auto"/>
          <w:u w:val="none"/>
        </w:rPr>
        <w:t xml:space="preserve"> vid städning.</w:t>
      </w:r>
      <w:r>
        <w:rPr>
          <w:rStyle w:val="Hyperlink"/>
          <w:rFonts w:eastAsia="Arial"/>
          <w:color w:val="auto"/>
          <w:u w:val="none"/>
        </w:rPr>
        <w:t/>
      </w:r>
    </w:p>
    <w:p w:rsidR="00FB5C90" w:rsidP="00FB5C90" w:rsidRDefault="00FB5C90" w14:paraId="3B4ABD12" w14:textId="77777777">
      <w:pPr>
        <w:pStyle w:val="Heading1"/>
        <w:rPr>
          <w:rFonts w:eastAsia="Arial"/>
          <w:szCs w:val="26"/>
        </w:rPr>
      </w:pPr>
    </w:p>
    <w:p w:rsidRPr="002E72DA" w:rsidR="00FB5C90" w:rsidP="00FB5C90" w:rsidRDefault="00FB5C90" w14:paraId="3D443DEC" w14:textId="77777777">
      <w:pPr>
        <w:pStyle w:val="Heading1"/>
      </w:pPr>
      <w:bookmarkStart w:name="_Toc149037386" w:id="63"/>
      <w:bookmarkStart w:name="_Toc149125921" w:id="64"/>
      <w:r>
        <w:rPr>
          <w:rFonts w:eastAsia="Arial"/>
          <w:szCs w:val="26"/>
        </w:rPr>
        <w:t>Mottagningsbesök</w:t>
      </w:r>
      <w:r w:rsidRPr="002E72DA">
        <w:rPr>
          <w:rFonts w:eastAsia="Arial"/>
          <w:szCs w:val="26"/>
        </w:rPr>
        <w:t/>
      </w:r>
      <w:bookmarkEnd w:id="63"/>
      <w:bookmarkEnd w:id="64"/>
    </w:p>
    <w:p w:rsidR="00FB5C90" w:rsidP="00FB5C90" w:rsidRDefault="00FB5C90" w14:paraId="7E084D2A" w14:textId="77777777">
      <w:pPr>
        <w:pStyle w:val="Heading2"/>
      </w:pPr>
      <w:r w:rsidRPr="002E72DA">
        <w:rPr>
          <w:rFonts w:eastAsia="Arial"/>
          <w:b w:val="0"/>
          <w:szCs w:val="22"/>
        </w:rPr>
        <w:t xml:space="preserve">Se rutiner för städning vid </w:t>
      </w:r>
      <w:hyperlink r:id="rId32">
        <w:r w:rsidRPr="002E72DA">
          <w:rPr>
            <w:rStyle w:val="Hyperlink"/>
            <w:rFonts w:eastAsia="Arial"/>
            <w:b w:val="0"/>
            <w:szCs w:val="22"/>
          </w:rPr>
          <w:t>mottagningsbesök</w:t>
        </w:r>
      </w:hyperlink>
      <w:r w:rsidRPr="002E72DA">
        <w:rPr>
          <w:rFonts w:eastAsia="Arial"/>
          <w:b w:val="0"/>
          <w:szCs w:val="22"/>
        </w:rPr>
        <w:t xml:space="preserve"> på sjukhus.</w:t>
      </w:r>
    </w:p>
    <w:p w:rsidRPr="002E72DA" w:rsidR="00FB5C90" w:rsidP="00FB5C90" w:rsidRDefault="00FB5C90" w14:paraId="1F853A92" w14:textId="77777777">
      <w:pPr>
        <w:pStyle w:val="ListParagraph"/>
        <w:numPr>
          <w:ilvl w:val="0"/>
          <w:numId w:val="0"/>
        </w:numPr>
        <w:ind w:left="720"/>
      </w:pPr>
    </w:p>
    <w:p w:rsidR="00FB5C90" w:rsidP="00FB5C90" w:rsidRDefault="00FB5C90" w14:paraId="5524C5AF" w14:textId="77777777">
      <w:pPr>
        <w:pStyle w:val="Heading1"/>
      </w:pPr>
      <w:bookmarkStart w:name="_Toc149037387" w:id="65"/>
      <w:bookmarkStart w:name="_Toc149125922" w:id="66"/>
      <w:r w:rsidRPr="310D0BA4">
        <w:rPr>
          <w:rFonts w:eastAsia="Arial"/>
          <w:szCs w:val="26"/>
        </w:rPr>
        <w:t>Rengöring och desinfektion av flergångsartiklar, utrustning och hjälpmedel</w:t>
      </w:r>
      <w:bookmarkEnd w:id="65"/>
      <w:bookmarkEnd w:id="66"/>
    </w:p>
    <w:p w:rsidR="00FB5C90" w:rsidP="00FB5C90" w:rsidRDefault="00FB5C90" w14:paraId="7EC0B1D2" w14:textId="77777777">
      <w:pPr>
        <w:rPr>
          <w:rFonts w:eastAsia="Arial"/>
          <w:color w:val="000000" w:themeColor="text1"/>
          <w:szCs w:val="22"/>
        </w:rPr>
      </w:pPr>
      <w:r w:rsidRPr="310D0BA4">
        <w:rPr>
          <w:rFonts w:eastAsia="Arial"/>
          <w:color w:val="000000" w:themeColor="text1"/>
          <w:szCs w:val="22"/>
        </w:rPr>
        <w:t xml:space="preserve">Utrustning som delas mellan patienter desinfekteras direkt efter användning. Rengör och desinfektera flergångsartiklar och utrustning som tål värmedesinfektion i spol- eller diskdesinfektor efter användning. I annat fall rengör och desinfektera med alkoholbaserat ytdesinfektionsmedel med tensider. </w:t>
      </w:r>
    </w:p>
    <w:p w:rsidR="00FB5C90" w:rsidP="00FB5C90" w:rsidRDefault="00FB5C90" w14:paraId="4172D108" w14:textId="77777777">
      <w:pPr>
        <w:rPr>
          <w:rFonts w:eastAsia="Arial"/>
          <w:color w:val="000000" w:themeColor="text1"/>
          <w:szCs w:val="22"/>
        </w:rPr>
      </w:pPr>
    </w:p>
    <w:p w:rsidR="00FB5C90" w:rsidP="00FB5C90" w:rsidRDefault="00FB5C90" w14:paraId="6CC9F09A" w14:textId="77777777">
      <w:pPr>
        <w:pStyle w:val="Heading1"/>
      </w:pPr>
      <w:bookmarkStart w:name="_Toc149037388" w:id="67"/>
      <w:bookmarkStart w:name="_Toc149125923" w:id="68"/>
      <w:r w:rsidRPr="310D0BA4">
        <w:rPr>
          <w:rFonts w:eastAsia="Arial"/>
          <w:szCs w:val="26"/>
        </w:rPr>
        <w:t>Besökande</w:t>
      </w:r>
      <w:bookmarkEnd w:id="67"/>
      <w:bookmarkEnd w:id="68"/>
    </w:p>
    <w:p w:rsidR="00FB5C90" w:rsidP="00FB5C90" w:rsidRDefault="00FB5C90" w14:paraId="1A2035D7" w14:textId="77777777">
      <w:r w:rsidRPr="00BF177E">
        <w:rPr>
          <w:rFonts w:eastAsia="Arial"/>
          <w:szCs w:val="22"/>
        </w:rPr>
        <w:t>Besökare till patienter med misstänkt eller konstaterad virusorsakad luftvägsinfektion rekommenderas använda skyddsutrustning</w:t>
      </w:r>
      <w:r w:rsidRPr="008C6FB6">
        <w:rPr>
          <w:rFonts w:eastAsia="Arial"/>
          <w:szCs w:val="22"/>
        </w:rPr>
        <w:t xml:space="preserve"> </w:t>
      </w:r>
      <w:r w:rsidRPr="008C6FB6">
        <w:rPr>
          <w:rStyle w:val="cf01"/>
          <w:szCs w:val="22"/>
        </w:rPr>
        <w:t>av samma typ som personalen anpassad efter situation.</w:t>
      </w:r>
      <w:r>
        <w:rPr>
          <w:rStyle w:val="cf01"/>
          <w:rFonts w:eastAsia="Arial"/>
        </w:rPr>
        <w:t xml:space="preserve"> </w:t>
      </w:r>
      <w:r w:rsidRPr="310D0BA4">
        <w:rPr>
          <w:rFonts w:eastAsia="Arial"/>
          <w:szCs w:val="22"/>
        </w:rPr>
        <w:t xml:space="preserve">Vårdpersonal anvisar hur skyddsutrustningen ska användas och betonar vikten av noggrann handhygien. </w:t>
      </w:r>
    </w:p>
    <w:p w:rsidR="00FB5C90" w:rsidP="00FB5C90" w:rsidRDefault="00FB5C90" w14:paraId="60BE302D" w14:textId="77777777">
      <w:r w:rsidRPr="310D0BA4">
        <w:rPr>
          <w:rFonts w:eastAsia="Arial"/>
          <w:szCs w:val="22"/>
        </w:rPr>
        <w:t xml:space="preserve">För regional vård, se även rutin </w:t>
      </w:r>
      <w:hyperlink r:id="rId33">
        <w:r w:rsidRPr="310D0BA4">
          <w:rPr>
            <w:rStyle w:val="Hyperlink"/>
            <w:rFonts w:eastAsia="Arial"/>
            <w:szCs w:val="22"/>
          </w:rPr>
          <w:t>Besökande, medföljande och gruppverksamhet i Region Halland vid ökad smittrisk</w:t>
        </w:r>
      </w:hyperlink>
      <w:r w:rsidRPr="310D0BA4">
        <w:rPr>
          <w:rFonts w:eastAsia="Arial"/>
          <w:color w:val="0000FF"/>
          <w:szCs w:val="22"/>
          <w:u w:val="single"/>
        </w:rPr>
        <w:t>.</w:t>
      </w:r>
    </w:p>
    <w:p w:rsidR="00FB5C90" w:rsidP="00FB5C90" w:rsidRDefault="00FB5C90" w14:paraId="7B4B1B97" w14:textId="77777777">
      <w:r w:rsidRPr="310D0BA4">
        <w:rPr>
          <w:rFonts w:eastAsia="Arial"/>
          <w:szCs w:val="22"/>
        </w:rPr>
        <w:t xml:space="preserve"> </w:t>
      </w:r>
    </w:p>
    <w:p w:rsidRPr="00BF177E" w:rsidR="00FB5C90" w:rsidP="00FB5C90" w:rsidRDefault="00FB5C90" w14:paraId="0B6E699E" w14:textId="77777777">
      <w:pPr>
        <w:pStyle w:val="Heading1"/>
      </w:pPr>
      <w:bookmarkStart w:name="_Toc149037389" w:id="69"/>
      <w:bookmarkStart w:name="_Toc149125924" w:id="70"/>
      <w:r w:rsidRPr="310D0BA4">
        <w:rPr>
          <w:rFonts w:eastAsia="Arial"/>
          <w:szCs w:val="26"/>
        </w:rPr>
        <w:t xml:space="preserve">Transport av patient inom sjukhuset</w:t>
      </w:r>
      <w:r w:rsidRPr="00BF177E">
        <w:rPr>
          <w:rFonts w:eastAsia="Arial"/>
          <w:szCs w:val="26"/>
        </w:rPr>
        <w:t/>
      </w:r>
      <w:bookmarkEnd w:id="69"/>
      <w:bookmarkEnd w:id="70"/>
    </w:p>
    <w:p w:rsidRPr="00BF177E" w:rsidR="00FB5C90" w:rsidP="00FB5C90" w:rsidRDefault="00FB5C90" w14:paraId="25D68C52" w14:textId="77777777">
      <w:pPr>
        <w:pStyle w:val="ListParagraph"/>
        <w:numPr>
          <w:ilvl w:val="0"/>
          <w:numId w:val="14"/>
        </w:numPr>
        <w:rPr>
          <w:rFonts w:eastAsia="Arial" w:cs="Arial"/>
        </w:rPr>
      </w:pPr>
      <w:r w:rsidRPr="00BF177E">
        <w:rPr>
          <w:rFonts w:eastAsia="Arial" w:cs="Arial"/>
        </w:rPr>
        <w:t xml:space="preserve">Personal ska iaktta basala hygienrutiner samt använda </w:t>
      </w:r>
      <w:hyperlink w:anchor="_Skyddsutrustning">
        <w:r w:rsidRPr="00BF177E">
          <w:rPr>
            <w:rStyle w:val="Hyperlink"/>
            <w:rFonts w:eastAsia="Arial" w:cs="Arial"/>
          </w:rPr>
          <w:t>skyddsutrustning</w:t>
        </w:r>
      </w:hyperlink>
      <w:r w:rsidRPr="00BF177E">
        <w:rPr>
          <w:rFonts w:eastAsia="Arial" w:cs="Arial"/>
        </w:rPr>
        <w:t>.</w:t>
      </w:r>
    </w:p>
    <w:p w:rsidRPr="00BF177E" w:rsidR="00FB5C90" w:rsidP="00FB5C90" w:rsidRDefault="00FB5C90" w14:paraId="32D1E8ED" w14:textId="77777777">
      <w:pPr>
        <w:pStyle w:val="ListParagraph"/>
        <w:numPr>
          <w:ilvl w:val="0"/>
          <w:numId w:val="14"/>
        </w:numPr>
        <w:rPr>
          <w:rFonts w:eastAsia="Arial" w:cs="Arial"/>
        </w:rPr>
      </w:pPr>
      <w:r w:rsidRPr="00BF177E">
        <w:rPr>
          <w:rFonts w:eastAsia="Arial" w:cs="Arial"/>
        </w:rPr>
        <w:t>Den mottagande enheten skall vara informerad i förväg om att patienten har misstänkt eller konstaterad virusorsakad luftvägsinfektion.</w:t>
      </w:r>
    </w:p>
    <w:p w:rsidR="00FB5C90" w:rsidP="00FB5C90" w:rsidRDefault="00FB5C90" w14:paraId="39E19C59" w14:textId="77777777">
      <w:pPr>
        <w:pStyle w:val="ListParagraph"/>
        <w:numPr>
          <w:ilvl w:val="0"/>
          <w:numId w:val="14"/>
        </w:numPr>
        <w:rPr>
          <w:rFonts w:eastAsia="Arial" w:cs="Arial"/>
          <w:color w:val="000000" w:themeColor="text1"/>
        </w:rPr>
      </w:pPr>
      <w:r w:rsidRPr="00BF177E">
        <w:rPr>
          <w:rFonts w:eastAsia="Arial" w:cs="Arial"/>
        </w:rPr>
        <w:t>Om patientens tillstånd tillåter utrustas patienten med munskydd. Alternativt får patienten engångsnäsdukar att hosta i. Patienten ska därefter desinfektera händerna.</w:t>
      </w:r>
      <w:r w:rsidRPr="310D0BA4">
        <w:rPr>
          <w:rFonts w:eastAsia="Arial" w:cs="Arial"/>
        </w:rPr>
        <w:t/>
      </w:r>
      <w:r w:rsidRPr="310D0BA4">
        <w:rPr>
          <w:rFonts w:eastAsia="Arial" w:cs="Arial"/>
          <w:color w:val="000000" w:themeColor="text1"/>
        </w:rPr>
        <w:t xml:space="preserve"> </w:t>
      </w:r>
    </w:p>
    <w:p w:rsidRPr="0061049E" w:rsidR="00FB5C90" w:rsidP="00FB5C90" w:rsidRDefault="00FB5C90" w14:paraId="1F37CA6A" w14:textId="77777777">
      <w:pPr>
        <w:pStyle w:val="pf0"/>
        <w:numPr>
          <w:ilvl w:val="0"/>
          <w:numId w:val="14"/>
        </w:numPr>
        <w:rPr>
          <w:rFonts w:ascii="Arial" w:hAnsi="Arial" w:cs="Arial"/>
          <w:sz w:val="22"/>
          <w:szCs w:val="22"/>
        </w:rPr>
      </w:pPr>
      <w:r w:rsidRPr="00B85AA2">
        <w:rPr>
          <w:rStyle w:val="cf01"/>
          <w:rFonts w:ascii="Arial" w:hAnsi="Arial" w:cs="Arial"/>
          <w:sz w:val="22"/>
          <w:szCs w:val="22"/>
        </w:rPr>
        <w:t>Patient ska undvika väntrumsvistelse och tas direkt till undersökningsrum/vårdrum.</w:t>
      </w:r>
      <w:r>
        <w:rPr>
          <w:rStyle w:val="cf01"/>
          <w:rFonts w:ascii="Arial" w:hAnsi="Arial" w:cs="Arial"/>
          <w:sz w:val="22"/>
          <w:szCs w:val="22"/>
        </w:rPr>
        <w:t/>
      </w:r>
    </w:p>
    <w:p w:rsidR="00FB5C90" w:rsidP="00FB5C90" w:rsidRDefault="00FB5C90" w14:paraId="3A5D144F" w14:textId="77777777">
      <w:pPr>
        <w:pStyle w:val="Heading1"/>
      </w:pPr>
      <w:bookmarkStart w:name="_Toc149037390" w:id="71"/>
      <w:bookmarkStart w:name="_Toc149125925" w:id="72"/>
      <w:r w:rsidRPr="310D0BA4">
        <w:rPr>
          <w:rFonts w:eastAsia="Arial"/>
          <w:szCs w:val="26"/>
        </w:rPr>
        <w:t>Ambulanstransport</w:t>
      </w:r>
      <w:bookmarkEnd w:id="71"/>
      <w:bookmarkEnd w:id="72"/>
      <w:r w:rsidRPr="310D0BA4">
        <w:rPr>
          <w:rFonts w:eastAsia="Arial"/>
          <w:szCs w:val="26"/>
        </w:rPr>
        <w:t xml:space="preserve"> </w:t>
      </w:r>
    </w:p>
    <w:p w:rsidR="00FB5C90" w:rsidP="00FB5C90" w:rsidRDefault="00FB5C90" w14:paraId="1FE0DF56" w14:textId="77777777">
      <w:pPr>
        <w:pStyle w:val="ListParagraph"/>
        <w:numPr>
          <w:ilvl w:val="0"/>
          <w:numId w:val="13"/>
        </w:numPr>
        <w:rPr>
          <w:rFonts w:eastAsia="Arial" w:cs="Arial"/>
        </w:rPr>
      </w:pPr>
      <w:r w:rsidRPr="310D0BA4">
        <w:rPr>
          <w:rFonts w:eastAsia="Arial" w:cs="Arial"/>
        </w:rPr>
        <w:t xml:space="preserve">Ambulanspersonal ska iaktta basala hygienrutiner samt använda </w:t>
      </w:r>
      <w:hyperlink w:anchor="_Skyddsutrustning">
        <w:r w:rsidRPr="310D0BA4">
          <w:rPr>
            <w:rStyle w:val="Hyperlink"/>
            <w:rFonts w:eastAsia="Arial" w:cs="Arial"/>
          </w:rPr>
          <w:t>skyddsutrustning</w:t>
        </w:r>
      </w:hyperlink>
      <w:r w:rsidRPr="310D0BA4">
        <w:rPr>
          <w:rFonts w:eastAsia="Arial" w:cs="Arial"/>
        </w:rPr>
        <w:t>.</w:t>
      </w:r>
    </w:p>
    <w:p w:rsidR="00FB5C90" w:rsidP="00FB5C90" w:rsidRDefault="00FB5C90" w14:paraId="10E4A868" w14:textId="77777777">
      <w:pPr>
        <w:pStyle w:val="ListParagraph"/>
        <w:numPr>
          <w:ilvl w:val="0"/>
          <w:numId w:val="13"/>
        </w:numPr>
        <w:rPr>
          <w:rFonts w:eastAsia="Arial" w:cs="Arial"/>
        </w:rPr>
      </w:pPr>
      <w:r w:rsidRPr="310D0BA4">
        <w:rPr>
          <w:rFonts w:eastAsia="Arial" w:cs="Arial"/>
        </w:rPr>
        <w:t>Vid ambulanstransport bör luckan mellan förarhytt och patientutrymmet vara stängd.</w:t>
      </w:r>
    </w:p>
    <w:p w:rsidR="00FB5C90" w:rsidP="00FB5C90" w:rsidRDefault="00FB5C90" w14:paraId="2F1D602B" w14:textId="77777777">
      <w:pPr>
        <w:pStyle w:val="ListParagraph"/>
        <w:numPr>
          <w:ilvl w:val="0"/>
          <w:numId w:val="13"/>
        </w:numPr>
        <w:rPr>
          <w:rFonts w:eastAsia="Arial" w:cs="Arial"/>
        </w:rPr>
      </w:pPr>
      <w:r w:rsidRPr="310D0BA4">
        <w:rPr>
          <w:rFonts w:eastAsia="Arial" w:cs="Arial"/>
        </w:rPr>
        <w:t>Om patientens tillstånd tillåter utrustas patienten med munskydd. Alternativt får patienten engångsnäsdukar att hosta i. Patienten ska därefter desinfektera händerna.</w:t>
      </w:r>
    </w:p>
    <w:p w:rsidR="00FB5C90" w:rsidP="00FB5C90" w:rsidRDefault="00FB5C90" w14:paraId="14FF28EA" w14:textId="77777777">
      <w:pPr>
        <w:pStyle w:val="ListParagraph"/>
        <w:numPr>
          <w:ilvl w:val="0"/>
          <w:numId w:val="13"/>
        </w:numPr>
        <w:rPr>
          <w:rFonts w:eastAsia="Arial" w:cs="Arial"/>
        </w:rPr>
      </w:pPr>
      <w:r w:rsidRPr="310D0BA4">
        <w:rPr>
          <w:rFonts w:eastAsia="Arial" w:cs="Arial"/>
        </w:rPr>
        <w:t xml:space="preserve">Städning som efter patient utan känd smitta, se </w:t>
      </w:r>
      <w:hyperlink r:id="rId34">
        <w:r w:rsidRPr="310D0BA4">
          <w:rPr>
            <w:rStyle w:val="Hyperlink"/>
            <w:rFonts w:eastAsia="Arial" w:cs="Arial"/>
          </w:rPr>
          <w:t>städrutin</w:t>
        </w:r>
      </w:hyperlink>
      <w:r w:rsidRPr="310D0BA4">
        <w:rPr>
          <w:rFonts w:eastAsia="Arial" w:cs="Arial"/>
        </w:rPr>
        <w:t>.</w:t>
      </w:r>
    </w:p>
    <w:p w:rsidR="00FB5C90" w:rsidP="00FB5C90" w:rsidRDefault="00FB5C90" w14:paraId="1BD163F0" w14:textId="77777777">
      <w:r w:rsidRPr="310D0BA4">
        <w:rPr>
          <w:rFonts w:eastAsia="Arial"/>
          <w:szCs w:val="22"/>
        </w:rPr>
        <w:t xml:space="preserve"> </w:t>
      </w:r>
    </w:p>
    <w:p w:rsidR="00FB5C90" w:rsidP="00FB5C90" w:rsidRDefault="00FB5C90" w14:paraId="4AF3BA3D" w14:textId="77777777">
      <w:r w:rsidRPr="310D0BA4">
        <w:rPr>
          <w:rFonts w:eastAsia="Arial"/>
          <w:b/>
          <w:bCs/>
          <w:sz w:val="26"/>
        </w:rPr>
        <w:t>Dödsfall</w:t>
      </w:r>
    </w:p>
    <w:p w:rsidRPr="00467C9D" w:rsidR="00FB5C90" w:rsidP="00FB5C90" w:rsidRDefault="00FB5C90" w14:paraId="033C9E04" w14:textId="77777777">
      <w:pPr>
        <w:pStyle w:val="ListParagraph"/>
        <w:numPr>
          <w:ilvl w:val="0"/>
          <w:numId w:val="12"/>
        </w:numPr>
        <w:rPr>
          <w:rFonts w:eastAsia="Arial" w:cs="Arial"/>
        </w:rPr>
      </w:pPr>
      <w:r w:rsidRPr="310D0BA4">
        <w:rPr>
          <w:rFonts w:eastAsia="Arial" w:cs="Arial"/>
        </w:rPr>
        <w:t xml:space="preserve">Avliden patient med misstänkt eller konstaterad virusorsakad luftvägsinfektion omhändertas och transporteras enligt lokala rutiner till bårhus.</w:t>
      </w:r>
      <w:r w:rsidRPr="00467C9D">
        <w:rPr>
          <w:rFonts w:eastAsia="Arial" w:cs="Arial"/>
        </w:rPr>
        <w:t/>
      </w:r>
    </w:p>
    <w:p w:rsidR="00FB5C90" w:rsidP="00FB5C90" w:rsidRDefault="00EE2796" w14:paraId="4786A97D" w14:textId="77777777">
      <w:pPr>
        <w:pStyle w:val="ListParagraph"/>
        <w:numPr>
          <w:ilvl w:val="0"/>
          <w:numId w:val="12"/>
        </w:numPr>
        <w:rPr>
          <w:rFonts w:eastAsia="Arial" w:cs="Arial"/>
        </w:rPr>
      </w:pPr>
      <w:hyperlink w:anchor="_Skyddsutrustning">
        <w:r w:rsidRPr="310D0BA4" w:rsidR="00FB5C90">
          <w:rPr>
            <w:rStyle w:val="Hyperlink"/>
            <w:rFonts w:eastAsia="Arial" w:cs="Arial"/>
          </w:rPr>
          <w:t>Skyddsutrustning</w:t>
        </w:r>
      </w:hyperlink>
      <w:r w:rsidRPr="310D0BA4" w:rsidR="00FB5C90">
        <w:rPr>
          <w:rFonts w:eastAsia="Arial" w:cs="Arial"/>
        </w:rPr>
        <w:t>, som vid vård av patient, används vid iordningställande av den avlidne inför transport eller anhörigas avsked.</w:t>
      </w:r>
    </w:p>
    <w:p w:rsidR="00FB5C90" w:rsidP="00FB5C90" w:rsidRDefault="00FB5C90" w14:paraId="1420F66F" w14:textId="77777777">
      <w:pPr>
        <w:pStyle w:val="ListParagraph"/>
        <w:numPr>
          <w:ilvl w:val="0"/>
          <w:numId w:val="12"/>
        </w:numPr>
      </w:pPr>
      <w:r w:rsidRPr="00F93B21">
        <w:rPr>
          <w:rFonts w:eastAsia="Arial" w:cs="Arial"/>
          <w:color w:val="000000" w:themeColor="text1"/>
        </w:rPr>
        <w:t>För mer information se rekommendationer från Folkhälsomyndigheten</w:t>
      </w:r>
      <w:r>
        <w:rPr>
          <w:rFonts w:eastAsia="Arial" w:cs="Arial"/>
        </w:rPr>
        <w:t xml:space="preserve"> </w:t>
      </w:r>
      <w:hyperlink r:id="rId35">
        <w:r w:rsidRPr="00F93B21">
          <w:rPr>
            <w:rStyle w:val="Hyperlink"/>
            <w:rFonts w:eastAsia="Arial"/>
          </w:rPr>
          <w:t>Rekommendationer för hantering av avliden med bekräftad covid-19</w:t>
        </w:r>
      </w:hyperlink>
      <w:r w:rsidRPr="00F93B21">
        <w:rPr>
          <w:rFonts w:eastAsia="Arial"/>
          <w:color w:val="0000FF"/>
          <w:u w:val="single"/>
        </w:rPr>
        <w:t>.</w:t>
      </w:r>
    </w:p>
    <w:p w:rsidR="00FB5C90" w:rsidP="00FB5C90" w:rsidRDefault="00FB5C90" w14:paraId="4F9AB885" w14:textId="77777777"/>
    <w:p w:rsidRPr="00BD24CA" w:rsidR="00FB5C90" w:rsidP="00FB5C90" w:rsidRDefault="00FB5C90" w14:paraId="7DA5A8FE" w14:textId="77777777">
      <w:pPr>
        <w:pStyle w:val="Heading1"/>
      </w:pPr>
      <w:bookmarkStart w:name="_Prioriteringsordning:_beläggning_på" w:id="73"/>
      <w:bookmarkStart w:name="_Toc87008917" w:id="74"/>
      <w:bookmarkStart w:name="_Toc117557223" w:id="75"/>
      <w:bookmarkStart w:name="_Toc117683819" w:id="76"/>
      <w:bookmarkStart w:name="_Toc149037391" w:id="77"/>
      <w:bookmarkStart w:name="_Toc149125926" w:id="78"/>
      <w:bookmarkEnd w:id="73"/>
      <w:r>
        <w:t>Prioriteringsordning: beläggning på enkelsalar vid slutenvård</w:t>
      </w:r>
      <w:bookmarkEnd w:id="74"/>
      <w:r>
        <w:t xml:space="preserve"> (inkl. IVA)</w:t>
      </w:r>
      <w:bookmarkEnd w:id="75"/>
      <w:bookmarkEnd w:id="76"/>
      <w:bookmarkEnd w:id="77"/>
      <w:bookmarkEnd w:id="78"/>
    </w:p>
    <w:p w:rsidRPr="00FD29ED" w:rsidR="00FB5C90" w:rsidP="00FB5C90" w:rsidRDefault="00FB5C90" w14:paraId="575120F1" w14:textId="77777777">
      <w:pPr>
        <w:rPr>
          <w:rFonts w:eastAsia="Arial"/>
          <w:strike/>
          <w:color w:val="FF0000"/>
          <w:szCs w:val="22"/>
        </w:rPr>
      </w:pPr>
      <w:r w:rsidRPr="00BD24CA">
        <w:rPr>
          <w:rFonts w:eastAsia="Arial"/>
          <w:color w:val="201F1E"/>
          <w:szCs w:val="22"/>
        </w:rPr>
        <w:t xml:space="preserve">När det är brist på enkelrum används följande prioriteringsordning av patienter som bedöms </w:t>
      </w:r>
      <w:r w:rsidRPr="00BD24CA">
        <w:rPr>
          <w:rFonts w:eastAsia="Arial"/>
          <w:i/>
          <w:iCs/>
          <w:color w:val="201F1E"/>
          <w:szCs w:val="22"/>
        </w:rPr>
        <w:t>smittsamma</w:t>
      </w:r>
      <w:r w:rsidRPr="00BD24CA">
        <w:rPr>
          <w:rFonts w:eastAsia="Arial"/>
          <w:color w:val="201F1E"/>
          <w:szCs w:val="22"/>
        </w:rPr>
        <w:t xml:space="preserve"> med luftvägsvirus </w:t>
      </w:r>
    </w:p>
    <w:p w:rsidRPr="00BD24CA" w:rsidR="00FB5C90" w:rsidP="00FB5C90" w:rsidRDefault="00FB5C90" w14:paraId="5E69A360" w14:textId="77777777">
      <w:pPr>
        <w:rPr>
          <w:rFonts w:eastAsia="Arial"/>
          <w:color w:val="201F1E"/>
          <w:szCs w:val="22"/>
        </w:rPr>
      </w:pPr>
    </w:p>
    <w:p w:rsidRPr="00BD24CA" w:rsidR="00FB5C90" w:rsidP="00FB5C90" w:rsidRDefault="00FB5C90" w14:paraId="15AD9450" w14:textId="77777777">
      <w:pPr>
        <w:pStyle w:val="ListParagraph"/>
        <w:numPr>
          <w:ilvl w:val="0"/>
          <w:numId w:val="19"/>
        </w:numPr>
        <w:ind w:left="360"/>
        <w:rPr>
          <w:rFonts w:eastAsia="Arial" w:cs="Arial"/>
          <w:color w:val="201F1E"/>
        </w:rPr>
      </w:pPr>
      <w:r>
        <w:rPr>
          <w:rFonts w:eastAsia="Arial" w:cs="Arial"/>
          <w:color w:val="201F1E"/>
        </w:rPr>
        <w:t>Covid-19: Patient med covid-19 ska alltid ha enkelrum undantaget om den kan samvårdas med annan patient med konstaterad covid-19.</w:t>
      </w:r>
      <w:r w:rsidRPr="00BD24CA">
        <w:rPr>
          <w:rFonts w:eastAsia="Arial" w:cs="Arial"/>
          <w:color w:val="201F1E"/>
        </w:rPr>
        <w:t/>
      </w:r>
    </w:p>
    <w:p w:rsidRPr="00BD24CA" w:rsidR="00FB5C90" w:rsidP="00FB5C90" w:rsidRDefault="00FB5C90" w14:paraId="3F1F6CE5" w14:textId="77777777">
      <w:pPr>
        <w:pStyle w:val="ListParagraph"/>
        <w:numPr>
          <w:ilvl w:val="0"/>
          <w:numId w:val="19"/>
        </w:numPr>
        <w:ind w:left="360"/>
        <w:rPr>
          <w:rFonts w:eastAsia="Arial" w:cs="Arial"/>
          <w:color w:val="201F1E"/>
        </w:rPr>
      </w:pPr>
      <w:r w:rsidRPr="3BD05467">
        <w:rPr>
          <w:rFonts w:eastAsia="Arial" w:cs="Arial"/>
          <w:color w:val="201F1E"/>
        </w:rPr>
        <w:t>Influensavirus ska alltid ha enkelrum.</w:t>
      </w:r>
      <w:r>
        <w:t xml:space="preserve"> Vid brist på enkelrum vid ett stort antal fall kan influensapatienter med samma typ av influensa samvårdas.</w:t>
      </w:r>
    </w:p>
    <w:p w:rsidRPr="004507A1" w:rsidR="00FB5C90" w:rsidP="00FB5C90" w:rsidRDefault="00FB5C90" w14:paraId="33A170FF" w14:textId="77777777">
      <w:pPr>
        <w:pStyle w:val="ListParagraph"/>
        <w:numPr>
          <w:ilvl w:val="0"/>
          <w:numId w:val="19"/>
        </w:numPr>
        <w:ind w:left="360"/>
        <w:rPr>
          <w:color w:val="201F1E"/>
        </w:rPr>
      </w:pPr>
      <w:r w:rsidRPr="00BD24CA">
        <w:rPr>
          <w:rFonts w:eastAsia="Arial" w:cs="Arial"/>
          <w:color w:val="201F1E"/>
        </w:rPr>
        <w:t>RS-virus: RS-virus smittar något mindre än influensa och har därför en lägre prioritering för enkelrum.</w:t>
      </w:r>
    </w:p>
    <w:p w:rsidRPr="00403451" w:rsidR="00FB5C90" w:rsidP="00FB5C90" w:rsidRDefault="00FB5C90" w14:paraId="5378BE60" w14:textId="77777777">
      <w:pPr>
        <w:pStyle w:val="ListParagraph"/>
        <w:numPr>
          <w:ilvl w:val="0"/>
          <w:numId w:val="19"/>
        </w:numPr>
        <w:ind w:left="360"/>
        <w:rPr>
          <w:color w:val="201F1E"/>
        </w:rPr>
      </w:pPr>
      <w:r w:rsidRPr="004507A1">
        <w:rPr>
          <w:rFonts w:eastAsia="Arial"/>
          <w:color w:val="201F1E"/>
        </w:rPr>
        <w:t>Parainfluensavirus eller Metapneumovirus: Enkelrum bör användas på neonatalavdelning och hematologiavdelning, där finns hög risk för allvarlig sjukdom och spridning. På övriga avdelningar prioriteras dessa virus lägre än influensa- och RS-virus.</w:t>
      </w:r>
    </w:p>
    <w:p w:rsidR="00FB5C90" w:rsidP="00FB5C90" w:rsidRDefault="00FB5C90" w14:paraId="5A2C5D9D" w14:textId="77777777">
      <w:pPr>
        <w:pStyle w:val="ListParagraph"/>
        <w:numPr>
          <w:ilvl w:val="0"/>
          <w:numId w:val="19"/>
        </w:numPr>
        <w:ind w:left="360"/>
        <w:rPr>
          <w:rFonts w:eastAsia="Arial" w:cs="Arial"/>
          <w:color w:val="201F1E"/>
        </w:rPr>
      </w:pPr>
      <w:r w:rsidRPr="320AF1EB">
        <w:rPr>
          <w:rFonts w:eastAsia="Arial" w:cs="Arial"/>
          <w:color w:val="201F1E"/>
        </w:rPr>
        <w:t xml:space="preserve">Rhino-, Adeno-, Entero- och Coronavirus </w:t>
      </w:r>
      <w:r w:rsidRPr="320AF1EB">
        <w:rPr>
          <w:rFonts w:cs="Arial"/>
          <w:color w:val="000000" w:themeColor="text1"/>
        </w:rPr>
        <w:t xml:space="preserve">av typerna HKU1, NL63, 229E, OC43 (dvs. </w:t>
      </w:r>
      <w:r w:rsidRPr="320AF1EB">
        <w:rPr>
          <w:rFonts w:cs="Arial"/>
          <w:i/>
          <w:iCs/>
          <w:color w:val="000000" w:themeColor="text1"/>
        </w:rPr>
        <w:t>inte</w:t>
      </w:r>
      <w:r w:rsidRPr="320AF1EB">
        <w:rPr>
          <w:rFonts w:cs="Arial"/>
          <w:color w:val="000000" w:themeColor="text1"/>
        </w:rPr>
        <w:t xml:space="preserve"> </w:t>
      </w:r>
      <w:r>
        <w:rPr>
          <w:rFonts w:eastAsia="Arial" w:cs="Arial"/>
          <w:color w:val="000000" w:themeColor="text1"/>
        </w:rPr>
        <w:t>covid-19</w:t>
      </w:r>
      <w:r w:rsidRPr="320AF1EB">
        <w:rPr>
          <w:rFonts w:eastAsia="Arial" w:cs="Arial"/>
          <w:color w:val="000000" w:themeColor="text1"/>
        </w:rPr>
        <w:t xml:space="preserve">) </w:t>
      </w:r>
      <w:r w:rsidRPr="320AF1EB">
        <w:rPr>
          <w:rFonts w:eastAsia="Arial" w:cs="Arial"/>
          <w:color w:val="201F1E"/>
        </w:rPr>
        <w:t>bedöms ha lägre risk för smittspridning och prioriteras vanligtvis inte för enkelrum men individuell bedömning kan göras.</w:t>
      </w:r>
    </w:p>
    <w:p w:rsidR="00FB5C90" w:rsidP="00FB5C90" w:rsidRDefault="00FB5C90" w14:paraId="731029B9" w14:textId="77777777"/>
    <w:p w:rsidR="00FB5C90" w:rsidP="00FB5C90" w:rsidRDefault="00FB5C90" w14:paraId="4E1D884E" w14:textId="77777777"/>
    <w:p w:rsidRPr="006D58F3" w:rsidR="00FB5C90" w:rsidP="00FB5C90" w:rsidRDefault="00FB5C90" w14:paraId="5E02F9F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050"/>
      </w:tblGrid>
      <w:tr w:rsidRPr="006C4A08" w:rsidR="00FB5C90" w:rsidTr="041EDC01" w14:paraId="0786B392"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206065" w:rsidR="00FB5C90" w:rsidRDefault="00FB5C90" w14:paraId="333C6C92" w14:textId="77777777">
            <w:pPr>
              <w:pStyle w:val="Heading1"/>
            </w:pPr>
            <w:bookmarkStart w:name="_Toc338760458" w:id="79"/>
            <w:bookmarkStart w:name="_Toc338760522" w:id="80"/>
            <w:bookmarkStart w:name="_Toc338760588" w:id="81"/>
            <w:bookmarkStart w:name="_Toc338760604" w:id="82"/>
            <w:bookmarkStart w:name="_Toc149037392" w:id="83"/>
            <w:bookmarkStart w:name="_Toc149125927" w:id="84"/>
            <w:r w:rsidRPr="00206065">
              <w:t>Uppdaterat från föregående version</w:t>
            </w:r>
            <w:bookmarkEnd w:id="79"/>
            <w:bookmarkEnd w:id="80"/>
            <w:bookmarkEnd w:id="81"/>
            <w:bookmarkEnd w:id="82"/>
            <w:bookmarkEnd w:id="83"/>
            <w:bookmarkEnd w:id="84"/>
          </w:p>
          <w:p w:rsidRPr="008B59F6" w:rsidR="00FB5C90" w:rsidP="041EDC01" w:rsidRDefault="00FB5C90" w14:paraId="301DEFD6" w14:textId="7FA3D74A">
            <w:pPr>
              <w:spacing w:line="257" w:lineRule="auto"/>
              <w:rPr>
                <w:rStyle w:val="eop"/>
                <w:i w:val="1"/>
                <w:iCs w:val="1"/>
              </w:rPr>
            </w:pPr>
            <w:r w:rsidR="00FB5C90">
              <w:rPr>
                <w:rFonts w:eastAsia="Arial"/>
              </w:rPr>
              <w:t xml:space="preserve">2023-10-25 </w:t>
            </w:r>
            <w:r w:rsidRPr="006C4F98" w:rsidR="00FB5C90">
              <w:rPr>
                <w:rFonts w:eastAsia="Arial"/>
              </w:rPr>
              <w:t>Riktlinjen är ny</w:t>
            </w:r>
            <w:r w:rsidRPr="2F5E856F" w:rsidR="00FB5C90">
              <w:rPr>
                <w:rStyle w:val="eop"/>
                <w:shd w:val="clear" w:color="auto" w:fill="FFFFFF"/>
              </w:rPr>
              <w:t> o</w:t>
            </w:r>
            <w:r w:rsidR="00FB5C90">
              <w:rPr>
                <w:rStyle w:val="eop"/>
                <w:shd w:val="clear" w:color="auto" w:fill="FFFFFF"/>
              </w:rPr>
              <w:t xml:space="preserve">ch ersätter </w:t>
            </w:r>
            <w:r w:rsidRPr="041EDC01" w:rsidR="00FB5C90">
              <w:rPr>
                <w:rStyle w:val="eop"/>
                <w:i w:val="1"/>
                <w:iCs w:val="1"/>
                <w:shd w:val="clear" w:color="auto" w:fill="FFFFFF"/>
              </w:rPr>
              <w:t>”Influensa, RS-virus samt övriga luftvägsinfektioner”,</w:t>
            </w:r>
            <w:r w:rsidR="00FB5C90">
              <w:rPr>
                <w:rStyle w:val="eop"/>
                <w:shd w:val="clear" w:color="auto" w:fill="FFFFFF"/>
              </w:rPr>
              <w:t xml:space="preserve"> </w:t>
            </w:r>
            <w:r w:rsidRPr="041EDC01" w:rsidR="00FB5C90">
              <w:rPr>
                <w:rStyle w:val="eop"/>
                <w:i w:val="1"/>
                <w:iCs w:val="1"/>
                <w:shd w:val="clear" w:color="auto" w:fill="FFFFFF"/>
              </w:rPr>
              <w:t>”Influensa på särskilt boende”</w:t>
            </w:r>
            <w:r w:rsidR="00FB5C90">
              <w:rPr>
                <w:rStyle w:val="eop"/>
                <w:shd w:val="clear" w:color="auto" w:fill="FFFFFF"/>
              </w:rPr>
              <w:t xml:space="preserve"> och </w:t>
            </w:r>
            <w:r w:rsidRPr="041EDC01" w:rsidR="00FB5C90">
              <w:rPr>
                <w:rStyle w:val="eop"/>
                <w:i w:val="1"/>
                <w:iCs w:val="1"/>
                <w:shd w:val="clear" w:color="auto" w:fill="FFFFFF"/>
              </w:rPr>
              <w:t>”Covid-19, Handläggning av misstänkta och bekräftade fall”.</w:t>
            </w:r>
          </w:p>
        </w:tc>
      </w:tr>
    </w:tbl>
    <w:p w:rsidRPr="006D58F3" w:rsidR="00FB5C90" w:rsidP="00FB5C90" w:rsidRDefault="00FB5C90" w14:paraId="55A39ED0" w14:textId="77777777"/>
    <w:p w:rsidRPr="006D58F3" w:rsidR="00FB5C90" w:rsidP="00FB5C90" w:rsidRDefault="00FB5C90" w14:paraId="011062F0" w14:textId="77777777"/>
    <w:p w:rsidR="00FB5C90" w:rsidP="00FB5C90" w:rsidRDefault="00FB5C90" w14:paraId="6CB04EB4" w14:textId="77777777"/>
    <w:p w:rsidRPr="002E332F" w:rsidR="00FB5C90" w:rsidP="00FB5C90" w:rsidRDefault="00FB5C90" w14:paraId="42C82E1A" w14:textId="77777777"/>
    <w:p w:rsidRPr="002E332F" w:rsidR="00FB5C90" w:rsidP="00FB5C90" w:rsidRDefault="00FB5C90" w14:paraId="149D713E" w14:textId="77777777"/>
    <w:p w:rsidRPr="002E332F" w:rsidR="00FB5C90" w:rsidP="00FB5C90" w:rsidRDefault="00FB5C90" w14:paraId="770E0A2C" w14:textId="77777777"/>
    <w:p w:rsidRPr="002E332F" w:rsidR="00FB5C90" w:rsidP="00FB5C90" w:rsidRDefault="00FB5C90" w14:paraId="70A93217" w14:textId="77777777"/>
    <w:p w:rsidRPr="006D58F3" w:rsidR="008B41BC" w:rsidP="00332D94" w:rsidRDefault="008B41BC" w14:paraId="00908A53" w14:textId="0D68349C"/>
    <w:sectPr w:rsidRPr="006D58F3" w:rsidR="008B41BC" w:rsidSect="00DE3A2D">
      <w:headerReference w:type="even" r:id="rId36"/>
      <w:headerReference w:type="default" r:id="rId37"/>
      <w:footerReference w:type="even" r:id="rId38"/>
      <w:footerReference w:type="default" r:id="rId39"/>
      <w:headerReference w:type="first" r:id="rId40"/>
      <w:footerReference w:type="first" r:id="rId41"/>
      <w:type w:val="continuous"/>
      <w:pgSz w:w="11906" w:h="16838" w:orient="portrait" w:code="9"/>
      <w:pgMar w:top="1758" w:right="1418" w:bottom="1701"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F7691" w:rsidP="00332D94" w:rsidRDefault="008F7691" w14:paraId="509772FB" w14:textId="77777777">
      <w:r>
        <w:separator/>
      </w:r>
    </w:p>
  </w:endnote>
  <w:endnote w:type="continuationSeparator" w:id="0">
    <w:p w:rsidR="008F7691" w:rsidP="00332D94" w:rsidRDefault="008F7691" w14:paraId="20DA0C6E" w14:textId="77777777">
      <w:r>
        <w:continuationSeparator/>
      </w:r>
    </w:p>
  </w:endnote>
  <w:endnote w:type="continuationNotice" w:id="1">
    <w:p w:rsidR="008F7691" w:rsidRDefault="008F7691" w14:paraId="3F47CB6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38BCCB8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14:paraId="169B2237" w14:textId="77777777">
      <w:tc>
        <w:tcPr>
          <w:tcW w:w="7083" w:type="dxa"/>
        </w:tcPr>
        <w:p w:rsidRPr="00A26938" w:rsidR="0086669C" w:rsidP="0086669C" w:rsidRDefault="0086669C" w14:paraId="3D266039" w14:textId="77777777">
          <w:pPr>
            <w:pStyle w:val="Footer"/>
            <w:rPr>
              <w:sz w:val="20"/>
            </w:rPr>
          </w:pPr>
          <w:r w:rsidRPr="00730DA5">
            <w:rPr>
              <w:sz w:val="20"/>
            </w:rPr>
            <w:t>Vårdriktlinje: Virusorsakade luftvägsinfektioner,  Handläggning av misstänkta eller konstaterade, (såsom covid-19, influensa och RS-virus)</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14:paraId="049BA934" w14:textId="77777777">
      <w:tc>
        <w:tcPr>
          <w:tcW w:w="7083" w:type="dxa"/>
        </w:tcPr>
        <w:p w:rsidRPr="00730DA5" w:rsidR="0086669C" w:rsidP="0086669C" w:rsidRDefault="0086669C" w14:paraId="587C5A37" w14:textId="03C78902">
          <w:pPr>
            <w:pStyle w:val="Footer"/>
            <w:rPr>
              <w:sz w:val="20"/>
            </w:rPr>
          </w:pPr>
          <w:r w:rsidRPr="37904626">
            <w:rPr>
              <w:sz w:val="20"/>
              <w:szCs w:val="20"/>
            </w:rPr>
            <w:t xml:space="preserve">Fastställd av: Regional samordnande chefläkare, Godkänt: 2023-10-25</w:t>
          </w:r>
          <w:r w:rsidR="00E26026">
            <w:rPr>
              <w:sz w:val="20"/>
              <w:szCs w:val="20"/>
            </w:rPr>
            <w:t/>
          </w:r>
          <w:r w:rsidRPr="37904626" w:rsidR="00E26026">
            <w:rPr>
              <w:sz w:val="20"/>
              <w:szCs w:val="20"/>
            </w:rPr>
            <w:t/>
          </w:r>
          <w:r w:rsidRPr="00306A86" w:rsidR="00E26026">
            <w:rPr>
              <w:sz w:val="20"/>
              <w:szCs w:val="20"/>
            </w:rPr>
            <w:t/>
          </w:r>
          <w:r w:rsidR="00E26026">
            <w:rPr>
              <w:sz w:val="20"/>
              <w:szCs w:val="20"/>
            </w:rPr>
            <w:t/>
          </w:r>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Virusorsakade luftvägsinfektioner,  Handläggning av misstänkta eller konstaterade, (såsom covid-19, influensa och RS-virus)</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2023-10-25</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14:paraId="01EAE4D8" w14:textId="77777777">
      <w:tc>
        <w:tcPr>
          <w:tcW w:w="7083" w:type="dxa"/>
        </w:tcPr>
        <w:p w:rsidRPr="00A26938" w:rsidR="000D6F1B" w:rsidP="000D6F1B" w:rsidRDefault="000D6F1B" w14:paraId="70DA62BB" w14:textId="77777777">
          <w:pPr>
            <w:pStyle w:val="Footer"/>
            <w:rPr>
              <w:sz w:val="20"/>
            </w:rPr>
          </w:pPr>
          <w:r w:rsidRPr="00730DA5">
            <w:rPr>
              <w:sz w:val="20"/>
            </w:rPr>
            <w:t>Vårdriktlinje: Virusorsakade luftvägsinfektioner,  Handläggning av misstänkta eller konstaterade, (såsom covid-19, influensa och RS-virus)</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14:paraId="5843C2BF" w14:textId="77777777">
      <w:tc>
        <w:tcPr>
          <w:tcW w:w="7083" w:type="dxa"/>
        </w:tcPr>
        <w:p w:rsidRPr="00730DA5" w:rsidR="000D6F1B" w:rsidP="000D6F1B" w:rsidRDefault="000D6F1B" w14:paraId="2B59EE43" w14:textId="7DDD34D0">
          <w:pPr>
            <w:pStyle w:val="Footer"/>
            <w:rPr>
              <w:sz w:val="20"/>
            </w:rPr>
          </w:pPr>
          <w:r w:rsidRPr="37904626">
            <w:rPr>
              <w:sz w:val="20"/>
              <w:szCs w:val="20"/>
            </w:rPr>
            <w:t xml:space="preserve">Fastställd av: Regional samordnande chefläkare, Godkänt: 2023-10-25</w:t>
          </w:r>
          <w:r w:rsidR="00400514">
            <w:rPr>
              <w:sz w:val="20"/>
              <w:szCs w:val="20"/>
            </w:rPr>
            <w:t/>
          </w:r>
          <w:r w:rsidRPr="37904626" w:rsidR="00400514">
            <w:rPr>
              <w:sz w:val="20"/>
              <w:szCs w:val="20"/>
            </w:rPr>
            <w:t/>
          </w:r>
          <w:r w:rsidRPr="00306A86" w:rsidR="00400514">
            <w:rPr>
              <w:sz w:val="20"/>
              <w:szCs w:val="20"/>
            </w:rPr>
            <w:t/>
          </w:r>
          <w:r w:rsidR="00400514">
            <w:rPr>
              <w:sz w:val="20"/>
              <w:szCs w:val="20"/>
            </w:rPr>
            <w:t/>
          </w:r>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14:paraId="79FABAD7" w14:textId="77777777">
      <w:tc>
        <w:tcPr>
          <w:tcW w:w="7083" w:type="dxa"/>
        </w:tcPr>
        <w:p w:rsidRPr="00A26938" w:rsidR="00256277" w:rsidP="0086669C" w:rsidRDefault="00256277" w14:paraId="0BD4DF7E" w14:textId="77777777">
          <w:pPr>
            <w:pStyle w:val="Footer"/>
            <w:rPr>
              <w:sz w:val="20"/>
            </w:rPr>
          </w:pPr>
          <w:r w:rsidRPr="00730DA5">
            <w:rPr>
              <w:sz w:val="20"/>
            </w:rPr>
            <w:t>Vårdriktlinje: Virusorsakade luftvägsinfektioner,  Handläggning av misstänkta eller konstaterade, (såsom covid-19, influensa och RS-virus)</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14:paraId="55429160" w14:textId="77777777">
      <w:tc>
        <w:tcPr>
          <w:tcW w:w="7083" w:type="dxa"/>
        </w:tcPr>
        <w:p w:rsidRPr="00730DA5" w:rsidR="00256277" w:rsidP="0086669C" w:rsidRDefault="00256277" w14:paraId="22DEC7FD" w14:textId="77777777">
          <w:pPr>
            <w:pStyle w:val="Footer"/>
            <w:rPr>
              <w:sz w:val="20"/>
            </w:rPr>
          </w:pPr>
          <w:r w:rsidRPr="37904626">
            <w:rPr>
              <w:sz w:val="20"/>
              <w:szCs w:val="20"/>
            </w:rPr>
            <w:t xml:space="preserve">Fastställd av: Regional samordnande chefläkare, Godkänt: 2023-10-25</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4BD167E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F7691" w:rsidP="00332D94" w:rsidRDefault="008F7691" w14:paraId="73DB8EB7" w14:textId="77777777">
      <w:r>
        <w:separator/>
      </w:r>
    </w:p>
  </w:footnote>
  <w:footnote w:type="continuationSeparator" w:id="0">
    <w:p w:rsidR="008F7691" w:rsidP="00332D94" w:rsidRDefault="008F7691" w14:paraId="78C39494" w14:textId="77777777">
      <w:r>
        <w:continuationSeparator/>
      </w:r>
    </w:p>
  </w:footnote>
  <w:footnote w:type="continuationNotice" w:id="1">
    <w:p w:rsidR="008F7691" w:rsidRDefault="008F7691" w14:paraId="08D1598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E4EA4" w:rsidRDefault="00FE4EA4" w14:paraId="5EE4EA2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14:paraId="46B1816B" w14:textId="77777777">
      <w:trPr>
        <w:trHeight w:val="841"/>
      </w:trPr>
      <w:tc>
        <w:tcPr>
          <w:tcW w:w="4508" w:type="dxa"/>
        </w:tcPr>
        <w:p w:rsidR="00E219F1" w:rsidP="00E219F1" w:rsidRDefault="00E219F1" w14:paraId="7737927F" w14:textId="77777777">
          <w:pPr>
            <w:pStyle w:val="Header"/>
          </w:pPr>
          <w:r w:rsidRPr="00CE3B56">
            <w:rPr>
              <w:sz w:val="20"/>
            </w:rPr>
            <w:t>Gäller för:</w:t>
          </w:r>
          <w:r>
            <w:rPr>
              <w:sz w:val="20"/>
            </w:rPr>
            <w:t xml:space="preserve"> </w:t>
          </w:r>
          <w:r w:rsidRPr="0090517B">
            <w:rPr>
              <w:sz w:val="20"/>
            </w:rPr>
            <w:t>Kommuner; Region Halland</w:t>
          </w:r>
        </w:p>
      </w:tc>
      <w:tc>
        <w:tcPr>
          <w:tcW w:w="4508" w:type="dxa"/>
        </w:tcPr>
        <w:p w:rsidR="00E219F1" w:rsidP="00E219F1" w:rsidRDefault="00E219F1" w14:paraId="29FC14AA" w14:textId="77777777">
          <w:pPr>
            <w:pStyle w:val="Header"/>
            <w:jc w:val="right"/>
          </w:pPr>
          <w:r>
            <w:rPr>
              <w:noProof/>
            </w:rPr>
            <w:drawing>
              <wp:inline distT="0" distB="0" distL="0" distR="0" wp14:anchorId="22BEC089" wp14:editId="0AED195F">
                <wp:extent cx="1571625" cy="43815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A479E9" w14:paraId="1601A7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1E211FE8" w14:textId="77777777">
      <w:trPr>
        <w:trHeight w:val="841"/>
      </w:trPr>
      <w:tc>
        <w:tcPr>
          <w:tcW w:w="4508" w:type="dxa"/>
        </w:tcPr>
        <w:p w:rsidR="000D6F1B" w:rsidP="000D6F1B" w:rsidRDefault="000D6F1B" w14:paraId="19A9EEB7" w14:textId="77777777">
          <w:pPr>
            <w:pStyle w:val="Header"/>
          </w:pPr>
          <w:r w:rsidRPr="00CE3B56">
            <w:rPr>
              <w:sz w:val="20"/>
            </w:rPr>
            <w:t>Gäller för:</w:t>
          </w:r>
          <w:r>
            <w:rPr>
              <w:sz w:val="20"/>
            </w:rPr>
            <w:t xml:space="preserve"> </w:t>
          </w:r>
          <w:r w:rsidRPr="0090517B">
            <w:rPr>
              <w:sz w:val="20"/>
            </w:rPr>
            <w:t>Kommuner; Region Halland</w:t>
          </w:r>
        </w:p>
      </w:tc>
      <w:tc>
        <w:tcPr>
          <w:tcW w:w="4508" w:type="dxa"/>
        </w:tcPr>
        <w:p w:rsidR="000D6F1B" w:rsidP="000D6F1B" w:rsidRDefault="000D6F1B" w14:paraId="2737AE29" w14:textId="77777777">
          <w:pPr>
            <w:pStyle w:val="Header"/>
            <w:jc w:val="right"/>
          </w:pPr>
          <w:r>
            <w:rPr>
              <w:noProof/>
            </w:rPr>
            <w:drawing>
              <wp:inline distT="0" distB="0" distL="0" distR="0" wp14:anchorId="77D1C5EB" wp14:editId="45A2C2E1">
                <wp:extent cx="15716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8B0B3E" w14:paraId="2FC22883"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14:paraId="07D598F5" w14:textId="77777777">
      <w:trPr>
        <w:trHeight w:val="841"/>
      </w:trPr>
      <w:tc>
        <w:tcPr>
          <w:tcW w:w="4508" w:type="dxa"/>
        </w:tcPr>
        <w:p w:rsidR="000D6F1B" w:rsidP="000D6F1B" w:rsidRDefault="000D6F1B" w14:paraId="101B0AFB" w14:textId="77777777">
          <w:pPr>
            <w:pStyle w:val="Header"/>
          </w:pPr>
          <w:r w:rsidRPr="00CE3B56">
            <w:rPr>
              <w:sz w:val="20"/>
            </w:rPr>
            <w:t>Gäller för:</w:t>
          </w:r>
          <w:r>
            <w:rPr>
              <w:sz w:val="20"/>
            </w:rPr>
            <w:t xml:space="preserve"> </w:t>
          </w:r>
          <w:r w:rsidRPr="0090517B">
            <w:rPr>
              <w:sz w:val="20"/>
            </w:rPr>
            <w:t>Kommuner; Region Halland</w:t>
          </w:r>
        </w:p>
      </w:tc>
      <w:tc>
        <w:tcPr>
          <w:tcW w:w="4508" w:type="dxa"/>
        </w:tcPr>
        <w:p w:rsidR="000D6F1B" w:rsidP="000D6F1B" w:rsidRDefault="000D6F1B" w14:paraId="7880FF78" w14:textId="77777777">
          <w:pPr>
            <w:pStyle w:val="Header"/>
            <w:jc w:val="right"/>
          </w:pPr>
          <w:r>
            <w:rPr>
              <w:noProof/>
            </w:rPr>
            <w:drawing>
              <wp:inline distT="0" distB="0" distL="0" distR="0" wp14:anchorId="285993F2" wp14:editId="0F8D7373">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AB2F14" w14:paraId="503DB20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14:paraId="0B7FF1AA" w14:textId="77777777">
      <w:trPr>
        <w:trHeight w:val="841"/>
      </w:trPr>
      <w:tc>
        <w:tcPr>
          <w:tcW w:w="4508" w:type="dxa"/>
        </w:tcPr>
        <w:p w:rsidR="00A82C54" w:rsidP="00E219F1" w:rsidRDefault="00A82C54" w14:paraId="2A0EA42E" w14:textId="77777777">
          <w:pPr>
            <w:pStyle w:val="Header"/>
          </w:pPr>
          <w:r w:rsidRPr="00CE3B56">
            <w:rPr>
              <w:sz w:val="20"/>
            </w:rPr>
            <w:t>Gäller för:</w:t>
          </w:r>
          <w:r>
            <w:rPr>
              <w:sz w:val="20"/>
            </w:rPr>
            <w:t xml:space="preserve"> </w:t>
          </w:r>
          <w:r w:rsidRPr="0090517B">
            <w:rPr>
              <w:sz w:val="20"/>
            </w:rPr>
            <w:t>Kommuner; Region Halland</w:t>
          </w:r>
        </w:p>
      </w:tc>
      <w:tc>
        <w:tcPr>
          <w:tcW w:w="4508" w:type="dxa"/>
        </w:tcPr>
        <w:p w:rsidR="00A82C54" w:rsidP="00E219F1" w:rsidRDefault="00A82C54" w14:paraId="0EBD33FC" w14:textId="77777777">
          <w:pPr>
            <w:pStyle w:val="Header"/>
            <w:jc w:val="right"/>
          </w:pPr>
          <w:r>
            <w:rPr>
              <w:noProof/>
            </w:rPr>
            <w:drawing>
              <wp:inline distT="0" distB="0" distL="0" distR="0" wp14:anchorId="6CF52D9F" wp14:editId="14E43044">
                <wp:extent cx="1571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A82C54" w14:paraId="4666B331"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2F14" w:rsidRDefault="00AB2F14" w14:paraId="2FC20B8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9069656"/>
    <w:multiLevelType w:val="hybridMultilevel"/>
    <w:tmpl w:val="FFFFFFFF"/>
    <w:lvl w:ilvl="0" w:tplc="6C36B724">
      <w:start w:val="1"/>
      <w:numFmt w:val="bullet"/>
      <w:lvlText w:val="·"/>
      <w:lvlJc w:val="left"/>
      <w:pPr>
        <w:ind w:left="360" w:hanging="360"/>
      </w:pPr>
      <w:rPr>
        <w:rFonts w:hint="default" w:ascii="Symbol" w:hAnsi="Symbol"/>
      </w:rPr>
    </w:lvl>
    <w:lvl w:ilvl="1" w:tplc="7F2AEC6A">
      <w:start w:val="1"/>
      <w:numFmt w:val="bullet"/>
      <w:lvlText w:val="o"/>
      <w:lvlJc w:val="left"/>
      <w:pPr>
        <w:ind w:left="1080" w:hanging="360"/>
      </w:pPr>
      <w:rPr>
        <w:rFonts w:hint="default" w:ascii="Courier New" w:hAnsi="Courier New"/>
      </w:rPr>
    </w:lvl>
    <w:lvl w:ilvl="2" w:tplc="5FFCC92E">
      <w:start w:val="1"/>
      <w:numFmt w:val="bullet"/>
      <w:lvlText w:val=""/>
      <w:lvlJc w:val="left"/>
      <w:pPr>
        <w:ind w:left="1800" w:hanging="360"/>
      </w:pPr>
      <w:rPr>
        <w:rFonts w:hint="default" w:ascii="Wingdings" w:hAnsi="Wingdings"/>
      </w:rPr>
    </w:lvl>
    <w:lvl w:ilvl="3" w:tplc="9D3ED1D0">
      <w:start w:val="1"/>
      <w:numFmt w:val="bullet"/>
      <w:lvlText w:val=""/>
      <w:lvlJc w:val="left"/>
      <w:pPr>
        <w:ind w:left="2520" w:hanging="360"/>
      </w:pPr>
      <w:rPr>
        <w:rFonts w:hint="default" w:ascii="Symbol" w:hAnsi="Symbol"/>
      </w:rPr>
    </w:lvl>
    <w:lvl w:ilvl="4" w:tplc="D59C4E7E">
      <w:start w:val="1"/>
      <w:numFmt w:val="bullet"/>
      <w:lvlText w:val="o"/>
      <w:lvlJc w:val="left"/>
      <w:pPr>
        <w:ind w:left="3240" w:hanging="360"/>
      </w:pPr>
      <w:rPr>
        <w:rFonts w:hint="default" w:ascii="Courier New" w:hAnsi="Courier New"/>
      </w:rPr>
    </w:lvl>
    <w:lvl w:ilvl="5" w:tplc="B472FA82">
      <w:start w:val="1"/>
      <w:numFmt w:val="bullet"/>
      <w:lvlText w:val=""/>
      <w:lvlJc w:val="left"/>
      <w:pPr>
        <w:ind w:left="3960" w:hanging="360"/>
      </w:pPr>
      <w:rPr>
        <w:rFonts w:hint="default" w:ascii="Wingdings" w:hAnsi="Wingdings"/>
      </w:rPr>
    </w:lvl>
    <w:lvl w:ilvl="6" w:tplc="D0D07172">
      <w:start w:val="1"/>
      <w:numFmt w:val="bullet"/>
      <w:lvlText w:val=""/>
      <w:lvlJc w:val="left"/>
      <w:pPr>
        <w:ind w:left="4680" w:hanging="360"/>
      </w:pPr>
      <w:rPr>
        <w:rFonts w:hint="default" w:ascii="Symbol" w:hAnsi="Symbol"/>
      </w:rPr>
    </w:lvl>
    <w:lvl w:ilvl="7" w:tplc="AA5E8C38">
      <w:start w:val="1"/>
      <w:numFmt w:val="bullet"/>
      <w:lvlText w:val="o"/>
      <w:lvlJc w:val="left"/>
      <w:pPr>
        <w:ind w:left="5400" w:hanging="360"/>
      </w:pPr>
      <w:rPr>
        <w:rFonts w:hint="default" w:ascii="Courier New" w:hAnsi="Courier New"/>
      </w:rPr>
    </w:lvl>
    <w:lvl w:ilvl="8" w:tplc="E1EEFD2C">
      <w:start w:val="1"/>
      <w:numFmt w:val="bullet"/>
      <w:lvlText w:val=""/>
      <w:lvlJc w:val="left"/>
      <w:pPr>
        <w:ind w:left="6120" w:hanging="360"/>
      </w:pPr>
      <w:rPr>
        <w:rFonts w:hint="default" w:ascii="Wingdings" w:hAnsi="Wingdings"/>
      </w:rPr>
    </w:lvl>
  </w:abstractNum>
  <w:abstractNum w:abstractNumId="3" w15:restartNumberingAfterBreak="0">
    <w:nsid w:val="19C1E802"/>
    <w:multiLevelType w:val="hybridMultilevel"/>
    <w:tmpl w:val="6D665514"/>
    <w:lvl w:ilvl="0" w:tplc="8EF48E90">
      <w:start w:val="1"/>
      <w:numFmt w:val="bullet"/>
      <w:lvlText w:val="·"/>
      <w:lvlJc w:val="left"/>
      <w:pPr>
        <w:ind w:left="720" w:hanging="360"/>
      </w:pPr>
      <w:rPr>
        <w:rFonts w:hint="default" w:ascii="Symbol" w:hAnsi="Symbol"/>
        <w:strike w:val="0"/>
        <w:color w:val="auto"/>
      </w:rPr>
    </w:lvl>
    <w:lvl w:ilvl="1" w:tplc="DBE47872">
      <w:start w:val="1"/>
      <w:numFmt w:val="bullet"/>
      <w:lvlText w:val="o"/>
      <w:lvlJc w:val="left"/>
      <w:pPr>
        <w:ind w:left="1440" w:hanging="360"/>
      </w:pPr>
      <w:rPr>
        <w:rFonts w:hint="default" w:ascii="Courier New" w:hAnsi="Courier New"/>
      </w:rPr>
    </w:lvl>
    <w:lvl w:ilvl="2" w:tplc="09789A88">
      <w:start w:val="1"/>
      <w:numFmt w:val="bullet"/>
      <w:lvlText w:val=""/>
      <w:lvlJc w:val="left"/>
      <w:pPr>
        <w:ind w:left="2160" w:hanging="360"/>
      </w:pPr>
      <w:rPr>
        <w:rFonts w:hint="default" w:ascii="Wingdings" w:hAnsi="Wingdings"/>
      </w:rPr>
    </w:lvl>
    <w:lvl w:ilvl="3" w:tplc="E35E28F6">
      <w:start w:val="1"/>
      <w:numFmt w:val="bullet"/>
      <w:lvlText w:val=""/>
      <w:lvlJc w:val="left"/>
      <w:pPr>
        <w:ind w:left="2880" w:hanging="360"/>
      </w:pPr>
      <w:rPr>
        <w:rFonts w:hint="default" w:ascii="Symbol" w:hAnsi="Symbol"/>
      </w:rPr>
    </w:lvl>
    <w:lvl w:ilvl="4" w:tplc="E28EDD34">
      <w:start w:val="1"/>
      <w:numFmt w:val="bullet"/>
      <w:lvlText w:val="o"/>
      <w:lvlJc w:val="left"/>
      <w:pPr>
        <w:ind w:left="3600" w:hanging="360"/>
      </w:pPr>
      <w:rPr>
        <w:rFonts w:hint="default" w:ascii="Courier New" w:hAnsi="Courier New"/>
      </w:rPr>
    </w:lvl>
    <w:lvl w:ilvl="5" w:tplc="CDC2042A">
      <w:start w:val="1"/>
      <w:numFmt w:val="bullet"/>
      <w:lvlText w:val=""/>
      <w:lvlJc w:val="left"/>
      <w:pPr>
        <w:ind w:left="4320" w:hanging="360"/>
      </w:pPr>
      <w:rPr>
        <w:rFonts w:hint="default" w:ascii="Wingdings" w:hAnsi="Wingdings"/>
      </w:rPr>
    </w:lvl>
    <w:lvl w:ilvl="6" w:tplc="1A0CA4BE">
      <w:start w:val="1"/>
      <w:numFmt w:val="bullet"/>
      <w:lvlText w:val=""/>
      <w:lvlJc w:val="left"/>
      <w:pPr>
        <w:ind w:left="5040" w:hanging="360"/>
      </w:pPr>
      <w:rPr>
        <w:rFonts w:hint="default" w:ascii="Symbol" w:hAnsi="Symbol"/>
      </w:rPr>
    </w:lvl>
    <w:lvl w:ilvl="7" w:tplc="ACD0248E">
      <w:start w:val="1"/>
      <w:numFmt w:val="bullet"/>
      <w:lvlText w:val="o"/>
      <w:lvlJc w:val="left"/>
      <w:pPr>
        <w:ind w:left="5760" w:hanging="360"/>
      </w:pPr>
      <w:rPr>
        <w:rFonts w:hint="default" w:ascii="Courier New" w:hAnsi="Courier New"/>
      </w:rPr>
    </w:lvl>
    <w:lvl w:ilvl="8" w:tplc="D6447290">
      <w:start w:val="1"/>
      <w:numFmt w:val="bullet"/>
      <w:lvlText w:val=""/>
      <w:lvlJc w:val="left"/>
      <w:pPr>
        <w:ind w:left="6480" w:hanging="360"/>
      </w:pPr>
      <w:rPr>
        <w:rFonts w:hint="default" w:ascii="Wingdings" w:hAnsi="Wingdings"/>
      </w:rPr>
    </w:lvl>
  </w:abstractNum>
  <w:abstractNum w:abstractNumId="4" w15:restartNumberingAfterBreak="0">
    <w:nsid w:val="2B441273"/>
    <w:multiLevelType w:val="hybridMultilevel"/>
    <w:tmpl w:val="FFFFFFFF"/>
    <w:lvl w:ilvl="0" w:tplc="F98AC5E2">
      <w:start w:val="1"/>
      <w:numFmt w:val="decimal"/>
      <w:lvlText w:val="%1."/>
      <w:lvlJc w:val="left"/>
      <w:pPr>
        <w:ind w:left="720" w:hanging="360"/>
      </w:pPr>
    </w:lvl>
    <w:lvl w:ilvl="1" w:tplc="E844004E">
      <w:start w:val="1"/>
      <w:numFmt w:val="lowerLetter"/>
      <w:lvlText w:val="%2."/>
      <w:lvlJc w:val="left"/>
      <w:pPr>
        <w:ind w:left="1440" w:hanging="360"/>
      </w:pPr>
    </w:lvl>
    <w:lvl w:ilvl="2" w:tplc="003093BA">
      <w:start w:val="1"/>
      <w:numFmt w:val="lowerRoman"/>
      <w:lvlText w:val="%3."/>
      <w:lvlJc w:val="right"/>
      <w:pPr>
        <w:ind w:left="2160" w:hanging="180"/>
      </w:pPr>
    </w:lvl>
    <w:lvl w:ilvl="3" w:tplc="B54EE412">
      <w:start w:val="1"/>
      <w:numFmt w:val="decimal"/>
      <w:lvlText w:val="%4."/>
      <w:lvlJc w:val="left"/>
      <w:pPr>
        <w:ind w:left="2880" w:hanging="360"/>
      </w:pPr>
    </w:lvl>
    <w:lvl w:ilvl="4" w:tplc="45846238">
      <w:start w:val="1"/>
      <w:numFmt w:val="lowerLetter"/>
      <w:lvlText w:val="%5."/>
      <w:lvlJc w:val="left"/>
      <w:pPr>
        <w:ind w:left="3600" w:hanging="360"/>
      </w:pPr>
    </w:lvl>
    <w:lvl w:ilvl="5" w:tplc="7BC25A6C">
      <w:start w:val="1"/>
      <w:numFmt w:val="lowerRoman"/>
      <w:lvlText w:val="%6."/>
      <w:lvlJc w:val="right"/>
      <w:pPr>
        <w:ind w:left="4320" w:hanging="180"/>
      </w:pPr>
    </w:lvl>
    <w:lvl w:ilvl="6" w:tplc="4798ED7C">
      <w:start w:val="1"/>
      <w:numFmt w:val="decimal"/>
      <w:lvlText w:val="%7."/>
      <w:lvlJc w:val="left"/>
      <w:pPr>
        <w:ind w:left="5040" w:hanging="360"/>
      </w:pPr>
    </w:lvl>
    <w:lvl w:ilvl="7" w:tplc="3E92EB4E">
      <w:start w:val="1"/>
      <w:numFmt w:val="lowerLetter"/>
      <w:lvlText w:val="%8."/>
      <w:lvlJc w:val="left"/>
      <w:pPr>
        <w:ind w:left="5760" w:hanging="360"/>
      </w:pPr>
    </w:lvl>
    <w:lvl w:ilvl="8" w:tplc="D04EE246">
      <w:start w:val="1"/>
      <w:numFmt w:val="lowerRoman"/>
      <w:lvlText w:val="%9."/>
      <w:lvlJc w:val="right"/>
      <w:pPr>
        <w:ind w:left="6480" w:hanging="180"/>
      </w:pPr>
    </w:lvl>
  </w:abstractNum>
  <w:abstractNum w:abstractNumId="5" w15:restartNumberingAfterBreak="0">
    <w:nsid w:val="2BDC4655"/>
    <w:multiLevelType w:val="hybridMultilevel"/>
    <w:tmpl w:val="E042D642"/>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6"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7" w15:restartNumberingAfterBreak="0">
    <w:nsid w:val="448028E9"/>
    <w:multiLevelType w:val="hybridMultilevel"/>
    <w:tmpl w:val="37A87F0A"/>
    <w:lvl w:ilvl="0" w:tplc="9E384334">
      <w:start w:val="1"/>
      <w:numFmt w:val="bullet"/>
      <w:pStyle w:val="ListParagraph"/>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8"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46FDEC58"/>
    <w:multiLevelType w:val="hybridMultilevel"/>
    <w:tmpl w:val="FFFFFFFF"/>
    <w:lvl w:ilvl="0" w:tplc="04B04B7A">
      <w:start w:val="1"/>
      <w:numFmt w:val="bullet"/>
      <w:lvlText w:val="·"/>
      <w:lvlJc w:val="left"/>
      <w:pPr>
        <w:ind w:left="360" w:hanging="360"/>
      </w:pPr>
      <w:rPr>
        <w:rFonts w:hint="default" w:ascii="Symbol" w:hAnsi="Symbol"/>
      </w:rPr>
    </w:lvl>
    <w:lvl w:ilvl="1" w:tplc="EE4EB89A">
      <w:start w:val="1"/>
      <w:numFmt w:val="bullet"/>
      <w:lvlText w:val="o"/>
      <w:lvlJc w:val="left"/>
      <w:pPr>
        <w:ind w:left="1080" w:hanging="360"/>
      </w:pPr>
      <w:rPr>
        <w:rFonts w:hint="default" w:ascii="Courier New" w:hAnsi="Courier New"/>
      </w:rPr>
    </w:lvl>
    <w:lvl w:ilvl="2" w:tplc="61789E3A">
      <w:start w:val="1"/>
      <w:numFmt w:val="bullet"/>
      <w:lvlText w:val=""/>
      <w:lvlJc w:val="left"/>
      <w:pPr>
        <w:ind w:left="1800" w:hanging="360"/>
      </w:pPr>
      <w:rPr>
        <w:rFonts w:hint="default" w:ascii="Wingdings" w:hAnsi="Wingdings"/>
      </w:rPr>
    </w:lvl>
    <w:lvl w:ilvl="3" w:tplc="B99C32CC">
      <w:start w:val="1"/>
      <w:numFmt w:val="bullet"/>
      <w:lvlText w:val=""/>
      <w:lvlJc w:val="left"/>
      <w:pPr>
        <w:ind w:left="2520" w:hanging="360"/>
      </w:pPr>
      <w:rPr>
        <w:rFonts w:hint="default" w:ascii="Symbol" w:hAnsi="Symbol"/>
      </w:rPr>
    </w:lvl>
    <w:lvl w:ilvl="4" w:tplc="2A3C9E58">
      <w:start w:val="1"/>
      <w:numFmt w:val="bullet"/>
      <w:lvlText w:val="o"/>
      <w:lvlJc w:val="left"/>
      <w:pPr>
        <w:ind w:left="3240" w:hanging="360"/>
      </w:pPr>
      <w:rPr>
        <w:rFonts w:hint="default" w:ascii="Courier New" w:hAnsi="Courier New"/>
      </w:rPr>
    </w:lvl>
    <w:lvl w:ilvl="5" w:tplc="46163DFA">
      <w:start w:val="1"/>
      <w:numFmt w:val="bullet"/>
      <w:lvlText w:val=""/>
      <w:lvlJc w:val="left"/>
      <w:pPr>
        <w:ind w:left="3960" w:hanging="360"/>
      </w:pPr>
      <w:rPr>
        <w:rFonts w:hint="default" w:ascii="Wingdings" w:hAnsi="Wingdings"/>
      </w:rPr>
    </w:lvl>
    <w:lvl w:ilvl="6" w:tplc="23DC216C">
      <w:start w:val="1"/>
      <w:numFmt w:val="bullet"/>
      <w:lvlText w:val=""/>
      <w:lvlJc w:val="left"/>
      <w:pPr>
        <w:ind w:left="4680" w:hanging="360"/>
      </w:pPr>
      <w:rPr>
        <w:rFonts w:hint="default" w:ascii="Symbol" w:hAnsi="Symbol"/>
      </w:rPr>
    </w:lvl>
    <w:lvl w:ilvl="7" w:tplc="7396ABC2">
      <w:start w:val="1"/>
      <w:numFmt w:val="bullet"/>
      <w:lvlText w:val="o"/>
      <w:lvlJc w:val="left"/>
      <w:pPr>
        <w:ind w:left="5400" w:hanging="360"/>
      </w:pPr>
      <w:rPr>
        <w:rFonts w:hint="default" w:ascii="Courier New" w:hAnsi="Courier New"/>
      </w:rPr>
    </w:lvl>
    <w:lvl w:ilvl="8" w:tplc="9CA4B4D8">
      <w:start w:val="1"/>
      <w:numFmt w:val="bullet"/>
      <w:lvlText w:val=""/>
      <w:lvlJc w:val="left"/>
      <w:pPr>
        <w:ind w:left="6120" w:hanging="360"/>
      </w:pPr>
      <w:rPr>
        <w:rFonts w:hint="default" w:ascii="Wingdings" w:hAnsi="Wingdings"/>
      </w:rPr>
    </w:lvl>
  </w:abstractNum>
  <w:abstractNum w:abstractNumId="10"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550D1851"/>
    <w:multiLevelType w:val="hybridMultilevel"/>
    <w:tmpl w:val="361676F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4" w15:restartNumberingAfterBreak="0">
    <w:nsid w:val="694AC073"/>
    <w:multiLevelType w:val="hybridMultilevel"/>
    <w:tmpl w:val="FFFFFFFF"/>
    <w:lvl w:ilvl="0" w:tplc="7F5A2344">
      <w:start w:val="1"/>
      <w:numFmt w:val="bullet"/>
      <w:lvlText w:val="·"/>
      <w:lvlJc w:val="left"/>
      <w:pPr>
        <w:ind w:left="360" w:hanging="360"/>
      </w:pPr>
      <w:rPr>
        <w:rFonts w:hint="default" w:ascii="Symbol" w:hAnsi="Symbol"/>
      </w:rPr>
    </w:lvl>
    <w:lvl w:ilvl="1" w:tplc="53EA8ECA">
      <w:start w:val="1"/>
      <w:numFmt w:val="bullet"/>
      <w:lvlText w:val="o"/>
      <w:lvlJc w:val="left"/>
      <w:pPr>
        <w:ind w:left="1080" w:hanging="360"/>
      </w:pPr>
      <w:rPr>
        <w:rFonts w:hint="default" w:ascii="Courier New" w:hAnsi="Courier New"/>
      </w:rPr>
    </w:lvl>
    <w:lvl w:ilvl="2" w:tplc="7212BA54">
      <w:start w:val="1"/>
      <w:numFmt w:val="bullet"/>
      <w:lvlText w:val=""/>
      <w:lvlJc w:val="left"/>
      <w:pPr>
        <w:ind w:left="1800" w:hanging="360"/>
      </w:pPr>
      <w:rPr>
        <w:rFonts w:hint="default" w:ascii="Wingdings" w:hAnsi="Wingdings"/>
      </w:rPr>
    </w:lvl>
    <w:lvl w:ilvl="3" w:tplc="B8C4EDCC">
      <w:start w:val="1"/>
      <w:numFmt w:val="bullet"/>
      <w:lvlText w:val=""/>
      <w:lvlJc w:val="left"/>
      <w:pPr>
        <w:ind w:left="2520" w:hanging="360"/>
      </w:pPr>
      <w:rPr>
        <w:rFonts w:hint="default" w:ascii="Symbol" w:hAnsi="Symbol"/>
      </w:rPr>
    </w:lvl>
    <w:lvl w:ilvl="4" w:tplc="5AFCDFB2">
      <w:start w:val="1"/>
      <w:numFmt w:val="bullet"/>
      <w:lvlText w:val="o"/>
      <w:lvlJc w:val="left"/>
      <w:pPr>
        <w:ind w:left="3240" w:hanging="360"/>
      </w:pPr>
      <w:rPr>
        <w:rFonts w:hint="default" w:ascii="Courier New" w:hAnsi="Courier New"/>
      </w:rPr>
    </w:lvl>
    <w:lvl w:ilvl="5" w:tplc="43F8FD38">
      <w:start w:val="1"/>
      <w:numFmt w:val="bullet"/>
      <w:lvlText w:val=""/>
      <w:lvlJc w:val="left"/>
      <w:pPr>
        <w:ind w:left="3960" w:hanging="360"/>
      </w:pPr>
      <w:rPr>
        <w:rFonts w:hint="default" w:ascii="Wingdings" w:hAnsi="Wingdings"/>
      </w:rPr>
    </w:lvl>
    <w:lvl w:ilvl="6" w:tplc="FF143728">
      <w:start w:val="1"/>
      <w:numFmt w:val="bullet"/>
      <w:lvlText w:val=""/>
      <w:lvlJc w:val="left"/>
      <w:pPr>
        <w:ind w:left="4680" w:hanging="360"/>
      </w:pPr>
      <w:rPr>
        <w:rFonts w:hint="default" w:ascii="Symbol" w:hAnsi="Symbol"/>
      </w:rPr>
    </w:lvl>
    <w:lvl w:ilvl="7" w:tplc="67A6C2C0">
      <w:start w:val="1"/>
      <w:numFmt w:val="bullet"/>
      <w:lvlText w:val="o"/>
      <w:lvlJc w:val="left"/>
      <w:pPr>
        <w:ind w:left="5400" w:hanging="360"/>
      </w:pPr>
      <w:rPr>
        <w:rFonts w:hint="default" w:ascii="Courier New" w:hAnsi="Courier New"/>
      </w:rPr>
    </w:lvl>
    <w:lvl w:ilvl="8" w:tplc="D63C5910">
      <w:start w:val="1"/>
      <w:numFmt w:val="bullet"/>
      <w:lvlText w:val=""/>
      <w:lvlJc w:val="left"/>
      <w:pPr>
        <w:ind w:left="6120" w:hanging="360"/>
      </w:pPr>
      <w:rPr>
        <w:rFonts w:hint="default" w:ascii="Wingdings" w:hAnsi="Wingdings"/>
      </w:rPr>
    </w:lvl>
  </w:abstractNum>
  <w:abstractNum w:abstractNumId="15"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6" w15:restartNumberingAfterBreak="0">
    <w:nsid w:val="71FA47E8"/>
    <w:multiLevelType w:val="hybridMultilevel"/>
    <w:tmpl w:val="81BA4A6C"/>
    <w:lvl w:ilvl="0" w:tplc="041D0001">
      <w:start w:val="1"/>
      <w:numFmt w:val="bullet"/>
      <w:lvlText w:val=""/>
      <w:lvlJc w:val="left"/>
      <w:pPr>
        <w:ind w:left="360" w:hanging="360"/>
      </w:pPr>
      <w:rPr>
        <w:rFonts w:hint="default" w:ascii="Symbol" w:hAnsi="Symbol"/>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17"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8" w15:restartNumberingAfterBreak="0">
    <w:nsid w:val="7E624042"/>
    <w:multiLevelType w:val="hybridMultilevel"/>
    <w:tmpl w:val="E86E518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16cid:durableId="1611474718">
    <w:abstractNumId w:val="15"/>
  </w:num>
  <w:num w:numId="2" w16cid:durableId="667902736">
    <w:abstractNumId w:val="19"/>
  </w:num>
  <w:num w:numId="3" w16cid:durableId="363790342">
    <w:abstractNumId w:val="17"/>
  </w:num>
  <w:num w:numId="4" w16cid:durableId="834422413">
    <w:abstractNumId w:val="6"/>
  </w:num>
  <w:num w:numId="5" w16cid:durableId="1726248919">
    <w:abstractNumId w:val="8"/>
  </w:num>
  <w:num w:numId="6" w16cid:durableId="1317415174">
    <w:abstractNumId w:val="13"/>
  </w:num>
  <w:num w:numId="7" w16cid:durableId="1608537834">
    <w:abstractNumId w:val="1"/>
  </w:num>
  <w:num w:numId="8" w16cid:durableId="852963810">
    <w:abstractNumId w:val="10"/>
  </w:num>
  <w:num w:numId="9" w16cid:durableId="270820804">
    <w:abstractNumId w:val="12"/>
  </w:num>
  <w:num w:numId="10" w16cid:durableId="554585705">
    <w:abstractNumId w:val="7"/>
  </w:num>
  <w:num w:numId="11" w16cid:durableId="170488212">
    <w:abstractNumId w:val="0"/>
  </w:num>
  <w:num w:numId="12" w16cid:durableId="812336167">
    <w:abstractNumId w:val="9"/>
  </w:num>
  <w:num w:numId="13" w16cid:durableId="961810453">
    <w:abstractNumId w:val="2"/>
  </w:num>
  <w:num w:numId="14" w16cid:durableId="1681010416">
    <w:abstractNumId w:val="14"/>
  </w:num>
  <w:num w:numId="15" w16cid:durableId="519703900">
    <w:abstractNumId w:val="3"/>
  </w:num>
  <w:num w:numId="16" w16cid:durableId="1873492457">
    <w:abstractNumId w:val="11"/>
  </w:num>
  <w:num w:numId="17" w16cid:durableId="1833719905">
    <w:abstractNumId w:val="16"/>
  </w:num>
  <w:num w:numId="18" w16cid:durableId="1754282973">
    <w:abstractNumId w:val="18"/>
  </w:num>
  <w:num w:numId="19" w16cid:durableId="833301743">
    <w:abstractNumId w:val="4"/>
  </w:num>
  <w:num w:numId="20" w16cid:durableId="620847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6"/>
    <w:rsid w:val="00015BBE"/>
    <w:rsid w:val="00052D99"/>
    <w:rsid w:val="00060751"/>
    <w:rsid w:val="00071C4D"/>
    <w:rsid w:val="00087B68"/>
    <w:rsid w:val="000920E5"/>
    <w:rsid w:val="000B0C89"/>
    <w:rsid w:val="000D6F1B"/>
    <w:rsid w:val="00167844"/>
    <w:rsid w:val="0018206E"/>
    <w:rsid w:val="001A7878"/>
    <w:rsid w:val="00206065"/>
    <w:rsid w:val="00225E0B"/>
    <w:rsid w:val="00246F62"/>
    <w:rsid w:val="00256277"/>
    <w:rsid w:val="00271080"/>
    <w:rsid w:val="002C0068"/>
    <w:rsid w:val="002D0241"/>
    <w:rsid w:val="002E0A96"/>
    <w:rsid w:val="00306A86"/>
    <w:rsid w:val="00332D94"/>
    <w:rsid w:val="003A2FF6"/>
    <w:rsid w:val="003A42F9"/>
    <w:rsid w:val="003A6932"/>
    <w:rsid w:val="003C5B41"/>
    <w:rsid w:val="003D2710"/>
    <w:rsid w:val="003E537C"/>
    <w:rsid w:val="00400514"/>
    <w:rsid w:val="00406C20"/>
    <w:rsid w:val="00407AC7"/>
    <w:rsid w:val="004625ED"/>
    <w:rsid w:val="00467DA5"/>
    <w:rsid w:val="00483C86"/>
    <w:rsid w:val="004A3801"/>
    <w:rsid w:val="004A4717"/>
    <w:rsid w:val="004B7D05"/>
    <w:rsid w:val="004C0BC6"/>
    <w:rsid w:val="005140DE"/>
    <w:rsid w:val="005275FA"/>
    <w:rsid w:val="00546828"/>
    <w:rsid w:val="00552040"/>
    <w:rsid w:val="005A23BD"/>
    <w:rsid w:val="005B6529"/>
    <w:rsid w:val="005D151B"/>
    <w:rsid w:val="005D7908"/>
    <w:rsid w:val="00614116"/>
    <w:rsid w:val="00633C84"/>
    <w:rsid w:val="00647E41"/>
    <w:rsid w:val="00651802"/>
    <w:rsid w:val="006534D8"/>
    <w:rsid w:val="00693B29"/>
    <w:rsid w:val="00696200"/>
    <w:rsid w:val="006A6211"/>
    <w:rsid w:val="006C4A08"/>
    <w:rsid w:val="006D58F3"/>
    <w:rsid w:val="006F28DF"/>
    <w:rsid w:val="00713D71"/>
    <w:rsid w:val="0074069B"/>
    <w:rsid w:val="0075659A"/>
    <w:rsid w:val="00792333"/>
    <w:rsid w:val="00792C08"/>
    <w:rsid w:val="00796FC3"/>
    <w:rsid w:val="007A02E0"/>
    <w:rsid w:val="008160E0"/>
    <w:rsid w:val="008520E1"/>
    <w:rsid w:val="0086669C"/>
    <w:rsid w:val="00870F7B"/>
    <w:rsid w:val="008B0B3E"/>
    <w:rsid w:val="008B41BC"/>
    <w:rsid w:val="008B59F6"/>
    <w:rsid w:val="008F1A4D"/>
    <w:rsid w:val="008F7691"/>
    <w:rsid w:val="00903BFD"/>
    <w:rsid w:val="00910FDD"/>
    <w:rsid w:val="0091356C"/>
    <w:rsid w:val="00935632"/>
    <w:rsid w:val="00940ED2"/>
    <w:rsid w:val="00946E21"/>
    <w:rsid w:val="00976C47"/>
    <w:rsid w:val="009806F9"/>
    <w:rsid w:val="009872EE"/>
    <w:rsid w:val="0099415A"/>
    <w:rsid w:val="009A39FF"/>
    <w:rsid w:val="009D5FFA"/>
    <w:rsid w:val="009E2CB5"/>
    <w:rsid w:val="009F76CD"/>
    <w:rsid w:val="00A33719"/>
    <w:rsid w:val="00A479E9"/>
    <w:rsid w:val="00A502C3"/>
    <w:rsid w:val="00A72D18"/>
    <w:rsid w:val="00A82C54"/>
    <w:rsid w:val="00AA26E9"/>
    <w:rsid w:val="00AA70A4"/>
    <w:rsid w:val="00AB0079"/>
    <w:rsid w:val="00AB14D2"/>
    <w:rsid w:val="00AB2F14"/>
    <w:rsid w:val="00B2523E"/>
    <w:rsid w:val="00B36834"/>
    <w:rsid w:val="00B97D9B"/>
    <w:rsid w:val="00BB2B5C"/>
    <w:rsid w:val="00BD0566"/>
    <w:rsid w:val="00BD31C6"/>
    <w:rsid w:val="00C00DD4"/>
    <w:rsid w:val="00C1580D"/>
    <w:rsid w:val="00C17F9A"/>
    <w:rsid w:val="00C43323"/>
    <w:rsid w:val="00CB3BB1"/>
    <w:rsid w:val="00D454D6"/>
    <w:rsid w:val="00D477A7"/>
    <w:rsid w:val="00D67040"/>
    <w:rsid w:val="00D710F7"/>
    <w:rsid w:val="00DC02BE"/>
    <w:rsid w:val="00DD12E6"/>
    <w:rsid w:val="00DE3A2D"/>
    <w:rsid w:val="00E03E34"/>
    <w:rsid w:val="00E219F1"/>
    <w:rsid w:val="00E26026"/>
    <w:rsid w:val="00E549D6"/>
    <w:rsid w:val="00E71832"/>
    <w:rsid w:val="00E73484"/>
    <w:rsid w:val="00E928DB"/>
    <w:rsid w:val="00EA3323"/>
    <w:rsid w:val="00EA3891"/>
    <w:rsid w:val="00EB52AC"/>
    <w:rsid w:val="00ED23D2"/>
    <w:rsid w:val="00EE2796"/>
    <w:rsid w:val="00EF33FF"/>
    <w:rsid w:val="00F01D75"/>
    <w:rsid w:val="00F5565F"/>
    <w:rsid w:val="00F6052A"/>
    <w:rsid w:val="00FA3EBF"/>
    <w:rsid w:val="00FA626E"/>
    <w:rsid w:val="00FB4408"/>
    <w:rsid w:val="00FB5C90"/>
    <w:rsid w:val="00FC382C"/>
    <w:rsid w:val="00FE4EA4"/>
    <w:rsid w:val="0271D526"/>
    <w:rsid w:val="041EDC01"/>
    <w:rsid w:val="453980C5"/>
    <w:rsid w:val="602AB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1BC80"/>
  <w15:docId w15:val="{35564298-4D3B-4D85-876E-62903D5A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71832"/>
    <w:rPr>
      <w:rFonts w:ascii="Arial" w:hAnsi="Arial" w:cs="Arial"/>
      <w:sz w:val="22"/>
      <w:szCs w:val="26"/>
    </w:rPr>
  </w:style>
  <w:style w:type="paragraph" w:styleId="Heading1">
    <w:name w:val="heading 1"/>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
    <w:basedOn w:val="Normal"/>
    <w:next w:val="Normal"/>
    <w:qFormat/>
    <w:rsid w:val="00BD0566"/>
    <w:pPr>
      <w:keepNext/>
      <w:outlineLvl w:val="1"/>
    </w:pPr>
    <w:rPr>
      <w:b/>
    </w:rPr>
  </w:style>
  <w:style w:type="paragraph" w:styleId="Heading3">
    <w:name w:val="heading 3"/>
    <w:basedOn w:val="Normal"/>
    <w:next w:val="Normal"/>
    <w:qFormat/>
    <w:pPr>
      <w:keepNext/>
      <w:outlineLvl w:val="2"/>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ListParagraph">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647E41"/>
    <w:rPr>
      <w:color w:val="0000FF"/>
      <w:u w:val="single"/>
    </w:rPr>
  </w:style>
  <w:style w:type="paragraph" w:styleId="NormalWeb">
    <w:name w:val="Normal (Web)"/>
    <w:basedOn w:val="Normal"/>
    <w:uiPriority w:val="99"/>
    <w:unhideWhenUsed/>
    <w:rsid w:val="00647E41"/>
    <w:pPr>
      <w:spacing w:before="100" w:beforeAutospacing="1" w:after="100" w:afterAutospacing="1"/>
    </w:pPr>
    <w:rPr>
      <w:szCs w:val="24"/>
    </w:rPr>
  </w:style>
  <w:style w:type="paragraph" w:styleId="Title">
    <w:name w:val="Title"/>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
    <w:basedOn w:val="Normal"/>
    <w:next w:val="Normal"/>
    <w:autoRedefine/>
    <w:uiPriority w:val="39"/>
    <w:rsid w:val="00332D94"/>
    <w:pPr>
      <w:ind w:left="260"/>
    </w:pPr>
  </w:style>
  <w:style w:type="paragraph" w:styleId="TOC1">
    <w:name w:val="toc 1"/>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eop" w:customStyle="1">
    <w:name w:val="eop"/>
    <w:basedOn w:val="DefaultParagraphFont"/>
    <w:rsid w:val="00FB5C90"/>
  </w:style>
  <w:style w:type="character" w:styleId="cf01" w:customStyle="1">
    <w:name w:val="cf01"/>
    <w:basedOn w:val="DefaultParagraphFont"/>
    <w:rsid w:val="00FB5C90"/>
    <w:rPr>
      <w:rFonts w:hint="default" w:ascii="Segoe UI" w:hAnsi="Segoe UI" w:cs="Segoe UI"/>
      <w:sz w:val="18"/>
      <w:szCs w:val="18"/>
    </w:rPr>
  </w:style>
  <w:style w:type="paragraph" w:styleId="pf0" w:customStyle="1">
    <w:name w:val="pf0"/>
    <w:basedOn w:val="Normal"/>
    <w:rsid w:val="00FB5C90"/>
    <w:pPr>
      <w:spacing w:before="100" w:beforeAutospacing="1" w:after="100" w:afterAutospacing="1"/>
    </w:pPr>
    <w:rPr>
      <w:rFonts w:ascii="Times New Roman" w:hAnsi="Times New Roman" w:cs="Times New Roman"/>
      <w:sz w:val="24"/>
      <w:szCs w:val="24"/>
    </w:rPr>
  </w:style>
  <w:style w:type="character" w:styleId="ui-provider" w:customStyle="1">
    <w:name w:val="ui-provider"/>
    <w:basedOn w:val="DefaultParagraphFont"/>
    <w:rsid w:val="00FB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 w:id="198862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hyperlink" Target="https://vardgivare.regionhalland.se/behandlingsstod/laboratoriemedicin/analysforteckning/?aid=1124" TargetMode="External" Id="rId18" /><Relationship Type="http://schemas.openxmlformats.org/officeDocument/2006/relationships/hyperlink" Target="https://vardgivare.regionhalland.se/app/plugins/region-halland-api-styrda-dokument/download/get_dokument.php?documentGUID=RH-13897" TargetMode="External" Id="rId26" /><Relationship Type="http://schemas.openxmlformats.org/officeDocument/2006/relationships/footer" Target="footer5.xml" Id="rId39" /><Relationship Type="http://schemas.openxmlformats.org/officeDocument/2006/relationships/hyperlink" Target="https://www.lakemedelsverket.se/sv/behandling-och-forskrivning/behandlingsrekommendationer/sok-behandlingsrekommendationer/behandling-och-profylax-vid-influensa-behandlingsrekommendation" TargetMode="External" Id="rId21" /><Relationship Type="http://schemas.openxmlformats.org/officeDocument/2006/relationships/hyperlink" Target="https://vardgivare.regionhalland.se/app/plugins/region-halland-api-styrda-dokument/download/get_dokument.php?documentGUID=RH-13932"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infektion.net/knowledge/nationellt-vardprogram-covid19/" TargetMode="External" Id="rId20" /><Relationship Type="http://schemas.openxmlformats.org/officeDocument/2006/relationships/hyperlink" Target="https://vardgivare.regionhalland.se/app/plugins/region-halland-api-styrda-dokument/download/get_dokument.php?documentGUID=RH-13946" TargetMode="External" Id="rId29" /><Relationship Type="http://schemas.openxmlformats.org/officeDocument/2006/relationships/footer" Target="footer6.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https://vardgivare.regionhalland.se/app/plugins/region-halland-api-styrda-dokument/download/get_dokument.php?documentGUID=RH-13828" TargetMode="External" Id="rId24" /><Relationship Type="http://schemas.openxmlformats.org/officeDocument/2006/relationships/hyperlink" Target="https://vardgivare.regionhalland.se/app/plugins/region-halland-api-styrda-dokument/download/get_dokument.php?documentGUID=RH-13945" TargetMode="External" Id="rId32" /><Relationship Type="http://schemas.openxmlformats.org/officeDocument/2006/relationships/header" Target="header5.xml" Id="rId37" /><Relationship Type="http://schemas.openxmlformats.org/officeDocument/2006/relationships/header" Target="header6.xml" Id="rId40"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vardgivare.regionhalland.se/app/plugins/region-halland-api-styrda-dokument/download/get_dokument.php?documentGUID=RH-14204" TargetMode="External" Id="rId23" /><Relationship Type="http://schemas.openxmlformats.org/officeDocument/2006/relationships/hyperlink" Target="https://vardgivare.regionhalland.se/app/plugins/region-halland-api-styrda-dokument/download/get_dokument.php?documentGUID=RH-13947" TargetMode="Externa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hyperlink" Target="https://www.lakemedelsverket.se/sv/behandling-och-forskrivning/behandlingsrekommendationer/sok-behandlingsrekommendationer/behandling-och-profylax-vid-influensa-behandlingsrekommendation" TargetMode="External" Id="rId19" /><Relationship Type="http://schemas.openxmlformats.org/officeDocument/2006/relationships/hyperlink" Target="https://vardgivare.regionhalland.se/app/plugins/region-halland-api-styrda-dokument/download/get_dokument.php?documentGUID=RH-13930"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vardgivare.regionhalland.se/behandlingsstod/laboratoriemedicin/analysforteckning/?aid=1124" TargetMode="External" Id="rId22" /><Relationship Type="http://schemas.openxmlformats.org/officeDocument/2006/relationships/hyperlink" Target="https://vardgivare.regionhalland.se/app/plugins/region-halland-api-styrda-dokument/download/get_dokument.php?documentGUID=RH-13960" TargetMode="External" Id="rId27" /><Relationship Type="http://schemas.openxmlformats.org/officeDocument/2006/relationships/hyperlink" Target="https://vardgivare.regionhalland.se/app/plugins/region-halland-api-styrda-dokument/download/get_dokument.php?documentGUID=RH-13932" TargetMode="External" Id="rId30" /><Relationship Type="http://schemas.openxmlformats.org/officeDocument/2006/relationships/hyperlink" Target="https://www.folkhalsomyndigheten.se/smittskydd-beredskap/utbrott/aktuella-utbrott/covid-19/information-till-varden/rekommendationer-for-hantering-av-avliden-med-bekraftad-covid-19/"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yperlink" Target="https://slf.se/smittskyddslakarforeningen/app/uploads/2023/03/covid-19-lakarinformation-20230317.pdf" TargetMode="External" Id="rId17" /><Relationship Type="http://schemas.openxmlformats.org/officeDocument/2006/relationships/hyperlink" Target="https://vardgivare.regionhalland.se/app/plugins/region-halland-api-styrda-dokument/download/get_dokument.php?documentGUID=RH-13815" TargetMode="External" Id="rId25" /><Relationship Type="http://schemas.openxmlformats.org/officeDocument/2006/relationships/hyperlink" Target="https://vardgivare.regionhalland.se/app/plugins/region-halland-api-styrda-dokument/download/get_dokument.php?documentGUID=RH-11679" TargetMode="External" Id="rId33" /><Relationship Type="http://schemas.openxmlformats.org/officeDocument/2006/relationships/footer" Target="footer4.xml" Id="rId38"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f91eaa97-12b4-48ca-bb5d-730850bf2078" xsi:nil="true"/>
    <lcf76f155ced4ddcb4097134ff3c332f xmlns="003a27f2-ed6f-4c82-8901-c5004401fa8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ABDAF1BF1BE44AB33DBB341B0E7B14" ma:contentTypeVersion="11" ma:contentTypeDescription="Skapa ett nytt dokument." ma:contentTypeScope="" ma:versionID="b60d7b050a472ffc46005ea61ab276b2">
  <xsd:schema xmlns:xsd="http://www.w3.org/2001/XMLSchema" xmlns:xs="http://www.w3.org/2001/XMLSchema" xmlns:p="http://schemas.microsoft.com/office/2006/metadata/properties" xmlns:ns2="003a27f2-ed6f-4c82-8901-c5004401fa85" xmlns:ns3="f91eaa97-12b4-48ca-bb5d-730850bf2078" targetNamespace="http://schemas.microsoft.com/office/2006/metadata/properties" ma:root="true" ma:fieldsID="deb9c4b581dd65b2131f62b3b50ac5bd" ns2:_="" ns3:_="">
    <xsd:import namespace="003a27f2-ed6f-4c82-8901-c5004401fa85"/>
    <xsd:import namespace="f91eaa97-12b4-48ca-bb5d-730850bf2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a27f2-ed6f-4c82-8901-c5004401f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f705e3a1-89dd-48fc-93f0-0d84cb5e51d5" ma:termSetId="09814cd3-568e-fe90-9814-8d621ff8fb84" ma:anchorId="fba54fb3-c3e1-fe81-a776-ca4b69148c4d" ma:open="true" ma:isKeyword="false">
      <xsd:complexType>
        <xsd:sequence>
          <xsd:element ref="pc:Terms" minOccurs="0" maxOccurs="1"/>
        </xsd:sequence>
      </xsd:complex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eaa97-12b4-48ca-bb5d-730850bf2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e6f6d2-1888-40a2-bf01-c59eadd737f4}" ma:internalName="TaxCatchAll" ma:showField="CatchAllData" ma:web="f91eaa97-12b4-48ca-bb5d-730850bf207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C6A869-F032-41F2-B112-37A19C979E2F}">
  <ds:schemaRefs>
    <ds:schemaRef ds:uri="http://schemas.microsoft.com/office/2006/metadata/properties"/>
    <ds:schemaRef ds:uri="f91eaa97-12b4-48ca-bb5d-730850bf2078"/>
    <ds:schemaRef ds:uri="003a27f2-ed6f-4c82-8901-c5004401fa85"/>
    <ds:schemaRef ds:uri="http://schemas.microsoft.com/office/infopath/2007/PartnerControls"/>
  </ds:schemaRefs>
</ds:datastoreItem>
</file>

<file path=customXml/itemProps2.xml><?xml version="1.0" encoding="utf-8"?>
<ds:datastoreItem xmlns:ds="http://schemas.openxmlformats.org/officeDocument/2006/customXml" ds:itemID="{BBBA9214-D3C1-4866-B798-958F2E3E4F99}">
  <ds:schemaRefs>
    <ds:schemaRef ds:uri="http://schemas.openxmlformats.org/officeDocument/2006/bibliography"/>
  </ds:schemaRefs>
</ds:datastoreItem>
</file>

<file path=customXml/itemProps3.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4.xml><?xml version="1.0" encoding="utf-8"?>
<ds:datastoreItem xmlns:ds="http://schemas.openxmlformats.org/officeDocument/2006/customXml" ds:itemID="{7AB8CA3A-2EE7-4AD3-B4F0-716CE268E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a27f2-ed6f-4c82-8901-c5004401fa85"/>
    <ds:schemaRef ds:uri="f91eaa97-12b4-48ca-bb5d-730850bf2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Olin Johanna RGS</dc:creator>
  <keywords/>
  <lastModifiedBy>Johansson Peter X ADH MIB</lastModifiedBy>
  <revision>52</revision>
  <lastPrinted>2013-06-04T20:54:00.0000000Z</lastPrinted>
  <dcterms:created xsi:type="dcterms:W3CDTF">2023-01-16T17:47:00.0000000Z</dcterms:created>
  <dcterms:modified xsi:type="dcterms:W3CDTF">2023-10-25T12:56:26.8602967Z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0x010100FA6BD9E860AE0A47AA5756F65B6FD935</vt:lpwstr>
  </property>
  <property fmtid="{D5CDD505-2E9C-101B-9397-08002B2CF9AE}" pid="3" name="FSCD_DocumentType">
    <vt:lpwstr>12;#Grunddokument|973f6972-b506-4a97-9d05-3a162b9b0096</vt:lpwstr>
  </property>
  <property fmtid="{D5CDD505-2E9C-101B-9397-08002B2CF9AE}" pid="4" name="_dlc_DocIdItemGuid">
    <vt:lpwstr>86e4d77f-9d23-486b-85ce-8f1419a5f2f6</vt:lpwstr>
  </property>
  <property fmtid="{D5CDD505-2E9C-101B-9397-08002B2CF9AE}" pid="5" name="MediaServiceImageTags">
    <vt:lpwstr/>
  </property>
</Properties>
</file>