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181282" w:rsidP="00181282" w:rsidRDefault="002411DF" w14:paraId="19A9A7B1" w14:textId="77777777">
      <w:pPr>
        <w:pStyle w:val="Title"/>
      </w:pPr>
      <w:proofErr w:type="spellStart"/>
      <w:r>
        <w:t>Hysterosalpingografi - HSG</w:t>
      </w:r>
      <w:proofErr w:type="spellEnd"/>
      <w:r>
        <w:t xml:space="preserve"/>
      </w:r>
    </w:p>
    <w:p w:rsidR="00EA3323" w:rsidP="43E065E8" w:rsidRDefault="7A312DA6" w14:paraId="38FE7ACC" w14:textId="0DB4E7CA">
      <w:pPr>
        <w:rPr>
          <w:sz w:val="28"/>
          <w:szCs w:val="28"/>
        </w:rPr>
      </w:pPr>
      <w:r w:rsidRPr="43E065E8">
        <w:rPr>
          <w:sz w:val="28"/>
          <w:szCs w:val="28"/>
        </w:rPr>
        <w:t>Tillämpningsområde: Röntgen Halmstad Sjukhus</w:t>
      </w:r>
    </w:p>
    <w:p w:rsidR="00EA3323" w:rsidP="43E065E8" w:rsidRDefault="00EA3323" w14:paraId="1C9302AD" w14:textId="2E03A0E1"/>
    <w:p w:rsidR="008160E0" w:rsidP="00EA3323" w:rsidRDefault="008160E0" w14:paraId="4EDA645D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2B49227F" w14:textId="77777777">
      <w:pPr>
        <w:rPr>
          <w:b/>
        </w:rPr>
      </w:pPr>
    </w:p>
    <w:p w:rsidR="008160E0" w:rsidP="00EA3323" w:rsidRDefault="008160E0" w14:paraId="2FBD2C64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075CD265" w14:textId="77777777">
      <w:pPr>
        <w:rPr>
          <w:b/>
        </w:rPr>
      </w:pPr>
    </w:p>
    <w:p w:rsidR="008160E0" w:rsidP="00EA3323" w:rsidRDefault="008160E0" w14:paraId="0F002CE9" w14:textId="77777777">
      <w:pPr>
        <w:rPr>
          <w:b/>
        </w:rPr>
        <w:sectPr w:rsidR="008160E0" w:rsidSect="00E61B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1673" w:right="1418" w:bottom="1673" w:left="1418" w:header="567" w:footer="851" w:gutter="0"/>
          <w:cols w:space="720"/>
          <w:docGrid w:linePitch="299"/>
        </w:sectPr>
      </w:pPr>
    </w:p>
    <w:p w:rsidR="00FB6DBA" w:rsidRDefault="008160E0" w14:paraId="60397457" w14:textId="77777777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58897820">
        <w:r w:rsidRPr="002E6677" w:rsidR="00FB6DBA">
          <w:rPr>
            <w:rStyle w:val="Hyperlink"/>
          </w:rPr>
          <w:t>Undersökning Hysterosalpingografi - HSG</w:t>
        </w:r>
      </w:hyperlink>
    </w:p>
    <w:p w:rsidR="00FB6DBA" w:rsidRDefault="00FB6DBA" w14:paraId="173122DF" w14:textId="77777777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897821">
        <w:r w:rsidRPr="002E6677">
          <w:rPr>
            <w:rStyle w:val="Hyperlink"/>
          </w:rPr>
          <w:t>Patientförberedelser:</w:t>
        </w:r>
      </w:hyperlink>
    </w:p>
    <w:p w:rsidR="00FB6DBA" w:rsidRDefault="00FB6DBA" w14:paraId="531382C0" w14:textId="77777777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897822">
        <w:r w:rsidRPr="002E6677">
          <w:rPr>
            <w:rStyle w:val="Hyperlink"/>
          </w:rPr>
          <w:t>Uppdaterat från föregående version</w:t>
        </w:r>
      </w:hyperlink>
    </w:p>
    <w:p w:rsidR="008160E0" w:rsidP="008160E0" w:rsidRDefault="008160E0" w14:paraId="343BBEFC" w14:textId="2E8BF35E">
      <w:pPr>
        <w:pStyle w:val="TOC1"/>
      </w:pPr>
      <w:r>
        <w:fldChar w:fldCharType="end"/>
      </w:r>
    </w:p>
    <w:p w:rsidR="008160E0" w:rsidP="008160E0" w:rsidRDefault="008160E0" w14:paraId="731A96A5" w14:textId="77777777">
      <w:pPr>
        <w:sectPr w:rsidR="008160E0" w:rsidSect="00E61B7B">
          <w:type w:val="continuous"/>
          <w:pgSz w:w="11906" w:h="16838" w:orient="portrait" w:code="9"/>
          <w:pgMar w:top="1673" w:right="1418" w:bottom="1673" w:left="1418" w:header="567" w:footer="851" w:gutter="0"/>
          <w:cols w:space="720" w:num="2" w:sep="1"/>
          <w:docGrid w:linePitch="272"/>
        </w:sectPr>
      </w:pPr>
    </w:p>
    <w:p w:rsidR="00EA3323" w:rsidP="13490764" w:rsidRDefault="00EA3323" w14:paraId="7B799B30" w14:textId="77777777" w14:noSpellErr="1">
      <w:pPr>
        <w:rPr>
          <w:b w:val="1"/>
          <w:bCs w:val="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6EE0BC9" wp14:anchorId="60CC4132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31A593B"/>
            </w:pict>
          </mc:Fallback>
        </mc:AlternateContent>
      </w:r>
      <w:bookmarkEnd w:id="0"/>
      <w:bookmarkEnd w:id="1"/>
      <w:bookmarkEnd w:id="2"/>
    </w:p>
    <w:p w:rsidR="7BB54933" w:rsidP="7BB54933" w:rsidRDefault="7BB54933" w14:paraId="1B69A193" w14:textId="4786710B">
      <w:pPr>
        <w:pStyle w:val="Heading1"/>
        <w:numPr>
          <w:numId w:val="0"/>
        </w:numPr>
      </w:pPr>
    </w:p>
    <w:p w:rsidR="7BB54933" w:rsidP="7BB54933" w:rsidRDefault="7BB54933" w14:paraId="0A341A95" w14:textId="339C2536">
      <w:pPr>
        <w:pStyle w:val="Heading1"/>
        <w:numPr>
          <w:numId w:val="0"/>
        </w:numPr>
      </w:pPr>
    </w:p>
    <w:p w:rsidR="002411DF" w:rsidP="001C0A51" w:rsidRDefault="0E95C068" w14:paraId="6188DDA0" w14:textId="4A12CAD6">
      <w:pPr>
        <w:pStyle w:val="Heading1"/>
      </w:pPr>
      <w:bookmarkStart w:name="_Toc158897820" w:id="3"/>
      <w:r w:rsidRPr="2D10ACD6">
        <w:t xml:space="preserve">Undersökning Hysterosalpingografi - HSG</w:t>
      </w:r>
      <w:proofErr w:type="spellStart"/>
      <w:r w:rsidRPr="2D10ACD6">
        <w:t/>
      </w:r>
      <w:proofErr w:type="spellEnd"/>
      <w:r w:rsidRPr="2D10ACD6">
        <w:t xml:space="preserve"/>
      </w:r>
      <w:bookmarkEnd w:id="3"/>
    </w:p>
    <w:p w:rsidR="002411DF" w:rsidP="13490764" w:rsidRDefault="002411DF" w14:paraId="26945601" w14:textId="04B0B5A7" w14:noSpellErr="1">
      <w:pPr>
        <w:pStyle w:val="Normal"/>
      </w:pPr>
    </w:p>
    <w:p w:rsidR="009A2F7F" w:rsidP="002411DF" w:rsidRDefault="009A2F7F" w14:paraId="26436BE0" w14:textId="5F06468F">
      <w:r>
        <w:t xml:space="preserve">Undersökning som innebär kontrastundersökning av livmoder och äggledare, som sker på remiss från gynekolog. Patienten går via gynekologmottagning till röntgen. Personal från gynekologmottagning följer alltid med.</w:t>
      </w:r>
      <w:r w:rsidR="00227079">
        <w:t xml:space="preserve"/>
      </w:r>
      <w:r>
        <w:t xml:space="preserve"/>
      </w:r>
      <w:r w:rsidR="00227079">
        <w:t/>
      </w:r>
      <w:r>
        <w:t xml:space="preserve"> </w:t>
      </w:r>
    </w:p>
    <w:p w:rsidR="000D5542" w:rsidP="002411DF" w:rsidRDefault="000D5542" w14:paraId="6922ACEA" w14:textId="77777777"/>
    <w:p w:rsidR="000D5542" w:rsidP="000D5542" w:rsidRDefault="000D5542" w14:paraId="13F62871" w14:textId="77777777">
      <w:r>
        <w:t xml:space="preserve">Indikationen för undersökningen är "barnlöshet" alt. kontroll efter steriliseringsop. Undantagsvis förekommer andra gynekologiska frågeställningar.</w:t>
      </w:r>
      <w:proofErr w:type="spellStart"/>
      <w:r>
        <w:t/>
      </w:r>
      <w:proofErr w:type="spellEnd"/>
      <w:r>
        <w:t/>
      </w:r>
    </w:p>
    <w:p w:rsidR="000D5542" w:rsidP="002411DF" w:rsidRDefault="000D5542" w14:paraId="7250771B" w14:textId="77777777"/>
    <w:p w:rsidR="002411DF" w:rsidP="002411DF" w:rsidRDefault="00176A07" w14:paraId="506AB49C" w14:textId="7289C5C1">
      <w:r>
        <w:t xml:space="preserve">Undersökningen börjar med att gyn läkare sätter ett instrument i livmoderkaviteten (på gynmottagningen eller på Rtg-avdelningen). Vanligen används en kateter med ballong.</w:t>
      </w:r>
      <w:r w:rsidR="00227079">
        <w:t xml:space="preserve"/>
      </w:r>
      <w:proofErr w:type="spellStart"/>
      <w:r w:rsidR="00227079">
        <w:t/>
      </w:r>
      <w:proofErr w:type="spellEnd"/>
      <w:r w:rsidR="00227079">
        <w:t/>
      </w:r>
    </w:p>
    <w:p w:rsidR="00227079" w:rsidP="002411DF" w:rsidRDefault="00227079" w14:paraId="1A98ADE5" w14:textId="77777777"/>
    <w:p w:rsidR="002411DF" w:rsidP="002411DF" w:rsidRDefault="002411DF" w14:paraId="289FB404" w14:textId="77777777">
      <w:r>
        <w:t xml:space="preserve">Undersökningen visar huruvida det föreligger någon missbildning av livmoder-kaviteten. Förändringar som påverkar kavitetens form kan upptäckas, t ex myom. Undersökningen visar vidare hur äggledarna ser ut och om kontrast passerar genom dessa till bukhålan eller ej. Ett hinder, t ex sammanväxning, i äggledaren kan påvisas. Vidare kan säckformiga vidgningar av äggledaren ses, (sactosalpinx).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/>
      </w:r>
    </w:p>
    <w:p w:rsidR="002411DF" w:rsidP="002411DF" w:rsidRDefault="002411DF" w14:paraId="11C9D426" w14:textId="77777777"/>
    <w:p w:rsidR="002411DF" w:rsidP="7BB54933" w:rsidRDefault="002411DF" w14:paraId="5C38EA6E" w14:textId="746BE446">
      <w:pPr>
        <w:pStyle w:val="Normal"/>
      </w:pPr>
      <w:r w:rsidR="002411DF">
        <w:rPr/>
        <w:t>Kontrast injiceras därefter i livmoderhåligheten och denna avbildas, under genomlysningskontroll, liksom äggledarna när kontrasten når dit.</w:t>
      </w:r>
    </w:p>
    <w:p w:rsidR="002411DF" w:rsidP="002411DF" w:rsidRDefault="002411DF" w14:paraId="0E865F5F" w14:textId="77777777"/>
    <w:p w:rsidR="002411DF" w:rsidP="002411DF" w:rsidRDefault="002411DF" w14:paraId="54057815" w14:textId="77777777">
      <w:r>
        <w:t>Undersökningen innebär som regel ett visst obehag för patienten.</w:t>
      </w:r>
    </w:p>
    <w:p w:rsidR="002411DF" w:rsidP="002411DF" w:rsidRDefault="002411DF" w14:paraId="70DC9CC9" w14:textId="77777777"/>
    <w:p w:rsidRPr="002411DF" w:rsidR="00181282" w:rsidP="00181282" w:rsidRDefault="002411DF" w14:paraId="5A77BF15" w14:textId="77777777">
      <w:pPr>
        <w:pStyle w:val="Heading1"/>
        <w:rPr>
          <w:sz w:val="28"/>
        </w:rPr>
      </w:pPr>
      <w:bookmarkStart w:name="_Toc158897821" w:id="4"/>
      <w:r w:rsidRPr="002411DF">
        <w:rPr>
          <w:sz w:val="28"/>
        </w:rPr>
        <w:t>Patientförberedelser:</w:t>
      </w:r>
      <w:bookmarkEnd w:id="4"/>
    </w:p>
    <w:p w:rsidR="002411DF" w:rsidP="002411DF" w:rsidRDefault="002411DF" w14:paraId="42E70F36" w14:textId="5591BFDE"/>
    <w:p w:rsidR="00181282" w:rsidP="00181282" w:rsidRDefault="002411DF" w14:paraId="353F64C2" w14:textId="77777777">
      <w:r>
        <w:t>Remissen skall innehålla uppgift om kontrastallergi föreligger eller ej.</w:t>
      </w:r>
    </w:p>
    <w:p w:rsidR="00890FFA" w:rsidP="00181282" w:rsidRDefault="00890FFA" w14:paraId="537A82AF" w14:textId="77777777"/>
    <w:p w:rsidR="002411DF" w:rsidP="00181282" w:rsidRDefault="002411DF" w14:paraId="5C092DA8" w14:textId="3967432E">
      <w:r w:rsidR="00890FFA">
        <w:rPr/>
        <w:t>Patienten ska vid ankomst till röntgen genomgå ett graviditetstest.</w:t>
      </w:r>
    </w:p>
    <w:p w:rsidR="7BB54933" w:rsidP="7BB54933" w:rsidRDefault="7BB54933" w14:paraId="0388EEB7" w14:textId="6DBC31EA">
      <w:pPr>
        <w:pStyle w:val="Normal"/>
      </w:pP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9D5FFA" w:rsidR="00181282" w14:paraId="39BEE84A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7B7E29" w:rsidR="00181282" w:rsidP="007B7E29" w:rsidRDefault="00181282" w14:paraId="6729754C" w14:textId="77777777">
            <w:pPr>
              <w:pStyle w:val="Heading1"/>
            </w:pPr>
            <w:bookmarkStart w:name="_Toc338760679" w:id="5"/>
            <w:bookmarkStart w:name="_Toc338760703" w:id="6"/>
            <w:bookmarkStart w:name="_Toc158897822" w:id="7"/>
            <w:r w:rsidRPr="007B7E29">
              <w:t>Uppdaterat från föregående version</w:t>
            </w:r>
            <w:bookmarkEnd w:id="5"/>
            <w:bookmarkEnd w:id="6"/>
            <w:bookmarkEnd w:id="7"/>
          </w:p>
          <w:p w:rsidRPr="009D5FFA" w:rsidR="00181282" w:rsidRDefault="00181282" w14:paraId="3C85DAB2" w14:textId="77777777"/>
          <w:p w:rsidRPr="009D5FFA" w:rsidR="00181282" w:rsidRDefault="00492CDD" w14:paraId="54F0ECF2" w14:textId="751DA369">
            <w:r>
              <w:rPr>
                <w:rFonts w:ascii="Segoe UI" w:hAnsi="Segoe UI" w:cs="Segoe UI"/>
                <w:color w:val="000000"/>
                <w:szCs w:val="22"/>
              </w:rPr>
              <w:t>2021-05-12 Gábor F. Molnár öl.</w:t>
            </w:r>
            <w:r w:rsidR="005E3818">
              <w:rPr>
                <w:rFonts w:ascii="Segoe UI" w:hAnsi="Segoe UI" w:cs="Segoe UI"/>
                <w:color w:val="000000"/>
                <w:szCs w:val="22"/>
              </w:rPr>
              <w:t xml:space="preserve"/>
            </w:r>
          </w:p>
        </w:tc>
      </w:tr>
    </w:tbl>
    <w:p w:rsidR="00181282" w:rsidP="00181282" w:rsidRDefault="00181282" w14:paraId="6BE239B2" w14:textId="77777777"/>
    <w:sectPr w:rsidR="00181282" w:rsidSect="00E61B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orient="portrait" w:code="9"/>
      <w:pgMar w:top="1673" w:right="1418" w:bottom="1673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1B7B" w:rsidP="00332D94" w:rsidRDefault="00E61B7B" w14:paraId="407842F5" w14:textId="77777777">
      <w:r>
        <w:separator/>
      </w:r>
    </w:p>
  </w:endnote>
  <w:endnote w:type="continuationSeparator" w:id="0">
    <w:p w:rsidR="00E61B7B" w:rsidP="00332D94" w:rsidRDefault="00E61B7B" w14:paraId="7DCE0577" w14:textId="77777777">
      <w:r>
        <w:continuationSeparator/>
      </w:r>
    </w:p>
  </w:endnote>
  <w:endnote w:type="continuationNotice" w:id="1">
    <w:p w:rsidR="00E61B7B" w:rsidRDefault="00E61B7B" w14:paraId="214865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0726" w:rsidRDefault="00870726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0726" w:rsidRDefault="00870726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00000" w14:paraId="169B2237" w14:textId="77777777">
      <w:tc>
        <w:tcPr>
          <w:tcW w:w="7083" w:type="dxa"/>
        </w:tcPr>
        <w:p w:rsidRPr="00A26938" w:rsidR="00870726" w:rsidRDefault="00870726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Hysterosalpingografi - HSG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870726" w:rsidRDefault="00870726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00000" w14:paraId="049BA934" w14:textId="77777777">
      <w:tc>
        <w:tcPr>
          <w:tcW w:w="7083" w:type="dxa"/>
        </w:tcPr>
        <w:p w:rsidRPr="00730DA5" w:rsidR="00870726" w:rsidRDefault="00870726" w14:paraId="587C5A37" w14:textId="03C789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Godkänt: 2023-08-31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000000" w14:paraId="450F38E4" w14:textId="77777777">
      <w:tc>
        <w:tcPr>
          <w:tcW w:w="7083" w:type="dxa"/>
        </w:tcPr>
        <w:p w:rsidRPr="37904626" w:rsidR="00870726" w:rsidRDefault="00870726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70726" w:rsidRDefault="00870726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00000" w14:paraId="283D25F8" w14:textId="77777777">
      <w:tc>
        <w:tcPr>
          <w:tcW w:w="7083" w:type="dxa"/>
        </w:tcPr>
        <w:p w:rsidRPr="00A26938" w:rsidR="00870726" w:rsidRDefault="00870726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Hysterosalpingografi - HSG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870726" w:rsidRDefault="00870726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00000" w14:paraId="01EED0C1" w14:textId="77777777">
      <w:tc>
        <w:tcPr>
          <w:tcW w:w="7083" w:type="dxa"/>
        </w:tcPr>
        <w:p w:rsidRPr="00730DA5" w:rsidR="00870726" w:rsidRDefault="00870726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Godkänt: 2023-08-31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00000" w14:paraId="0A90BD92" w14:textId="77777777">
      <w:tc>
        <w:tcPr>
          <w:tcW w:w="7083" w:type="dxa"/>
        </w:tcPr>
        <w:p w:rsidRPr="37904626" w:rsidR="00870726" w:rsidRDefault="00870726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70726" w:rsidRDefault="00870726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00000" w14:paraId="01EAE4D8" w14:textId="77777777">
      <w:tc>
        <w:tcPr>
          <w:tcW w:w="7083" w:type="dxa"/>
        </w:tcPr>
        <w:p w:rsidRPr="00A26938" w:rsidR="00870726" w:rsidRDefault="00870726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Hysterosalpingografi - HSG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870726" w:rsidRDefault="00870726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00000" w14:paraId="5843C2BF" w14:textId="77777777">
      <w:tc>
        <w:tcPr>
          <w:tcW w:w="7083" w:type="dxa"/>
        </w:tcPr>
        <w:p w:rsidRPr="00730DA5" w:rsidR="00870726" w:rsidRDefault="00870726" w14:paraId="2B59EE43" w14:textId="7DDD34D0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Godkänt: 2023-08-31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00000" w14:paraId="19CABEE9" w14:textId="77777777">
      <w:tc>
        <w:tcPr>
          <w:tcW w:w="7083" w:type="dxa"/>
        </w:tcPr>
        <w:p w:rsidRPr="37904626" w:rsidR="00870726" w:rsidRDefault="00870726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70726" w:rsidRDefault="00870726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0726" w:rsidRDefault="00870726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00000" w14:paraId="79FABAD7" w14:textId="77777777">
      <w:tc>
        <w:tcPr>
          <w:tcW w:w="7083" w:type="dxa"/>
        </w:tcPr>
        <w:p w:rsidRPr="00A26938" w:rsidR="00870726" w:rsidRDefault="00870726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Hysterosalpingografi - HSG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870726" w:rsidRDefault="00870726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00000" w14:paraId="55429160" w14:textId="77777777">
      <w:tc>
        <w:tcPr>
          <w:tcW w:w="7083" w:type="dxa"/>
        </w:tcPr>
        <w:p w:rsidRPr="00730DA5" w:rsidR="00870726" w:rsidRDefault="00870726" w14:paraId="22DEC7FD" w14:textId="77777777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Godkänt: 2023-08-31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000000" w14:paraId="0B40B905" w14:textId="77777777">
      <w:tc>
        <w:tcPr>
          <w:tcW w:w="7083" w:type="dxa"/>
        </w:tcPr>
        <w:p w:rsidRPr="37904626" w:rsidR="00870726" w:rsidRDefault="00870726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70726" w:rsidRDefault="00870726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70726" w:rsidRDefault="00870726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0726" w:rsidRDefault="00870726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1B7B" w:rsidP="00332D94" w:rsidRDefault="00E61B7B" w14:paraId="68F6ED23" w14:textId="77777777">
      <w:r>
        <w:separator/>
      </w:r>
    </w:p>
  </w:footnote>
  <w:footnote w:type="continuationSeparator" w:id="0">
    <w:p w:rsidR="00E61B7B" w:rsidP="00332D94" w:rsidRDefault="00E61B7B" w14:paraId="2B7F765A" w14:textId="77777777">
      <w:r>
        <w:continuationSeparator/>
      </w:r>
    </w:p>
  </w:footnote>
  <w:footnote w:type="continuationNotice" w:id="1">
    <w:p w:rsidR="00E61B7B" w:rsidRDefault="00E61B7B" w14:paraId="265DAC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0726" w:rsidRDefault="00870726" w14:paraId="5EE4EA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00000" w14:paraId="46B1816B" w14:textId="77777777">
      <w:trPr>
        <w:trHeight w:val="841"/>
      </w:trPr>
      <w:tc>
        <w:tcPr>
          <w:tcW w:w="4508" w:type="dxa"/>
        </w:tcPr>
        <w:p w:rsidR="00870726" w:rsidRDefault="00870726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870726" w:rsidRDefault="00870726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0726" w:rsidRDefault="00870726" w14:paraId="1601A7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00000" w14:paraId="1E211FE8" w14:textId="77777777">
      <w:trPr>
        <w:trHeight w:val="841"/>
      </w:trPr>
      <w:tc>
        <w:tcPr>
          <w:tcW w:w="4508" w:type="dxa"/>
        </w:tcPr>
        <w:p w:rsidR="00870726" w:rsidRDefault="00870726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870726" w:rsidRDefault="00870726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0726" w:rsidRDefault="00870726" w14:paraId="2FC2288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00000" w14:paraId="07D598F5" w14:textId="77777777">
      <w:trPr>
        <w:trHeight w:val="841"/>
      </w:trPr>
      <w:tc>
        <w:tcPr>
          <w:tcW w:w="4508" w:type="dxa"/>
        </w:tcPr>
        <w:p w:rsidR="00870726" w:rsidRDefault="00870726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870726" w:rsidRDefault="00870726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870726" w:rsidRDefault="00870726" w14:paraId="503DB203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00000" w14:paraId="0B7FF1AA" w14:textId="77777777">
      <w:trPr>
        <w:trHeight w:val="841"/>
      </w:trPr>
      <w:tc>
        <w:tcPr>
          <w:tcW w:w="4508" w:type="dxa"/>
        </w:tcPr>
        <w:p w:rsidR="00870726" w:rsidRDefault="00870726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870726" w:rsidRDefault="00870726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0726" w:rsidRDefault="00870726" w14:paraId="4666B331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0726" w:rsidRDefault="00870726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662075443">
    <w:abstractNumId w:val="8"/>
  </w:num>
  <w:num w:numId="2" w16cid:durableId="917321772">
    <w:abstractNumId w:val="10"/>
  </w:num>
  <w:num w:numId="3" w16cid:durableId="1311447922">
    <w:abstractNumId w:val="9"/>
  </w:num>
  <w:num w:numId="4" w16cid:durableId="1331133276">
    <w:abstractNumId w:val="2"/>
  </w:num>
  <w:num w:numId="5" w16cid:durableId="213205213">
    <w:abstractNumId w:val="4"/>
  </w:num>
  <w:num w:numId="6" w16cid:durableId="1503885413">
    <w:abstractNumId w:val="7"/>
  </w:num>
  <w:num w:numId="7" w16cid:durableId="1642004673">
    <w:abstractNumId w:val="1"/>
  </w:num>
  <w:num w:numId="8" w16cid:durableId="1731074424">
    <w:abstractNumId w:val="5"/>
  </w:num>
  <w:num w:numId="9" w16cid:durableId="111828340">
    <w:abstractNumId w:val="6"/>
  </w:num>
  <w:num w:numId="10" w16cid:durableId="1610502810">
    <w:abstractNumId w:val="3"/>
  </w:num>
  <w:num w:numId="11" w16cid:durableId="125477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71C4D"/>
    <w:rsid w:val="0007435F"/>
    <w:rsid w:val="00087B68"/>
    <w:rsid w:val="000B0C89"/>
    <w:rsid w:val="000D5542"/>
    <w:rsid w:val="001650B8"/>
    <w:rsid w:val="00167844"/>
    <w:rsid w:val="00176A07"/>
    <w:rsid w:val="00181282"/>
    <w:rsid w:val="0018206E"/>
    <w:rsid w:val="001B28E6"/>
    <w:rsid w:val="001C0A51"/>
    <w:rsid w:val="00225E0B"/>
    <w:rsid w:val="00227079"/>
    <w:rsid w:val="002411DF"/>
    <w:rsid w:val="00246F62"/>
    <w:rsid w:val="00271080"/>
    <w:rsid w:val="002B62A7"/>
    <w:rsid w:val="002D0241"/>
    <w:rsid w:val="002E0A96"/>
    <w:rsid w:val="00332D94"/>
    <w:rsid w:val="00385F81"/>
    <w:rsid w:val="003A0E68"/>
    <w:rsid w:val="003A2FF6"/>
    <w:rsid w:val="003C5B41"/>
    <w:rsid w:val="003D2710"/>
    <w:rsid w:val="003E537C"/>
    <w:rsid w:val="00406C20"/>
    <w:rsid w:val="004625ED"/>
    <w:rsid w:val="00492CDD"/>
    <w:rsid w:val="004A4717"/>
    <w:rsid w:val="005140DE"/>
    <w:rsid w:val="00515016"/>
    <w:rsid w:val="00577F3A"/>
    <w:rsid w:val="005D151B"/>
    <w:rsid w:val="005E3818"/>
    <w:rsid w:val="00614116"/>
    <w:rsid w:val="00633C84"/>
    <w:rsid w:val="00647E41"/>
    <w:rsid w:val="006534D8"/>
    <w:rsid w:val="006823C4"/>
    <w:rsid w:val="00693B29"/>
    <w:rsid w:val="00696200"/>
    <w:rsid w:val="006C4A08"/>
    <w:rsid w:val="00705E9B"/>
    <w:rsid w:val="00713D71"/>
    <w:rsid w:val="0074069B"/>
    <w:rsid w:val="0075659A"/>
    <w:rsid w:val="007B7E29"/>
    <w:rsid w:val="008160E0"/>
    <w:rsid w:val="00837A77"/>
    <w:rsid w:val="008520E1"/>
    <w:rsid w:val="00870726"/>
    <w:rsid w:val="0087646D"/>
    <w:rsid w:val="00890FFA"/>
    <w:rsid w:val="008A4A1B"/>
    <w:rsid w:val="00903BFD"/>
    <w:rsid w:val="00910FDD"/>
    <w:rsid w:val="00935541"/>
    <w:rsid w:val="00935632"/>
    <w:rsid w:val="00940ED2"/>
    <w:rsid w:val="00976C47"/>
    <w:rsid w:val="009806F9"/>
    <w:rsid w:val="009872EE"/>
    <w:rsid w:val="009A2F7F"/>
    <w:rsid w:val="009D5FFA"/>
    <w:rsid w:val="009F76CD"/>
    <w:rsid w:val="00A33719"/>
    <w:rsid w:val="00AB0079"/>
    <w:rsid w:val="00AB14D2"/>
    <w:rsid w:val="00AE14D1"/>
    <w:rsid w:val="00B22919"/>
    <w:rsid w:val="00B2523E"/>
    <w:rsid w:val="00B42EEC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61B7B"/>
    <w:rsid w:val="00E6630E"/>
    <w:rsid w:val="00E71832"/>
    <w:rsid w:val="00EA3323"/>
    <w:rsid w:val="00F01D75"/>
    <w:rsid w:val="00F81002"/>
    <w:rsid w:val="00FB6DBA"/>
    <w:rsid w:val="00FD3501"/>
    <w:rsid w:val="0E95C068"/>
    <w:rsid w:val="13490764"/>
    <w:rsid w:val="14A73672"/>
    <w:rsid w:val="2D10ACD6"/>
    <w:rsid w:val="39F72464"/>
    <w:rsid w:val="43E065E8"/>
    <w:rsid w:val="4869E8E9"/>
    <w:rsid w:val="4E82A17C"/>
    <w:rsid w:val="6301898F"/>
    <w:rsid w:val="7A312DA6"/>
    <w:rsid w:val="7BB5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97EF9"/>
  <w15:docId w15:val="{1AB67EDE-85E4-417F-9818-51C6B901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1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1" w:customStyle="1">
    <w:name w:val="Footer Char1"/>
    <w:link w:val="Footer"/>
    <w:uiPriority w:val="99"/>
    <w:rsid w:val="00633C84"/>
  </w:style>
  <w:style w:type="paragraph" w:styleId="BalloonText">
    <w:name w:val="Balloon Text"/>
    <w:basedOn w:val="Normal"/>
    <w:link w:val="BalloonTextChar1"/>
    <w:rsid w:val="009F76CD"/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1"/>
    <w:qFormat/>
    <w:rsid w:val="00E71832"/>
    <w:rPr>
      <w:sz w:val="32"/>
      <w:szCs w:val="40"/>
    </w:rPr>
  </w:style>
  <w:style w:type="character" w:styleId="TitleChar1" w:customStyle="1">
    <w:name w:val="Title Char1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Heading1Char1" w:customStyle="1">
    <w:name w:val="Heading 1 Char1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1" w:customStyle="1">
    <w:name w:val="Header Char1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14</Value>
      <Value>21</Value>
      <Value>28</Value>
      <Value>1</Value>
      <Value>7</Value>
    </TaxCatchAll>
    <FSCD_DocumentTypeTags xmlns="089b1328-d789-454d-aa5a-280596c0ef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FSCD_DocumentIssuer xmlns="d7020d13-187d-4fc8-9816-bd01783b86ee">
      <UserInfo>
        <DisplayName>Molnár Gábor F ADH RTG</DisplayName>
        <AccountId>39</AccountId>
        <AccountType/>
      </UserInfo>
    </FSCD_DocumentIssuer>
    <FSCD_DocumentOwner xmlns="d7020d13-187d-4fc8-9816-bd01783b86ee">
      <UserInfo>
        <DisplayName>Johannesson Monika ADH RTG</DisplayName>
        <AccountId>22</AccountId>
        <AccountType/>
      </UserInfo>
    </FSCD_DocumentOwner>
    <g543da2d44e2475c932cc779337cb6d2 xmlns="d7020d13-187d-4fc8-9816-bd01783b86ee">
      <Terms xmlns="http://schemas.microsoft.com/office/infopath/2007/PartnerControls"/>
    </g543da2d44e2475c932cc779337cb6d2>
    <af750504c01349deaee7c6041ba7f3da xmlns="d7020d13-187d-4fc8-9816-bd01783b86ee">
      <Terms xmlns="http://schemas.microsoft.com/office/infopath/2007/PartnerControls"/>
    </af750504c01349deaee7c6041ba7f3da>
    <RHI_CoAuthorsMulti xmlns="d7020d13-187d-4fc8-9816-bd01783b86ee">
      <UserInfo>
        <DisplayName/>
        <AccountId xsi:nil="true"/>
        <AccountType/>
      </UserInfo>
    </RHI_CoAuthorsMulti>
    <RHI_ReviewersMulti xmlns="d7020d13-187d-4fc8-9816-bd01783b86ee">
      <UserInfo>
        <DisplayName/>
        <AccountId xsi:nil="true"/>
        <AccountType/>
      </UserInfo>
    </RHI_ReviewersMulti>
    <b793bededf9e4a8990dac1e65037268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b793bededf9e4a8990dac1e650372683>
    <ddd2cd4e1e0247c7acc9e4c9beb59ae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  <TermInfo xmlns="http://schemas.microsoft.com/office/infopath/2007/PartnerControls">
          <TermName xmlns="http://schemas.microsoft.com/office/infopath/2007/PartnerControls">Genomlysning</TermName>
          <TermId xmlns="http://schemas.microsoft.com/office/infopath/2007/PartnerControls">eabfaac4-5756-4d4d-bbd2-5c1ed0cccf01</TermId>
        </TermInfo>
      </Terms>
    </ddd2cd4e1e0247c7acc9e4c9beb59ae6>
    <RHI_AppliesToOrganizationString xmlns="d7020d13-187d-4fc8-9816-bd01783b86ee">Röntgenmottagningen Halmstad</RHI_AppliesToOrganizationString>
    <FSCD_PublishingInfo xmlns="d7020d13-187d-4fc8-9816-bd01783b86ee">Publicerad</FSCD_PublishingInfo>
    <p5131cfb9d0b43f18efb3ebbb5f703b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Verksamhetschef</TermName>
          <TermId xmlns="http://schemas.microsoft.com/office/infopath/2007/PartnerControls">bed671c7-f5b9-4db0-9e69-ec49abfb1090</TermId>
        </TermInfo>
      </Terms>
    </p5131cfb9d0b43f18efb3ebbb5f703bd>
    <RHI_ApproverDisplay xmlns="d7020d13-187d-4fc8-9816-bd01783b86ee">Verksamhetschef</RHI_ApproverDisplay>
    <RHI_ApprovedDate xmlns="d7020d13-187d-4fc8-9816-bd01783b86ee">2022-12-26T23:00:00+00:00</RHI_ApprovedDate>
    <FSCD_Source xmlns="d7020d13-187d-4fc8-9816-bd01783b86ee">fd64c519-8f73-49b9-bcc6-57a7d21ea374#f5d01505-be03-45d3-92e6-29991ac2906f</FSCD_Source>
    <FSCD_DocumentEdition xmlns="d7020d13-187d-4fc8-9816-bd01783b86ee">10</FSCD_DocumentEdition>
    <FSCD_DocumentId xmlns="d7020d13-187d-4fc8-9816-bd01783b86ee">81ebc7d8-51cf-45a9-9a99-cdde0a1add2e</FSCD_DocumentId>
    <FSCD_IsPublished xmlns="d7020d13-187d-4fc8-9816-bd01783b86ee">10.0</FSCD_IsPublished>
    <FSCD_ApprovedBy xmlns="d7020d13-187d-4fc8-9816-bd01783b86ee">
      <UserInfo>
        <DisplayName/>
        <AccountId>22</AccountId>
        <AccountType/>
      </UserInfo>
    </FSCD_ApprovedBy>
    <PublishingExpirationDate xmlns="089b1328-d789-454d-aa5a-280596c0efb5" xsi:nil="true"/>
    <PublishingStartDate xmlns="089b1328-d789-454d-aa5a-280596c0efb5" xsi:nil="true"/>
    <RHI_CD_Classification xmlns="d7020d13-187d-4fc8-9816-bd01783b86ee">1</RHI_CD_Classification>
    <RHI_ApproverDisplay_Temp xmlns="089b1328-d789-454d-aa5a-280596c0efb5">Verksamhetschef</RHI_ApproverDisplay_Temp>
    <RHI_ApprovedRole_Temp xmlns="089b1328-d789-454d-aa5a-280596c0efb5">Verksamhetschef</RHI_ApprovedRole_Temp>
    <RHI_ApprovedDate_Temp xmlns="089b1328-d789-454d-aa5a-280596c0efb5">2022-12-26T23:00:00+00:00</RHI_ApprovedDate_Temp>
    <FSCD_DocumentId_Temp xmlns="089b1328-d789-454d-aa5a-280596c0efb5">81ebc7d8-51cf-45a9-9a99-cdde0a1add2e</FSCD_DocumentId_Temp>
    <FSCD_DocumentEdition_Temp xmlns="089b1328-d789-454d-aa5a-280596c0efb5">10</FSCD_DocumentEdition_Temp>
    <FSCD_ReviewReminder xmlns="d7020d13-187d-4fc8-9816-bd01783b86ee">12</FSCD_ReviewRemi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475CA7D8BE026D41A816AEB641C8F53E004E10CC1A0B3144479ABAD2CF25B9EB6D" ma:contentTypeVersion="28" ma:contentTypeDescription="Skapa ett nytt styrd dokument." ma:contentTypeScope="" ma:versionID="869270dffccb92db22470e7738e2313d">
  <xsd:schema xmlns:xsd="http://www.w3.org/2001/XMLSchema" xmlns:xs="http://www.w3.org/2001/XMLSchema" xmlns:p="http://schemas.microsoft.com/office/2006/metadata/properties" xmlns:ns2="d7020d13-187d-4fc8-9816-bd01783b86ee" xmlns:ns3="089b1328-d789-454d-aa5a-280596c0efb5" targetNamespace="http://schemas.microsoft.com/office/2006/metadata/properties" ma:root="true" ma:fieldsID="b8eb04c4eafae032dbf236212964a74d" ns2:_="" ns3:_="">
    <xsd:import namespace="d7020d13-187d-4fc8-9816-bd01783b86ee"/>
    <xsd:import namespace="089b1328-d789-454d-aa5a-280596c0efb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5131cfb9d0b43f18efb3ebbb5f703bd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c4e9f31-51d8-4437-9e3f-f37ebe4614f2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5131cfb9d0b43f18efb3ebbb5f703bd" ma:index="33" nillable="true" ma:taxonomy="true" ma:internalName="p5131cfb9d0b43f18efb3ebbb5f703bd" ma:taxonomyFieldName="RHI_ApprovedRole" ma:displayName="Fastställanderoll" ma:readOnly="true" ma:fieldId="{95131cfb-9d0b-43f1-8efb-3ebbb5f703b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c4e9f31-51d8-4437-9e3f-f37ebe4614f2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5" nillable="true" ma:taxonomy="true" ma:internalName="ddd2cd4e1e0247c7acc9e4c9beb59ae6" ma:taxonomyFieldName="RHI_MeSHMulti" ma:displayName="Medicinsk term" ma:readOnly="false" ma:fieldId="{ddd2cd4e-1e02-47c7-acc9-e4c9beb59ae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6" nillable="true" ma:taxonomy="true" ma:internalName="g543da2d44e2475c932cc779337cb6d2" ma:taxonomyFieldName="RHI_KeywordsMulti" ma:displayName="Nyckelord" ma:readOnly="false" ma:fieldId="{0543da2d-44e2-475c-932c-c779337cb6d2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7" nillable="true" ma:taxonomy="true" ma:internalName="af750504c01349deaee7c6041ba7f3da" ma:taxonomyFieldName="RHI_MSChapter" ma:displayName="Kapitel" ma:readOnly="false" ma:fieldId="{af750504-c013-49de-aee7-c6041ba7f3da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8" ma:taxonomy="true" ma:internalName="b793bededf9e4a8990dac1e650372683" ma:taxonomyFieldName="RHI_AppliesToOrganizationMulti" ma:displayName="Gäller för" ma:readOnly="false" ma:fieldId="{b793bede-df9e-4a89-90da-c1e650372683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1328-d789-454d-aa5a-280596c0efb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089b1328-d789-454d-aa5a-280596c0efb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75466-14AD-407A-B950-B7164C0B1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089b1328-d789-454d-aa5a-280596c0e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FE5B8-2A7F-4FB2-9506-8C3F779F0B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06C3CF-761B-495C-80A1-CF3E6CF3287C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Hysterosalpingografi - HSG  HSH</dc:title>
  <dc:subject/>
  <dc:creator>Johannesson Monika AMD RTG</dc:creator>
  <keywords/>
  <lastModifiedBy>Johannesson Monika ADH RTG</lastModifiedBy>
  <revision>24</revision>
  <lastPrinted>2013-06-04T20:54:00.0000000Z</lastPrinted>
  <dcterms:created xsi:type="dcterms:W3CDTF">2024-02-15T21:51:00.0000000Z</dcterms:created>
  <dcterms:modified xsi:type="dcterms:W3CDTF">2024-02-16T11:40:30.5204062Z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0x010100475CA7D8BE026D41A816AEB641C8F53E004E10CC1A0B3144479ABAD2CF25B9EB6D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7;#Radiologi, nukleärmedicin|379ead71-3f02-448e-90fa-725503229164;#28;#Genomlysning|eabfaac4-5756-4d4d-bbd2-5c1ed0cccf01</vt:lpwstr>
  </property>
  <property fmtid="{D5CDD505-2E9C-101B-9397-08002B2CF9AE}" pid="6" name="RHI_AppliesToOrganizationMulti">
    <vt:lpwstr>21;#Röntgenmottagningen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14;#Verksamhetschef|bed671c7-f5b9-4db0-9e69-ec49abfb1090</vt:lpwstr>
  </property>
  <property fmtid="{D5CDD505-2E9C-101B-9397-08002B2CF9AE}" pid="9" name="_dlc_DocIdItemGuid">
    <vt:lpwstr>81ebc7d8-51cf-45a9-9a99-cdde0a1add2e</vt:lpwstr>
  </property>
  <property fmtid="{D5CDD505-2E9C-101B-9397-08002B2CF9AE}" pid="10" name="URL">
    <vt:lpwstr/>
  </property>
</Properties>
</file>