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DD17FF" w14:paraId="7BB92D92" w14:textId="3ABBAAC2">
      <w:pPr>
        <w:pStyle w:val="Title"/>
        <w:rPr>
          <w:sz w:val="28"/>
          <w:szCs w:val="28"/>
        </w:rPr>
      </w:pPr>
      <w:r>
        <w:t xml:space="preserve">Journal – Försegling och vårdnadshavares tillgång till barns journal via nätet</w:t>
      </w:r>
      <w:r w:rsidR="001951A0">
        <w:t/>
      </w:r>
      <w:r w:rsidR="00B93323">
        <w:t xml:space="preserve"/>
      </w:r>
      <w:r w:rsidR="001951A0">
        <w:t xml:space="preserve"/>
      </w:r>
      <w:r>
        <w:t/>
      </w:r>
    </w:p>
    <w:p w:rsidR="00EA3323" w:rsidP="00EA3323" w:rsidRDefault="00EA3323" w14:paraId="0A1630A7" w14:textId="77777777"/>
    <w:p w:rsidR="008160E0" w:rsidP="00EA3323" w:rsidRDefault="008160E0" w14:paraId="10553ED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3157FB6C" w14:textId="77777777">
      <w:pPr>
        <w:rPr>
          <w:b/>
        </w:rPr>
      </w:pPr>
    </w:p>
    <w:p w:rsidR="008160E0" w:rsidP="00EA3323" w:rsidRDefault="008160E0" w14:paraId="17551EC0" w14:textId="77777777">
      <w:pPr>
        <w:rPr>
          <w:b/>
        </w:rPr>
      </w:pPr>
      <w:r>
        <w:rPr>
          <w:b/>
        </w:rPr>
        <w:t>Hitta i dokumentet</w:t>
      </w:r>
    </w:p>
    <w:p w:rsidR="008160E0" w:rsidP="00EA3323" w:rsidRDefault="008160E0" w14:paraId="37896E4A" w14:textId="77777777">
      <w:pPr>
        <w:rPr>
          <w:b/>
        </w:rPr>
      </w:pPr>
    </w:p>
    <w:p w:rsidR="008160E0" w:rsidP="00EA3323" w:rsidRDefault="008160E0" w14:paraId="2E58CBC0"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1951A0" w:rsidRDefault="008160E0" w14:paraId="4D7287F5" w14:textId="1D4BC9A9">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516225713">
        <w:r w:rsidRPr="001F0924" w:rsidR="001951A0">
          <w:rPr>
            <w:rStyle w:val="Hyperlink"/>
          </w:rPr>
          <w:t>Syfte</w:t>
        </w:r>
      </w:hyperlink>
    </w:p>
    <w:p w:rsidR="001951A0" w:rsidRDefault="006D3694" w14:paraId="3DD6B385" w14:textId="095D8974">
      <w:pPr>
        <w:pStyle w:val="TOC1"/>
        <w:rPr>
          <w:rFonts w:asciiTheme="minorHAnsi" w:hAnsiTheme="minorHAnsi" w:eastAsiaTheme="minorEastAsia" w:cstheme="minorBidi"/>
          <w:color w:val="auto"/>
          <w:sz w:val="22"/>
          <w:szCs w:val="22"/>
          <w:u w:val="none"/>
        </w:rPr>
      </w:pPr>
      <w:hyperlink w:history="1" w:anchor="_Toc516225714">
        <w:r w:rsidRPr="001F0924" w:rsidR="001951A0">
          <w:rPr>
            <w:rStyle w:val="Hyperlink"/>
          </w:rPr>
          <w:t>Försegling</w:t>
        </w:r>
      </w:hyperlink>
    </w:p>
    <w:p w:rsidR="001951A0" w:rsidRDefault="006D3694" w14:paraId="70B1D645" w14:textId="0ADFBB6B">
      <w:pPr>
        <w:pStyle w:val="TOC1"/>
        <w:rPr>
          <w:rFonts w:asciiTheme="minorHAnsi" w:hAnsiTheme="minorHAnsi" w:eastAsiaTheme="minorEastAsia" w:cstheme="minorBidi"/>
          <w:color w:val="auto"/>
          <w:sz w:val="22"/>
          <w:szCs w:val="22"/>
          <w:u w:val="none"/>
        </w:rPr>
      </w:pPr>
      <w:hyperlink w:history="1" w:anchor="_Toc516225715">
        <w:r w:rsidRPr="001F0924" w:rsidR="001951A0">
          <w:rPr>
            <w:rStyle w:val="Hyperlink"/>
          </w:rPr>
          <w:t>Ombudsfunktion</w:t>
        </w:r>
      </w:hyperlink>
    </w:p>
    <w:p w:rsidR="001951A0" w:rsidRDefault="006D3694" w14:paraId="717616EA" w14:textId="7783E076">
      <w:pPr>
        <w:pStyle w:val="TOC1"/>
        <w:rPr>
          <w:rFonts w:asciiTheme="minorHAnsi" w:hAnsiTheme="minorHAnsi" w:eastAsiaTheme="minorEastAsia" w:cstheme="minorBidi"/>
          <w:color w:val="auto"/>
          <w:sz w:val="22"/>
          <w:szCs w:val="22"/>
          <w:u w:val="none"/>
        </w:rPr>
      </w:pPr>
      <w:hyperlink w:history="1" w:anchor="_Toc516225716">
        <w:r w:rsidRPr="001F0924" w:rsidR="001951A0">
          <w:rPr>
            <w:rStyle w:val="Hyperlink"/>
          </w:rPr>
          <w:t>Vårdnadshavares rätt att ta del av barns journal</w:t>
        </w:r>
      </w:hyperlink>
    </w:p>
    <w:p w:rsidR="001951A0" w:rsidRDefault="006D3694" w14:paraId="5A5A06F7" w14:textId="55F778D6">
      <w:pPr>
        <w:pStyle w:val="TOC1"/>
        <w:rPr>
          <w:rFonts w:asciiTheme="minorHAnsi" w:hAnsiTheme="minorHAnsi" w:eastAsiaTheme="minorEastAsia" w:cstheme="minorBidi"/>
          <w:color w:val="auto"/>
          <w:sz w:val="22"/>
          <w:szCs w:val="22"/>
          <w:u w:val="none"/>
        </w:rPr>
      </w:pPr>
      <w:hyperlink w:history="1" w:anchor="_Toc516225717">
        <w:r w:rsidRPr="001F0924" w:rsidR="001951A0">
          <w:rPr>
            <w:rStyle w:val="Hyperlink"/>
          </w:rPr>
          <w:t>Då vårdnadshavare inte har rätt att ta del av barns journal</w:t>
        </w:r>
      </w:hyperlink>
    </w:p>
    <w:p w:rsidR="001951A0" w:rsidRDefault="006D3694" w14:paraId="4ACA2A97" w14:textId="62DF3E68">
      <w:pPr>
        <w:pStyle w:val="TOC1"/>
        <w:rPr>
          <w:rFonts w:asciiTheme="minorHAnsi" w:hAnsiTheme="minorHAnsi" w:eastAsiaTheme="minorEastAsia" w:cstheme="minorBidi"/>
          <w:color w:val="auto"/>
          <w:sz w:val="22"/>
          <w:szCs w:val="22"/>
          <w:u w:val="none"/>
        </w:rPr>
      </w:pPr>
      <w:hyperlink w:history="1" w:anchor="_Toc516225718">
        <w:r w:rsidRPr="001F0924" w:rsidR="001951A0">
          <w:rPr>
            <w:rStyle w:val="Hyperlink"/>
          </w:rPr>
          <w:t>Barnets rätt att ta del av sin journalinformation</w:t>
        </w:r>
      </w:hyperlink>
    </w:p>
    <w:p w:rsidR="001951A0" w:rsidRDefault="006D3694" w14:paraId="48D0BC2B" w14:textId="6547D529">
      <w:pPr>
        <w:pStyle w:val="TOC1"/>
        <w:rPr>
          <w:rFonts w:asciiTheme="minorHAnsi" w:hAnsiTheme="minorHAnsi" w:eastAsiaTheme="minorEastAsia" w:cstheme="minorBidi"/>
          <w:color w:val="auto"/>
          <w:sz w:val="22"/>
          <w:szCs w:val="22"/>
          <w:u w:val="none"/>
        </w:rPr>
      </w:pPr>
      <w:hyperlink w:history="1" w:anchor="_Toc516225719">
        <w:r w:rsidRPr="001F0924" w:rsidR="001951A0">
          <w:rPr>
            <w:rStyle w:val="Hyperlink"/>
          </w:rPr>
          <w:t>Vårdnadshavares och/el. barns direktåtkomst till journalinformation för barn (13-16 år)</w:t>
        </w:r>
      </w:hyperlink>
    </w:p>
    <w:p w:rsidR="001951A0" w:rsidRDefault="006D3694" w14:paraId="0ACFAB3F" w14:textId="3BC39CF6">
      <w:pPr>
        <w:pStyle w:val="TOC1"/>
        <w:rPr>
          <w:rFonts w:asciiTheme="minorHAnsi" w:hAnsiTheme="minorHAnsi" w:eastAsiaTheme="minorEastAsia" w:cstheme="minorBidi"/>
          <w:color w:val="auto"/>
          <w:sz w:val="22"/>
          <w:szCs w:val="22"/>
          <w:u w:val="none"/>
        </w:rPr>
      </w:pPr>
      <w:hyperlink w:history="1" w:anchor="_Toc516225720">
        <w:r w:rsidRPr="001F0924" w:rsidR="001951A0">
          <w:rPr>
            <w:rStyle w:val="Hyperlink"/>
          </w:rPr>
          <w:t>Ta bort direktåtkomst till journalinformation för vårdnadshavare och/el. barn (13-16 år)</w:t>
        </w:r>
      </w:hyperlink>
    </w:p>
    <w:p w:rsidR="008160E0" w:rsidP="008160E0" w:rsidRDefault="008160E0" w14:paraId="4DDAA356" w14:textId="259E8574">
      <w:pPr>
        <w:pStyle w:val="TOC1"/>
      </w:pPr>
      <w:r>
        <w:fldChar w:fldCharType="end"/>
      </w:r>
    </w:p>
    <w:p w:rsidR="008160E0" w:rsidP="008160E0" w:rsidRDefault="008160E0" w14:paraId="57B8EA44"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6C000C3D" w14:textId="77777777">
      <w:pPr>
        <w:rPr>
          <w:b/>
        </w:rPr>
      </w:pPr>
      <w:r>
        <w:rPr>
          <w:b/>
          <w:noProof/>
        </w:rPr>
        <mc:AlternateContent>
          <mc:Choice Requires="wps">
            <w:drawing>
              <wp:anchor distT="0" distB="0" distL="114300" distR="114300" simplePos="0" relativeHeight="251659264" behindDoc="0" locked="0" layoutInCell="1" allowOverlap="1" wp14:editId="13FE5250" wp14:anchorId="6C4AFDFA">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ADCFD4B"/>
            </w:pict>
          </mc:Fallback>
        </mc:AlternateContent>
      </w:r>
    </w:p>
    <w:p w:rsidR="00CE5E00" w:rsidP="00CD2DA0" w:rsidRDefault="00CE5E00" w14:paraId="58E282AF" w14:textId="77777777">
      <w:bookmarkStart w:name="_Toc338760454" w:id="3"/>
      <w:bookmarkStart w:name="_Toc338760518" w:id="4"/>
      <w:bookmarkStart w:name="_Toc338760584" w:id="5"/>
      <w:bookmarkStart w:name="_Toc338760600" w:id="6"/>
      <w:bookmarkStart w:name="_Toc338760609" w:id="7"/>
      <w:bookmarkEnd w:id="0"/>
      <w:bookmarkEnd w:id="1"/>
      <w:bookmarkEnd w:id="2"/>
    </w:p>
    <w:p w:rsidRPr="009D7ABA" w:rsidR="009B20E4" w:rsidP="009B20E4" w:rsidRDefault="009B20E4" w14:paraId="2663CF57" w14:textId="77777777">
      <w:pPr>
        <w:pStyle w:val="Heading1"/>
      </w:pPr>
      <w:bookmarkStart w:name="_Toc495569691" w:id="8"/>
      <w:bookmarkStart w:name="_Toc516225713" w:id="9"/>
      <w:bookmarkEnd w:id="3"/>
      <w:bookmarkEnd w:id="4"/>
      <w:bookmarkEnd w:id="5"/>
      <w:bookmarkEnd w:id="6"/>
      <w:bookmarkEnd w:id="7"/>
      <w:r>
        <w:t>Syfte</w:t>
      </w:r>
      <w:bookmarkEnd w:id="8"/>
      <w:bookmarkEnd w:id="9"/>
    </w:p>
    <w:p w:rsidR="009B20E4" w:rsidP="009B20E4" w:rsidRDefault="009B20E4" w14:paraId="5E15F28D" w14:textId="30812E9C">
      <w:r w:rsidRPr="009D7ABA">
        <w:t>Rutinen avser vårdgivarens hantering av invånarens begäran om försegling av konto i e-tjänsten Journalen. Rutinen beskriver även vårdgivarens hantering av barns och vårdnadshavares tillgång till barns journal via tjänsten. Med barn avses i denna rutin barn och ungdomar mellan13-16 år.</w:t>
      </w:r>
      <w:r>
        <w:t xml:space="preserve"/>
      </w:r>
      <w:r w:rsidRPr="009D7ABA">
        <w:t xml:space="preserve"/>
      </w:r>
      <w:r>
        <w:t xml:space="preserve"/>
      </w:r>
      <w:r w:rsidRPr="009D7ABA">
        <w:t xml:space="preserve"/>
      </w:r>
      <w:r>
        <w:t xml:space="preserve"/>
      </w:r>
      <w:r w:rsidRPr="009D7ABA">
        <w:t/>
      </w:r>
      <w:r>
        <w:t xml:space="preserve"/>
      </w:r>
      <w:r w:rsidRPr="009D7ABA">
        <w:t/>
      </w:r>
      <w:r>
        <w:t/>
      </w:r>
      <w:r w:rsidR="0018352A">
        <w:t/>
      </w:r>
      <w:r w:rsidRPr="009D7ABA">
        <w:t xml:space="preserve"/>
      </w:r>
      <w:r>
        <w:t/>
      </w:r>
      <w:r w:rsidRPr="009D7ABA">
        <w:t xml:space="preserve"> </w:t>
      </w:r>
    </w:p>
    <w:p w:rsidR="009B20E4" w:rsidP="009B20E4" w:rsidRDefault="009B20E4" w14:paraId="0B070309" w14:textId="77777777"/>
    <w:p w:rsidRPr="009D7ABA" w:rsidR="009B20E4" w:rsidP="009B20E4" w:rsidRDefault="009B20E4" w14:paraId="270C34C1" w14:textId="77777777">
      <w:r w:rsidRPr="009D7ABA">
        <w:t>Med Journalservice avses den funktion som invånare i Region Halland kan kontakta för att få regionalt invånarsupport</w:t>
      </w:r>
      <w:r>
        <w:t xml:space="preserve"> </w:t>
      </w:r>
      <w:r w:rsidRPr="009D7ABA">
        <w:t>för tjänsten Journalen. Journalservice kan på invånarens eller vårdgivarens begäran administrera ett invånarkonto i Journalen. Invånaren loggar in i Journalen via 1177 Vårdguidens e-tjänster men rutinen gäller endast invånarens konto i Journalen och beskriver inte förutsättningar och hantering av kontot i 1177 Vårdguidens e-tjänster.</w:t>
      </w:r>
      <w:r>
        <w:t/>
      </w:r>
    </w:p>
    <w:p w:rsidR="009B20E4" w:rsidP="009B20E4" w:rsidRDefault="009B20E4" w14:paraId="1A50AAB4" w14:textId="77777777"/>
    <w:p w:rsidRPr="009D7ABA" w:rsidR="009B20E4" w:rsidP="009B20E4" w:rsidRDefault="009B20E4" w14:paraId="23B18605" w14:textId="77777777"/>
    <w:p w:rsidRPr="009D7ABA" w:rsidR="009B20E4" w:rsidP="009B20E4" w:rsidRDefault="009B20E4" w14:paraId="6C6F445B" w14:textId="77777777">
      <w:pPr>
        <w:pStyle w:val="Heading1"/>
      </w:pPr>
      <w:bookmarkStart w:name="_Toc452387810" w:id="10"/>
      <w:bookmarkStart w:name="_Toc495569692" w:id="11"/>
      <w:bookmarkStart w:name="_Toc516225714" w:id="12"/>
      <w:r w:rsidRPr="009D7ABA">
        <w:t>Försegling</w:t>
      </w:r>
      <w:bookmarkEnd w:id="10"/>
      <w:bookmarkEnd w:id="11"/>
      <w:bookmarkEnd w:id="12"/>
    </w:p>
    <w:p w:rsidRPr="009D7ABA" w:rsidR="009B20E4" w:rsidP="009B20E4" w:rsidRDefault="009B20E4" w14:paraId="039E4F66" w14:textId="77777777">
      <w:r w:rsidRPr="009D7ABA">
        <w:t xml:space="preserve">Ingen ska tvingas att logga in och ta del av sin journalinformation via Journalen mot sin vilja. Därför ska det vara möjligt att försegla sitt konto i Journalen. Detta kan särskilt vara aktuellt för patienter i en utsatt situation, men kan också användas av den som av olika anledningar inte vill ha möjligheten att läsa sin journal. Den som förseglat sitt konto kan inte längre logga in i tjänsten. Vid inloggningsförsök i ett förseglat konto möts invånaren av meddelandet ”Kontot är ej tillgängligt”. </w:t>
      </w:r>
      <w:r>
        <w:t xml:space="preserve"/>
      </w:r>
      <w:r w:rsidRPr="009D7ABA">
        <w:t xml:space="preserve"/>
      </w:r>
    </w:p>
    <w:p w:rsidRPr="009D7ABA" w:rsidR="009B20E4" w:rsidP="009B20E4" w:rsidRDefault="009B20E4" w14:paraId="6B58A4BD" w14:textId="77777777"/>
    <w:p w:rsidRPr="009D7ABA" w:rsidR="009B20E4" w:rsidP="009B20E4" w:rsidRDefault="009B20E4" w14:paraId="42B4D8B4" w14:textId="77777777">
      <w:r w:rsidRPr="009D7ABA">
        <w:t>Förseglingen kan göras antingen direkt i Journalen eller via telefon till Journalservice. Invånaren kan inte själv bryta/ångra en försegling utan måste då kontakta Journalservice för att få hjälp med att bryta förseglingen och öppna sitt konto igen (se nedan).</w:t>
      </w:r>
    </w:p>
    <w:p w:rsidRPr="009D7ABA" w:rsidR="009B20E4" w:rsidP="009B20E4" w:rsidRDefault="009B20E4" w14:paraId="2EEA368D" w14:textId="77777777"/>
    <w:p w:rsidR="009B20E4" w:rsidP="009B20E4" w:rsidRDefault="009B20E4" w14:paraId="6A3B8BCC" w14:textId="77777777">
      <w:pPr>
        <w:pStyle w:val="Heading2"/>
      </w:pPr>
      <w:r>
        <w:t>Försegling på invånarens begäran</w:t>
      </w:r>
    </w:p>
    <w:p w:rsidRPr="009D7ABA" w:rsidR="009B20E4" w:rsidP="009B20E4" w:rsidRDefault="009B20E4" w14:paraId="096F0361" w14:textId="77777777">
      <w:r w:rsidRPr="009D7ABA">
        <w:t>I första hand förseglar invånaren själv sitt konto. Det gör invånaren genom att logga in i Journalen och där välja ”Alternativ” och ”Försegla konto”. Det finns även möjlighet att via kontakt med regionens Journalservice få hjälp med att föresegla sitt konto. Journalservice nås via ett formulär i 1177 Vårdguidens e-tjänster eller via telefon. Journalservice frågar invånaren om en bekräftelse ska skickas till dennes folkbokföringsadress eller inte.</w:t>
      </w:r>
    </w:p>
    <w:p w:rsidRPr="009D7ABA" w:rsidR="009B20E4" w:rsidP="009B20E4" w:rsidRDefault="009B20E4" w14:paraId="02E153CB" w14:textId="77777777"/>
    <w:p w:rsidRPr="009D7ABA" w:rsidR="009B20E4" w:rsidP="009B20E4" w:rsidRDefault="009B20E4" w14:paraId="19584507" w14:textId="77777777">
      <w:r w:rsidRPr="009D7ABA">
        <w:lastRenderedPageBreak/>
        <w:t>För att bryta förseglingen och öppna sitt konto igen måste invånaren kontakta Journalservice via 1177 vårdguidens e-tjänster. Det är inte möjligt att via telefon begära att förseglingen bryts. När Journalservice brutit förseglingen och öppnat invånarens konto meddelas invånaren via 1177 vårdguidens e-tjänster.</w:t>
      </w:r>
      <w:r>
        <w:t xml:space="preserve"/>
      </w:r>
      <w:r w:rsidRPr="009D7ABA">
        <w:t xml:space="preserve"/>
      </w:r>
    </w:p>
    <w:p w:rsidR="009B20E4" w:rsidP="009B20E4" w:rsidRDefault="009B20E4" w14:paraId="6A5CCC73" w14:textId="77777777"/>
    <w:p w:rsidRPr="009D7ABA" w:rsidR="009B20E4" w:rsidP="009B20E4" w:rsidRDefault="009B20E4" w14:paraId="051C3D62" w14:textId="77777777">
      <w:pPr>
        <w:pStyle w:val="Heading1"/>
      </w:pPr>
      <w:bookmarkStart w:name="_Toc452387811" w:id="13"/>
      <w:bookmarkStart w:name="_Toc495569693" w:id="14"/>
      <w:bookmarkStart w:name="_Toc516225715" w:id="15"/>
      <w:r w:rsidRPr="009D7ABA">
        <w:t>Ombudsfunktion</w:t>
      </w:r>
      <w:bookmarkEnd w:id="13"/>
      <w:bookmarkEnd w:id="14"/>
      <w:bookmarkEnd w:id="15"/>
    </w:p>
    <w:p w:rsidR="009B20E4" w:rsidP="001951A0" w:rsidRDefault="001951A0" w14:paraId="65AA18C3" w14:textId="4C2B3B69">
      <w:r w:rsidRPr="001951A0">
        <w:t>Till följd av en dom i Högsta förvaltningsdomstolen togs ombudsfunktionen i Journalen bort den 7 juni 2018. Domen sa att huvudprincipen enligt patientdatalagen är att vårdgivaren endast får ge direktåtkomst till patienten själv och att ombudsfunktionen därmed stred mot patientdatalagen.</w:t>
      </w:r>
    </w:p>
    <w:p w:rsidRPr="009D7ABA" w:rsidR="009B20E4" w:rsidP="009B20E4" w:rsidRDefault="009B20E4" w14:paraId="699C9B79" w14:textId="77777777"/>
    <w:p w:rsidRPr="009D7ABA" w:rsidR="009B20E4" w:rsidP="009B20E4" w:rsidRDefault="009B20E4" w14:paraId="380570DC" w14:textId="77777777">
      <w:pPr>
        <w:pStyle w:val="Heading1"/>
      </w:pPr>
      <w:bookmarkStart w:name="_Toc452387812" w:id="16"/>
      <w:bookmarkStart w:name="_Toc495569694" w:id="17"/>
      <w:bookmarkStart w:name="_Toc516225716" w:id="18"/>
      <w:r w:rsidRPr="009D7ABA">
        <w:t>Vårdnadshavares rätt att ta del av barns journal</w:t>
      </w:r>
      <w:bookmarkEnd w:id="16"/>
      <w:bookmarkEnd w:id="17"/>
      <w:bookmarkEnd w:id="18"/>
    </w:p>
    <w:p w:rsidR="009B20E4" w:rsidP="009B20E4" w:rsidRDefault="009B20E4" w14:paraId="43C78415" w14:textId="3A7CD79C">
      <w:r w:rsidRPr="00B57BDF">
        <w:t>Enligt det nationella regelverket för journalinformation via nätet ska vårdnadshavare ha direktåtkomst till sina barns journalinformation till dess att barnet fyller 13 år. Mellan 13 och 16 år har varken vårdnadshavare eller barnet</w:t>
      </w:r>
      <w:r>
        <w:t/>
      </w:r>
      <w:r w:rsidRPr="00B57BDF">
        <w:t/>
      </w:r>
      <w:r>
        <w:t/>
      </w:r>
      <w:r w:rsidR="0018352A">
        <w:t/>
      </w:r>
      <w:r>
        <w:t xml:space="preserve"/>
      </w:r>
      <w:r w:rsidRPr="00B57BDF">
        <w:t/>
      </w:r>
      <w:r>
        <w:t/>
      </w:r>
      <w:r w:rsidRPr="00B57BDF">
        <w:t xml:space="preserve"> </w:t>
      </w:r>
      <w:r>
        <w:t xml:space="preserve">tillgång till barnets konto i Journalen. Efter menprövning kan verksamhetschef (eller motsvarande) besluta om undantag från denna regel för aktuell vårdenhet, se nedan. </w:t>
      </w:r>
      <w:r w:rsidRPr="00B57BDF">
        <w:t xml:space="preserve"/>
      </w:r>
      <w:r>
        <w:t/>
      </w:r>
      <w:r w:rsidRPr="00B57BDF">
        <w:t/>
      </w:r>
      <w:r>
        <w:t xml:space="preserve"/>
      </w:r>
      <w:r w:rsidRPr="00B57BDF">
        <w:t xml:space="preserve"/>
      </w:r>
      <w:r>
        <w:t xml:space="preserve"/>
      </w:r>
    </w:p>
    <w:p w:rsidR="009B20E4" w:rsidP="009B20E4" w:rsidRDefault="009B20E4" w14:paraId="58230380" w14:textId="77777777"/>
    <w:p w:rsidRPr="00B57BDF" w:rsidR="009B20E4" w:rsidP="009B20E4" w:rsidRDefault="009B20E4" w14:paraId="524A3897" w14:textId="77777777"/>
    <w:p w:rsidR="009B20E4" w:rsidP="009B20E4" w:rsidRDefault="009B20E4" w14:paraId="0469D2B3" w14:textId="77777777">
      <w:pPr>
        <w:pStyle w:val="Heading1"/>
      </w:pPr>
      <w:bookmarkStart w:name="_Toc486946295" w:id="19"/>
      <w:bookmarkStart w:name="_Toc495569695" w:id="20"/>
      <w:bookmarkStart w:name="_Toc516225717" w:id="21"/>
      <w:r>
        <w:t>Då vårdnadshavare inte har rätt att ta del av barns journal</w:t>
      </w:r>
      <w:bookmarkEnd w:id="19"/>
      <w:bookmarkEnd w:id="20"/>
      <w:bookmarkEnd w:id="21"/>
    </w:p>
    <w:p w:rsidRPr="009D7ABA" w:rsidR="009B20E4" w:rsidP="009B20E4" w:rsidRDefault="009B20E4" w14:paraId="6AC4C855" w14:textId="77777777">
      <w:r w:rsidRPr="00B57BDF">
        <w:t xml:space="preserve">I vissa fall kan sekretess gälla mot en vårdnadshavare, till exempel då det kan antas att den underåriga lider betydande men, om uppgifterna röjs för vårdnadshavaren. Det kan även finnas uppgifter om andra personer i patientjournalen och de uppgifterna kan vara skyddade av sekretess. I dessa fall tas tillgången till barnets journalinformation bort för den aktuella vårdnadshavaren.</w:t>
      </w:r>
      <w:r>
        <w:t xml:space="preserve"/>
      </w:r>
      <w:r w:rsidRPr="00B57BDF">
        <w:t/>
      </w:r>
      <w:r>
        <w:t xml:space="preserve"/>
      </w:r>
      <w:r w:rsidRPr="00B57BDF">
        <w:t xml:space="preserve"/>
      </w:r>
      <w:r>
        <w:t xml:space="preserve"/>
      </w:r>
      <w:r w:rsidRPr="00B57BDF">
        <w:t/>
      </w:r>
      <w:r>
        <w:t/>
      </w:r>
      <w:r w:rsidRPr="00B57BDF">
        <w:t/>
      </w:r>
      <w:r>
        <w:t xml:space="preserve"> </w:t>
      </w:r>
      <w:r w:rsidRPr="00AA62BF">
        <w:t>Det sker genom blockering av hela tjänsten Journalen och gäller då alla verksamheter i samtliga regioner och landsting.</w:t>
      </w:r>
      <w:r w:rsidRPr="009D7ABA">
        <w:t xml:space="preserve"> </w:t>
      </w:r>
      <w:r>
        <w:t xml:space="preserve">Vid misstanke om att sekretess mot vårdnadshavare ska gälla ska blockering av vårdnadshavares direktåtkomst ske skyndsamt.</w:t>
      </w:r>
      <w:r w:rsidRPr="004A1B39">
        <w:t/>
      </w:r>
      <w:r>
        <w:t/>
      </w:r>
    </w:p>
    <w:p w:rsidR="009B20E4" w:rsidP="009B20E4" w:rsidRDefault="009B20E4" w14:paraId="1A4664A2" w14:textId="77777777"/>
    <w:p w:rsidRPr="009D7ABA" w:rsidR="005949F3" w:rsidP="009B20E4" w:rsidRDefault="009B20E4" w14:paraId="0474CAC3" w14:textId="7D0BC8F4">
      <w:r>
        <w:t xml:space="preserve">Se rutin: </w:t>
      </w:r>
      <w:hyperlink w:history="1" r:id="rId18">
        <w:r w:rsidRPr="005949F3" w:rsidR="005949F3">
          <w:rPr>
            <w:rStyle w:val="cf01"/>
            <w:color w:val="0000FF"/>
            <w:sz w:val="22"/>
            <w:szCs w:val="22"/>
            <w:u w:val="single"/>
          </w:rPr>
          <w:t>Begränsning av vårdnadshavares åtkomst till minderårigs invånartjänst</w:t>
        </w:r>
      </w:hyperlink>
    </w:p>
    <w:p w:rsidR="009B20E4" w:rsidP="009B20E4" w:rsidRDefault="009B20E4" w14:paraId="2DC1CFE4" w14:textId="71880DBB"/>
    <w:p w:rsidRPr="009D7ABA" w:rsidR="003140C1" w:rsidP="009B20E4" w:rsidRDefault="003140C1" w14:paraId="0B83B5A0" w14:textId="77777777"/>
    <w:p w:rsidR="009B20E4" w:rsidP="009B20E4" w:rsidRDefault="009B20E4" w14:paraId="7F5125AE" w14:textId="77777777">
      <w:pPr>
        <w:pStyle w:val="Heading1"/>
      </w:pPr>
      <w:bookmarkStart w:name="_Toc495569696" w:id="22"/>
      <w:bookmarkStart w:name="_Toc516225718" w:id="23"/>
      <w:r>
        <w:t>Barnets rätt att ta del av sin journalinformation</w:t>
      </w:r>
      <w:bookmarkEnd w:id="22"/>
      <w:bookmarkEnd w:id="23"/>
    </w:p>
    <w:p w:rsidR="009B20E4" w:rsidP="009B20E4" w:rsidRDefault="009B20E4" w14:paraId="671F8BD4" w14:textId="77777777">
      <w:r>
        <w:t>I takt med barnets stigande ålder och mognad skall allt större hänsyn tas till dess önskemål och vilja. Efter mognadsbedömning och menprövning kan verksamhetschef (eller motsvarande) besluta om att ge barnet direktåtkomst till journalinformation via Journalen, se nedan.</w:t>
      </w:r>
    </w:p>
    <w:p w:rsidR="009B20E4" w:rsidP="009B20E4" w:rsidRDefault="009B20E4" w14:paraId="40443B87" w14:textId="77777777"/>
    <w:p w:rsidR="009B20E4" w:rsidP="009B20E4" w:rsidRDefault="009B20E4" w14:paraId="14AC7905" w14:textId="108E494C">
      <w:r w:rsidRPr="009D7ABA">
        <w:t>Se rutin:</w:t>
      </w:r>
      <w:r w:rsidR="005949F3">
        <w:t/>
      </w:r>
      <w:r w:rsidRPr="009D7ABA">
        <w:t xml:space="preserve"> </w:t>
      </w:r>
      <w:hyperlink w:history="1" r:id="rId19">
        <w:r w:rsidRPr="005949F3" w:rsidR="005949F3">
          <w:rPr>
            <w:rStyle w:val="cf01"/>
            <w:color w:val="0000FF"/>
            <w:sz w:val="22"/>
            <w:szCs w:val="22"/>
            <w:u w:val="single"/>
          </w:rPr>
          <w:t>Barns rättigheter i vården</w:t>
        </w:r>
      </w:hyperlink>
    </w:p>
    <w:p w:rsidRPr="009D7ABA" w:rsidR="009B20E4" w:rsidP="009B20E4" w:rsidRDefault="009B20E4" w14:paraId="37AB7987" w14:textId="77777777"/>
    <w:p w:rsidRPr="001151F2" w:rsidR="009B20E4" w:rsidP="009B20E4" w:rsidRDefault="009B20E4" w14:paraId="4861F92C" w14:textId="574C3845">
      <w:pPr>
        <w:pStyle w:val="Heading1"/>
      </w:pPr>
      <w:bookmarkStart w:name="_Toc452387813" w:id="24"/>
      <w:bookmarkStart w:name="_Toc495569697" w:id="25"/>
      <w:bookmarkStart w:name="_Toc516225719" w:id="26"/>
      <w:r>
        <w:t>Vårdnadshavares och/el. barns direktåtkomst till journalinformation för barn (13-16 år</w:t>
      </w:r>
      <w:r w:rsidRPr="001151F2">
        <w:t/>
      </w:r>
      <w:r>
        <w:t xml:space="preserve"/>
      </w:r>
      <w:r w:rsidRPr="001151F2">
        <w:t/>
      </w:r>
      <w:r>
        <w:t xml:space="preserve"/>
      </w:r>
      <w:r w:rsidRPr="001151F2">
        <w:t/>
      </w:r>
      <w:r w:rsidR="0018352A">
        <w:t/>
      </w:r>
      <w:r w:rsidRPr="001151F2">
        <w:t xml:space="preserve"/>
      </w:r>
      <w:bookmarkEnd w:id="24"/>
      <w:r>
        <w:t>)</w:t>
      </w:r>
      <w:bookmarkEnd w:id="25"/>
      <w:bookmarkEnd w:id="26"/>
    </w:p>
    <w:p w:rsidRPr="009D7ABA" w:rsidR="009B20E4" w:rsidP="009B20E4" w:rsidRDefault="009B20E4" w14:paraId="71A0F19C" w14:textId="5DF01800">
      <w:r>
        <w:t xml:space="preserve">Om vårdnadshavaren önskar få egen och/eller ge barnet tillgång till barnets journal görs detta via blanketten </w:t>
      </w:r>
      <w:r w:rsidRPr="001151F2">
        <w:t/>
      </w:r>
      <w:r>
        <w:t xml:space="preserve"/>
      </w:r>
      <w:r w:rsidRPr="001151F2">
        <w:t/>
      </w:r>
      <w:r>
        <w:t xml:space="preserve"/>
      </w:r>
      <w:r w:rsidRPr="001151F2">
        <w:t xml:space="preserve"/>
      </w:r>
      <w:r>
        <w:t/>
      </w:r>
      <w:r w:rsidRPr="001151F2">
        <w:t/>
      </w:r>
      <w:r>
        <w:t/>
      </w:r>
      <w:r w:rsidRPr="001151F2">
        <w:t/>
      </w:r>
      <w:r>
        <w:t/>
      </w:r>
      <w:r w:rsidRPr="001151F2">
        <w:t xml:space="preserve"/>
      </w:r>
      <w:hyperlink w:history="1" r:id="rId20">
        <w:r w:rsidRPr="005949F3" w:rsidR="005949F3">
          <w:rPr>
            <w:rStyle w:val="cf01"/>
            <w:color w:val="0000FF"/>
            <w:sz w:val="22"/>
            <w:szCs w:val="22"/>
            <w:u w:val="single"/>
          </w:rPr>
          <w:t>Journalen - vårdnadshavares och/eller barns tillgång till barns journal via nätet (13-16 år)</w:t>
        </w:r>
      </w:hyperlink>
      <w:r>
        <w:t xml:space="preserve"> Blanketten finns tillgänglig för invånaren på 1177.se samt från den inloggade delen av 1177 vårdguidens e</w:t>
      </w:r>
      <w:r w:rsidRPr="001151F2">
        <w:t/>
      </w:r>
      <w:r>
        <w:t/>
      </w:r>
      <w:r w:rsidRPr="001151F2">
        <w:t xml:space="preserve"/>
      </w:r>
      <w:r w:rsidRPr="001151F2">
        <w:noBreakHyphen/>
      </w:r>
      <w:r>
        <w:t>tjänster. Om vårdnadshavaren/barnet önskar direktåtkomst för flera kliniker/vårdenheter måste en blankett för varje fyllas i.</w:t>
      </w:r>
    </w:p>
    <w:p w:rsidR="009B20E4" w:rsidP="009B20E4" w:rsidRDefault="009B20E4" w14:paraId="4661EBB4" w14:textId="77777777"/>
    <w:p w:rsidRPr="009D7ABA" w:rsidR="009B20E4" w:rsidP="009B20E4" w:rsidRDefault="009B20E4" w14:paraId="359C1FF3" w14:textId="77777777">
      <w:r w:rsidRPr="009D7ABA">
        <w:t xml:space="preserve">Vårdnadshavaren fyller i och tar med blanketten vid nästa läkarbesök. Vid besöket så ska en dialog mellan barn, vårdnadshavare (minst en) och vårdgivare ske angående vårdnadshavarens/barnets begäran. Blanketten fylls i och signeras av samtliga parter och skickas till Journalservice. För vårdgivaren ska verksamhetschef (eller motsvarande) ange hur länge direktåtkomsten ska gälla samt signera formuläret. Journalservice administrerar begäran enligt ifylld blankett och skickar en bekräftelse till samtliga vårdnadshavare enligt folkbokförningens adressregister.</w:t>
      </w:r>
      <w:r>
        <w:t/>
      </w:r>
      <w:r w:rsidRPr="009D7ABA">
        <w:t xml:space="preserve"/>
      </w:r>
      <w:r>
        <w:t/>
      </w:r>
      <w:r w:rsidRPr="009D7ABA">
        <w:t/>
      </w:r>
      <w:r>
        <w:t xml:space="preserve"/>
      </w:r>
      <w:r w:rsidRPr="009D7ABA">
        <w:t xml:space="preserve"/>
      </w:r>
      <w:r>
        <w:t xml:space="preserve"/>
      </w:r>
      <w:r w:rsidRPr="009D7ABA">
        <w:t xml:space="preserve"/>
      </w:r>
      <w:r>
        <w:t xml:space="preserve"/>
      </w:r>
      <w:r w:rsidRPr="009D7ABA">
        <w:t/>
      </w:r>
      <w:r>
        <w:t xml:space="preserve"/>
      </w:r>
      <w:r w:rsidRPr="009D7ABA">
        <w:t/>
      </w:r>
      <w:r>
        <w:t xml:space="preserve"/>
      </w:r>
      <w:r w:rsidRPr="009D7ABA">
        <w:t xml:space="preserve"/>
      </w:r>
      <w:r>
        <w:t xml:space="preserve"/>
      </w:r>
      <w:r w:rsidRPr="009D7ABA">
        <w:t/>
      </w:r>
    </w:p>
    <w:p w:rsidRPr="009D7ABA" w:rsidR="009B20E4" w:rsidP="009B20E4" w:rsidRDefault="009B20E4" w14:paraId="418272A9" w14:textId="77777777"/>
    <w:p w:rsidRPr="009D7ABA" w:rsidR="009B20E4" w:rsidP="009B20E4" w:rsidRDefault="009B20E4" w14:paraId="44759EE0" w14:textId="3467392F">
      <w:pPr>
        <w:pStyle w:val="Heading1"/>
      </w:pPr>
      <w:bookmarkStart w:name="_Toc495569698" w:id="27"/>
      <w:bookmarkStart w:name="_Toc516225720" w:id="28"/>
      <w:r>
        <w:t xml:space="preserve">Ta bort direktåtkomst till journalinformation för vårdnadshavare och/el. barn</w:t>
      </w:r>
      <w:r w:rsidRPr="009D7ABA">
        <w:t/>
      </w:r>
      <w:r>
        <w:t xml:space="preserve"/>
      </w:r>
      <w:r w:rsidRPr="009D7ABA">
        <w:t xml:space="preserve"> </w:t>
      </w:r>
      <w:r>
        <w:t>(13-16 år)</w:t>
      </w:r>
      <w:r w:rsidRPr="009D7ABA">
        <w:t/>
      </w:r>
      <w:r w:rsidR="0018352A">
        <w:t/>
      </w:r>
      <w:r w:rsidRPr="009D7ABA">
        <w:t xml:space="preserve"/>
      </w:r>
      <w:r>
        <w:t/>
      </w:r>
      <w:bookmarkEnd w:id="27"/>
      <w:bookmarkEnd w:id="28"/>
    </w:p>
    <w:p w:rsidR="009B20E4" w:rsidP="009B20E4" w:rsidRDefault="009B20E4" w14:paraId="6F5CDD46" w14:textId="447CAD89">
      <w:r w:rsidRPr="009D7ABA">
        <w:t>Barn mellan 13 och 16 år kan genom ett telefonsamtal till Journalservice begära att vårdnadshavarens direktåtkomst till sin journal tas bort. Journalservice ställer ett par enkla kontrollfrågor till barnet och frågar också vilka vårdnadshavare det gäller. Journalservice tar därefter bort direktåtkomsten för de vårdnadshavare som barnet angivit. Om barnet så önskar, kan en bekräftelse skickas till den adress som barnet anger.</w:t>
      </w:r>
      <w:r w:rsidR="0018352A">
        <w:t/>
      </w:r>
      <w:r w:rsidRPr="009D7ABA">
        <w:t xml:space="preserve"/>
      </w:r>
    </w:p>
    <w:p w:rsidR="009B20E4" w:rsidP="009B20E4" w:rsidRDefault="009B20E4" w14:paraId="58A1C7D4" w14:textId="77777777"/>
    <w:p w:rsidR="009B20E4" w:rsidP="009B20E4" w:rsidRDefault="009B20E4" w14:paraId="517C0487" w14:textId="0A1FB082">
      <w:r>
        <w:t xml:space="preserve">Vårdnadshavarens direktåtkomst tas automatiskt bort när barnet fyller 16 år. </w:t>
      </w:r>
      <w:r w:rsidR="00E04D35">
        <w:t/>
      </w:r>
      <w:r>
        <w:t xml:space="preserve"/>
      </w:r>
    </w:p>
    <w:p w:rsidR="00AE4EEC" w:rsidP="00AE4EEC" w:rsidRDefault="00AE4EEC" w14:paraId="69AF1B3F" w14:textId="77777777"/>
    <w:p w:rsidR="00AE4EEC" w:rsidP="00AE4EEC" w:rsidRDefault="00AE4EEC" w14:paraId="7DB5421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AE4EEC" w:rsidTr="00D825A4" w14:paraId="24CDC966"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7A47EE" w:rsidR="00AE4EEC" w:rsidP="007A47EE" w:rsidRDefault="00AE4EEC" w14:paraId="2DB62089" w14:textId="77777777">
            <w:pPr>
              <w:rPr>
                <w:b/>
                <w:sz w:val="26"/>
              </w:rPr>
            </w:pPr>
            <w:bookmarkStart w:name="_Toc452387814" w:id="29"/>
            <w:r w:rsidRPr="007A47EE">
              <w:rPr>
                <w:b/>
                <w:sz w:val="26"/>
              </w:rPr>
              <w:t>Uppdaterat från föregående version</w:t>
            </w:r>
            <w:bookmarkEnd w:id="29"/>
          </w:p>
          <w:p w:rsidR="00AE4EEC" w:rsidP="007A47EE" w:rsidRDefault="001951A0" w14:paraId="21468843" w14:textId="77777777">
            <w:r w:rsidRPr="001951A0">
              <w:t>Justerat efter borttagning av ombudsfunktionen.</w:t>
            </w:r>
            <w:r w:rsidR="00E04D35">
              <w:t/>
            </w:r>
          </w:p>
          <w:p w:rsidR="001951A0" w:rsidP="007A47EE" w:rsidRDefault="001951A0" w14:paraId="01870396" w14:textId="77777777"/>
          <w:p w:rsidRPr="005B17E9" w:rsidR="001951A0" w:rsidP="007A47EE" w:rsidRDefault="001951A0" w14:paraId="3F0B050E" w14:textId="67C24650">
            <w:r>
              <w:t>Ersätter: 2017-11-17</w:t>
            </w:r>
          </w:p>
        </w:tc>
      </w:tr>
    </w:tbl>
    <w:p w:rsidRPr="005B17E9" w:rsidR="00AE4EEC" w:rsidP="00AE4EEC" w:rsidRDefault="00AE4EEC" w14:paraId="05B40355" w14:textId="77777777"/>
    <w:sectPr w:rsidRPr="005B17E9" w:rsidR="00AE4EEC" w:rsidSect="000636E3">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6EAE" w14:textId="77777777" w:rsidR="00DD17FF" w:rsidRDefault="00DD17FF" w:rsidP="00332D94">
      <w:r>
        <w:separator/>
      </w:r>
    </w:p>
  </w:endnote>
  <w:endnote w:type="continuationSeparator" w:id="0">
    <w:p w14:paraId="4E3B4AF8" w14:textId="77777777" w:rsidR="00DD17FF" w:rsidRDefault="00DD17FF"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6D369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6D3694"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E09B5" w14:paraId="3D266039" w14:textId="77777777">
          <w:pPr>
            <w:pStyle w:val="Footer"/>
            <w:rPr>
              <w:sz w:val="20"/>
            </w:rPr>
          </w:pPr>
          <w:r w:rsidRPr="00730DA5">
            <w:rPr>
              <w:sz w:val="20"/>
            </w:rPr>
            <w:t>Rutin: Journal - Försegling och vårdnadshavares tillgång till barns journal via nätet</w:t>
          </w:r>
        </w:p>
      </w:tc>
      <w:tc>
        <w:tcPr>
          <w:tcW w:w="1933" w:type="dxa"/>
        </w:tcPr>
        <w:p w:rsidR="0086669C" w:rsidP="0086669C" w:rsidRDefault="008E09B5"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E09B5" w14:paraId="587C5A37" w14:textId="770834EF">
          <w:pPr>
            <w:pStyle w:val="Footer"/>
            <w:rPr>
              <w:sz w:val="20"/>
            </w:rPr>
          </w:pPr>
          <w:r w:rsidRPr="37904626">
            <w:rPr>
              <w:sz w:val="20"/>
              <w:szCs w:val="20"/>
            </w:rPr>
            <w:t>Fastställd av: Applikationsägare, Publicerad: 2022-10-27</w:t>
          </w:r>
          <w:r w:rsidRPr="002C73BB">
            <w:rPr>
              <w:sz w:val="20"/>
              <w:szCs w:val="20"/>
            </w:rPr>
            <w:t/>
          </w:r>
          <w:r w:rsidRPr="37904626">
            <w:rPr>
              <w:sz w:val="20"/>
              <w:szCs w:val="20"/>
            </w:rPr>
            <w:t/>
          </w:r>
        </w:p>
      </w:tc>
      <w:tc>
        <w:tcPr>
          <w:tcW w:w="1933" w:type="dxa"/>
        </w:tcPr>
        <w:p w:rsidRPr="00CE3B56" w:rsidR="0086669C" w:rsidP="0086669C" w:rsidRDefault="006D3694"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E09B5" w14:paraId="62B6D4D4"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86669C" w:rsidP="0086669C" w:rsidRDefault="006D3694" w14:paraId="1B0FB7E9" w14:textId="77777777">
          <w:pPr>
            <w:pStyle w:val="Footer"/>
            <w:jc w:val="right"/>
            <w:rPr>
              <w:sz w:val="20"/>
            </w:rPr>
          </w:pPr>
        </w:p>
      </w:tc>
    </w:tr>
  </w:tbl>
  <w:p w:rsidR="0086669C" w:rsidRDefault="006D3694"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8E09B5" w14:paraId="20748AEE" w14:textId="77777777">
          <w:pPr>
            <w:pStyle w:val="Footer"/>
            <w:rPr>
              <w:sz w:val="20"/>
            </w:rPr>
          </w:pPr>
          <w:r w:rsidRPr="00730DA5">
            <w:rPr>
              <w:sz w:val="20"/>
            </w:rPr>
            <w:t>Rutin: Journal - Försegling och vårdnadshavares tillgång till barns journal via nätet</w:t>
          </w:r>
        </w:p>
      </w:tc>
      <w:tc>
        <w:tcPr>
          <w:tcW w:w="1933" w:type="dxa"/>
        </w:tcPr>
        <w:p w:rsidR="000D6F1B" w:rsidP="000D6F1B" w:rsidRDefault="008E09B5"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8E09B5" w14:paraId="4CE66246" w14:textId="05F0BAC6">
          <w:pPr>
            <w:pStyle w:val="Footer"/>
            <w:rPr>
              <w:sz w:val="20"/>
            </w:rPr>
          </w:pPr>
          <w:r w:rsidRPr="37904626">
            <w:rPr>
              <w:sz w:val="20"/>
              <w:szCs w:val="20"/>
            </w:rPr>
            <w:t>Fastställd av: Applikationsägare, Publicerad: 2022-10-27</w:t>
          </w:r>
          <w:r w:rsidRPr="002C73BB">
            <w:rPr>
              <w:sz w:val="20"/>
              <w:szCs w:val="20"/>
            </w:rPr>
            <w:t/>
          </w:r>
          <w:r w:rsidRPr="37904626">
            <w:rPr>
              <w:sz w:val="20"/>
              <w:szCs w:val="20"/>
            </w:rPr>
            <w:t/>
          </w:r>
        </w:p>
      </w:tc>
      <w:tc>
        <w:tcPr>
          <w:tcW w:w="1933" w:type="dxa"/>
        </w:tcPr>
        <w:p w:rsidRPr="00CE3B56" w:rsidR="000D6F1B" w:rsidP="000D6F1B" w:rsidRDefault="006D3694"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8E09B5" w14:paraId="41CB39C8"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0D6F1B" w:rsidP="000D6F1B" w:rsidRDefault="006D3694" w14:paraId="2C7473F1" w14:textId="77777777">
          <w:pPr>
            <w:pStyle w:val="Footer"/>
            <w:jc w:val="right"/>
            <w:rPr>
              <w:sz w:val="20"/>
            </w:rPr>
          </w:pPr>
        </w:p>
      </w:tc>
    </w:tr>
  </w:tbl>
  <w:p w:rsidR="000D6F1B" w:rsidRDefault="006D3694"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8E09B5" w14:paraId="70DA62BB" w14:textId="77777777">
          <w:pPr>
            <w:pStyle w:val="Footer"/>
            <w:rPr>
              <w:sz w:val="20"/>
            </w:rPr>
          </w:pPr>
          <w:r w:rsidRPr="00730DA5">
            <w:rPr>
              <w:sz w:val="20"/>
            </w:rPr>
            <w:t>Rutin: Journal - Försegling och vårdnadshavares tillgång till barns journal via nätet</w:t>
          </w:r>
        </w:p>
      </w:tc>
      <w:tc>
        <w:tcPr>
          <w:tcW w:w="1933" w:type="dxa"/>
        </w:tcPr>
        <w:p w:rsidR="000D6F1B" w:rsidP="000D6F1B" w:rsidRDefault="008E09B5"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8E09B5" w14:paraId="2B59EE43" w14:textId="55276C7F">
          <w:pPr>
            <w:pStyle w:val="Footer"/>
            <w:rPr>
              <w:sz w:val="20"/>
            </w:rPr>
          </w:pPr>
          <w:r w:rsidRPr="37904626">
            <w:rPr>
              <w:sz w:val="20"/>
              <w:szCs w:val="20"/>
            </w:rPr>
            <w:t>Fastställd av: Applikationsägare, Publicerad: 2022-10-27</w:t>
          </w:r>
          <w:r w:rsidRPr="002C73BB">
            <w:rPr>
              <w:sz w:val="20"/>
              <w:szCs w:val="20"/>
            </w:rPr>
            <w:t/>
          </w:r>
          <w:r w:rsidRPr="37904626">
            <w:rPr>
              <w:sz w:val="20"/>
              <w:szCs w:val="20"/>
            </w:rPr>
            <w:t/>
          </w:r>
        </w:p>
      </w:tc>
      <w:tc>
        <w:tcPr>
          <w:tcW w:w="1933" w:type="dxa"/>
        </w:tcPr>
        <w:p w:rsidRPr="00CE3B56" w:rsidR="000D6F1B" w:rsidP="000D6F1B" w:rsidRDefault="006D3694"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8E09B5" w14:paraId="3A930822"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0D6F1B" w:rsidP="000D6F1B" w:rsidRDefault="006D3694" w14:paraId="35ABC5A9" w14:textId="77777777">
          <w:pPr>
            <w:pStyle w:val="Footer"/>
            <w:jc w:val="right"/>
            <w:rPr>
              <w:sz w:val="20"/>
            </w:rPr>
          </w:pPr>
        </w:p>
      </w:tc>
    </w:tr>
  </w:tbl>
  <w:p w:rsidR="00AB2F14" w:rsidRDefault="006D3694"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6D3694"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8E09B5" w14:paraId="0BD4DF7E" w14:textId="77777777">
          <w:pPr>
            <w:pStyle w:val="Footer"/>
            <w:rPr>
              <w:sz w:val="20"/>
            </w:rPr>
          </w:pPr>
          <w:r w:rsidRPr="00730DA5">
            <w:rPr>
              <w:sz w:val="20"/>
            </w:rPr>
            <w:t>Rutin: Journal - Försegling och vårdnadshavares tillgång till barns journal via nätet</w:t>
          </w:r>
        </w:p>
      </w:tc>
      <w:tc>
        <w:tcPr>
          <w:tcW w:w="1933" w:type="dxa"/>
        </w:tcPr>
        <w:p w:rsidR="00256277" w:rsidP="0086669C" w:rsidRDefault="008E09B5"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8E09B5" w14:paraId="22DEC7FD" w14:textId="069A1002">
          <w:pPr>
            <w:pStyle w:val="Footer"/>
            <w:rPr>
              <w:sz w:val="20"/>
            </w:rPr>
          </w:pPr>
          <w:r w:rsidRPr="37904626">
            <w:rPr>
              <w:sz w:val="20"/>
              <w:szCs w:val="20"/>
            </w:rPr>
            <w:t>Fastställd av: Applikationsägare, Publicerad: 2022-10-27</w:t>
          </w:r>
          <w:r w:rsidRPr="002C73BB">
            <w:rPr>
              <w:sz w:val="20"/>
              <w:szCs w:val="20"/>
            </w:rPr>
            <w:t/>
          </w:r>
          <w:r w:rsidRPr="37904626">
            <w:rPr>
              <w:sz w:val="20"/>
              <w:szCs w:val="20"/>
            </w:rPr>
            <w:t/>
          </w:r>
        </w:p>
      </w:tc>
      <w:tc>
        <w:tcPr>
          <w:tcW w:w="1933" w:type="dxa"/>
        </w:tcPr>
        <w:p w:rsidRPr="00CE3B56" w:rsidR="00256277" w:rsidP="0086669C" w:rsidRDefault="006D3694"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8E09B5" w14:paraId="75CFE404"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256277" w:rsidP="0086669C" w:rsidRDefault="006D3694" w14:paraId="436B6CFB" w14:textId="77777777">
          <w:pPr>
            <w:pStyle w:val="Footer"/>
            <w:jc w:val="right"/>
            <w:rPr>
              <w:sz w:val="20"/>
            </w:rPr>
          </w:pPr>
        </w:p>
      </w:tc>
    </w:tr>
  </w:tbl>
  <w:p w:rsidR="00256277" w:rsidRDefault="006D3694"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6D369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8F85" w14:textId="77777777" w:rsidR="00DD17FF" w:rsidRDefault="00DD17FF" w:rsidP="00332D94">
      <w:r>
        <w:separator/>
      </w:r>
    </w:p>
  </w:footnote>
  <w:footnote w:type="continuationSeparator" w:id="0">
    <w:p w14:paraId="068E769D" w14:textId="77777777" w:rsidR="00DD17FF" w:rsidRDefault="00DD17FF"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6D3694"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8E09B5"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8E09B5"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6D3694"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8E09B5"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8E09B5"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6D3694"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8E09B5"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8E09B5"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6D3694"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8E09B5"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8E09B5"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6D3694"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6D369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914317904">
    <w:abstractNumId w:val="9"/>
  </w:num>
  <w:num w:numId="2" w16cid:durableId="2126658965">
    <w:abstractNumId w:val="11"/>
  </w:num>
  <w:num w:numId="3" w16cid:durableId="1162966840">
    <w:abstractNumId w:val="10"/>
  </w:num>
  <w:num w:numId="4" w16cid:durableId="1687903474">
    <w:abstractNumId w:val="2"/>
  </w:num>
  <w:num w:numId="5" w16cid:durableId="1114792256">
    <w:abstractNumId w:val="4"/>
  </w:num>
  <w:num w:numId="6" w16cid:durableId="754321688">
    <w:abstractNumId w:val="8"/>
  </w:num>
  <w:num w:numId="7" w16cid:durableId="1262764066">
    <w:abstractNumId w:val="1"/>
  </w:num>
  <w:num w:numId="8" w16cid:durableId="355547853">
    <w:abstractNumId w:val="5"/>
  </w:num>
  <w:num w:numId="9" w16cid:durableId="1401321025">
    <w:abstractNumId w:val="7"/>
  </w:num>
  <w:num w:numId="10" w16cid:durableId="1673146846">
    <w:abstractNumId w:val="3"/>
  </w:num>
  <w:num w:numId="11" w16cid:durableId="93323809">
    <w:abstractNumId w:val="0"/>
  </w:num>
  <w:num w:numId="12" w16cid:durableId="1187016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4665D"/>
    <w:rsid w:val="000636E3"/>
    <w:rsid w:val="00071C4D"/>
    <w:rsid w:val="00087B68"/>
    <w:rsid w:val="000B0C89"/>
    <w:rsid w:val="00167844"/>
    <w:rsid w:val="0018206E"/>
    <w:rsid w:val="0018352A"/>
    <w:rsid w:val="001951A0"/>
    <w:rsid w:val="00197CB9"/>
    <w:rsid w:val="00225E0B"/>
    <w:rsid w:val="00246F62"/>
    <w:rsid w:val="00255BDE"/>
    <w:rsid w:val="00271080"/>
    <w:rsid w:val="002C3828"/>
    <w:rsid w:val="002D0241"/>
    <w:rsid w:val="002D4C8B"/>
    <w:rsid w:val="002E0A96"/>
    <w:rsid w:val="003140C1"/>
    <w:rsid w:val="00332D94"/>
    <w:rsid w:val="00360AA9"/>
    <w:rsid w:val="00395800"/>
    <w:rsid w:val="003A2FF6"/>
    <w:rsid w:val="003C5B41"/>
    <w:rsid w:val="003D2710"/>
    <w:rsid w:val="003E537C"/>
    <w:rsid w:val="00406C20"/>
    <w:rsid w:val="004223A0"/>
    <w:rsid w:val="00461122"/>
    <w:rsid w:val="004625ED"/>
    <w:rsid w:val="00464F25"/>
    <w:rsid w:val="004A1A87"/>
    <w:rsid w:val="004A4717"/>
    <w:rsid w:val="004B5342"/>
    <w:rsid w:val="004F7569"/>
    <w:rsid w:val="005140DE"/>
    <w:rsid w:val="005152EB"/>
    <w:rsid w:val="0052253F"/>
    <w:rsid w:val="005949F3"/>
    <w:rsid w:val="005A6C22"/>
    <w:rsid w:val="005B17E9"/>
    <w:rsid w:val="005D151B"/>
    <w:rsid w:val="005F0205"/>
    <w:rsid w:val="0061059F"/>
    <w:rsid w:val="00614116"/>
    <w:rsid w:val="006258B6"/>
    <w:rsid w:val="00633C84"/>
    <w:rsid w:val="00647E41"/>
    <w:rsid w:val="006534D8"/>
    <w:rsid w:val="00692E84"/>
    <w:rsid w:val="00693B29"/>
    <w:rsid w:val="00696200"/>
    <w:rsid w:val="006C4A08"/>
    <w:rsid w:val="006D3694"/>
    <w:rsid w:val="00713D71"/>
    <w:rsid w:val="0074069B"/>
    <w:rsid w:val="0075659A"/>
    <w:rsid w:val="0078071F"/>
    <w:rsid w:val="00782835"/>
    <w:rsid w:val="007861EB"/>
    <w:rsid w:val="007A47EE"/>
    <w:rsid w:val="007A671E"/>
    <w:rsid w:val="007B5193"/>
    <w:rsid w:val="007C5C37"/>
    <w:rsid w:val="007C6479"/>
    <w:rsid w:val="008018BE"/>
    <w:rsid w:val="00803A26"/>
    <w:rsid w:val="008160E0"/>
    <w:rsid w:val="00823986"/>
    <w:rsid w:val="008520E1"/>
    <w:rsid w:val="008E09B5"/>
    <w:rsid w:val="008E3C3B"/>
    <w:rsid w:val="008F2B8A"/>
    <w:rsid w:val="00903BFD"/>
    <w:rsid w:val="00910FDD"/>
    <w:rsid w:val="00916858"/>
    <w:rsid w:val="00924892"/>
    <w:rsid w:val="00931333"/>
    <w:rsid w:val="00935632"/>
    <w:rsid w:val="00940ED2"/>
    <w:rsid w:val="00976C47"/>
    <w:rsid w:val="009806F9"/>
    <w:rsid w:val="00980B6C"/>
    <w:rsid w:val="009872EE"/>
    <w:rsid w:val="009B20E4"/>
    <w:rsid w:val="009D4798"/>
    <w:rsid w:val="009D5FFA"/>
    <w:rsid w:val="009F76CD"/>
    <w:rsid w:val="00A00B1A"/>
    <w:rsid w:val="00A00D57"/>
    <w:rsid w:val="00A33719"/>
    <w:rsid w:val="00AB0079"/>
    <w:rsid w:val="00AB14D2"/>
    <w:rsid w:val="00AC09E7"/>
    <w:rsid w:val="00AE4EEC"/>
    <w:rsid w:val="00B2523E"/>
    <w:rsid w:val="00B676F4"/>
    <w:rsid w:val="00B91D99"/>
    <w:rsid w:val="00B93323"/>
    <w:rsid w:val="00BD0566"/>
    <w:rsid w:val="00BD31C6"/>
    <w:rsid w:val="00C1580D"/>
    <w:rsid w:val="00C17F9A"/>
    <w:rsid w:val="00C43323"/>
    <w:rsid w:val="00C856A8"/>
    <w:rsid w:val="00CA74D0"/>
    <w:rsid w:val="00CB3BB1"/>
    <w:rsid w:val="00CC0153"/>
    <w:rsid w:val="00CC067B"/>
    <w:rsid w:val="00CD2DA0"/>
    <w:rsid w:val="00CE597A"/>
    <w:rsid w:val="00CE5E00"/>
    <w:rsid w:val="00D550AD"/>
    <w:rsid w:val="00D67040"/>
    <w:rsid w:val="00DA5409"/>
    <w:rsid w:val="00DA736D"/>
    <w:rsid w:val="00DD12E6"/>
    <w:rsid w:val="00DD17FF"/>
    <w:rsid w:val="00DD2DDE"/>
    <w:rsid w:val="00E03E34"/>
    <w:rsid w:val="00E04D35"/>
    <w:rsid w:val="00E521D7"/>
    <w:rsid w:val="00E71832"/>
    <w:rsid w:val="00E83A80"/>
    <w:rsid w:val="00EA3323"/>
    <w:rsid w:val="00EC5D5C"/>
    <w:rsid w:val="00F01D75"/>
    <w:rsid w:val="00F16349"/>
    <w:rsid w:val="00F31C3F"/>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EFC0FBC"/>
  <w15:docId w15:val="{433760FA-D1CD-48CE-8C95-D6A1EE7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DefaultParagraphFont"/>
    <w:rsid w:val="004A1A87"/>
    <w:rPr>
      <w:rFonts w:ascii="Arial" w:eastAsia="Calibri" w:hAnsi="Arial" w:cs="Arial"/>
      <w:b/>
      <w:sz w:val="26"/>
      <w:szCs w:val="28"/>
      <w:lang w:eastAsia="en-US"/>
    </w:rPr>
  </w:style>
  <w:style w:type="character" w:customStyle="1" w:styleId="Heading2Char">
    <w:name w:val="Heading 2 Char"/>
    <w:basedOn w:val="DefaultParagraphFont"/>
    <w:link w:val="Heading2"/>
    <w:rsid w:val="00AE4EEC"/>
    <w:rPr>
      <w:rFonts w:ascii="Arial" w:hAnsi="Arial" w:cs="Arial"/>
      <w:b/>
      <w:sz w:val="22"/>
      <w:szCs w:val="26"/>
    </w:rPr>
  </w:style>
  <w:style w:type="character" w:styleId="FollowedHyperlink">
    <w:name w:val="FollowedHyperlink"/>
    <w:basedOn w:val="DefaultParagraphFont"/>
    <w:rsid w:val="00CE597A"/>
    <w:rPr>
      <w:color w:val="800080" w:themeColor="followedHyperlink"/>
      <w:u w:val="single"/>
    </w:rPr>
  </w:style>
  <w:style w:type="paragraph" w:styleId="NoSpacing">
    <w:name w:val="No Spacing"/>
    <w:uiPriority w:val="1"/>
    <w:qFormat/>
    <w:rsid w:val="009B20E4"/>
    <w:rPr>
      <w:rFonts w:asciiTheme="minorHAnsi" w:eastAsiaTheme="minorHAnsi" w:hAnsiTheme="minorHAnsi" w:cstheme="minorBidi"/>
      <w:sz w:val="22"/>
      <w:szCs w:val="22"/>
      <w:lang w:eastAsia="en-US"/>
    </w:rPr>
  </w:style>
  <w:style w:type="character" w:customStyle="1" w:styleId="cf01">
    <w:name w:val="cf01"/>
    <w:basedOn w:val="DefaultParagraphFont"/>
    <w:rsid w:val="005949F3"/>
    <w:rPr>
      <w:rFonts w:ascii="Segoe UI" w:hAnsi="Segoe UI" w:cs="Segoe UI" w:hint="default"/>
      <w:sz w:val="18"/>
      <w:szCs w:val="18"/>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1654"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80f6e23c-4d75-4a3f-b416-9e7bf80cfe8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h.sharepoint.com/sites/Informationssakerhet_och_sakerhet/ODMPublished/RH-9485/Barn%20och%20ungdomars%20r&#228;tt%20att%20best&#228;mma.docx?web=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d7020d13-187d-4fc8-9816-bd01783b86ee">
      <Value>218</Value>
      <Value>12</Value>
      <Value>265</Value>
      <Value>75</Value>
      <Value>4</Value>
      <Value>2</Value>
      <Value>34</Value>
    </TaxCatchAll>
    <FSCD_DocumentOwner xmlns="d7020d13-187d-4fc8-9816-bd01783b86ee">
      <UserInfo>
        <DisplayName>Sinkjaer Sköld Edna RK</DisplayName>
        <AccountId>45</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VAS</TermName>
          <TermId xmlns="http://schemas.microsoft.com/office/infopath/2007/PartnerControls">71323268-bae3-4593-afac-c5224ca03538</TermId>
        </TermInfo>
        <TermInfo xmlns="http://schemas.microsoft.com/office/infopath/2007/PartnerControls">
          <TermName xmlns="http://schemas.microsoft.com/office/infopath/2007/PartnerControls">Min journal på nätet</TermName>
          <TermId xmlns="http://schemas.microsoft.com/office/infopath/2007/PartnerControls">d8b7a2c9-9159-4ad6-9138-124ae844f2c5</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2022-10-26T22:00:00+00:00</RHI_ApprovedDate_Temp>
    <FSCD_DocumentEdition_Temp xmlns="a20921a3-d337-4f28-a5a8-d9fac85c55a0">11</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Avdelningschef Huvudjournal och hälsoinformatik</RHI_ApproverDisplay_Temp>
    <FSCD_ApprovedBy xmlns="d7020d13-187d-4fc8-9816-bd01783b86ee">
      <UserInfo>
        <DisplayName/>
        <AccountId>45</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Avdelningschef Huvudjournal och hälsoinformatik</TermName>
          <TermId xmlns="http://schemas.microsoft.com/office/infopath/2007/PartnerControls">c527e001-4072-4d38-8562-427fa3afdf23</TermId>
        </TermInfo>
      </Terms>
    </e32bc2c600954b21b8771b7c871600ad>
    <RHI_ApprovedRole_Temp xmlns="a20921a3-d337-4f28-a5a8-d9fac85c55a0">Avdelningschef Huvudjournal och hälsoinformatik</RHI_ApprovedRole_Temp>
    <FSCD_IsPublished xmlns="d7020d13-187d-4fc8-9816-bd01783b86ee">11.0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427d94a3-ef08-4442-b4e5-fb32189ab168</FSCD_DocumentId_Temp>
    <FSCD_DocumentIssuer xmlns="d7020d13-187d-4fc8-9816-bd01783b86ee">
      <UserInfo>
        <DisplayName>Thelin Anna A RK</DisplayName>
        <AccountId>48</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4.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2EF77-4ADE-4FDB-818C-5B318E44CECE}">
  <ds:schemaRefs>
    <ds:schemaRef ds:uri="http://schemas.microsoft.com/office/2006/metadata/customXsn"/>
  </ds:schemaRefs>
</ds:datastoreItem>
</file>

<file path=customXml/itemProps2.xml><?xml version="1.0" encoding="utf-8"?>
<ds:datastoreItem xmlns:ds="http://schemas.openxmlformats.org/officeDocument/2006/customXml" ds:itemID="{057B0E0D-1897-456F-BD7D-96FDBD6CFD1A}">
  <ds:schemaRefs>
    <ds:schemaRef ds:uri="http://schemas.openxmlformats.org/officeDocument/2006/bibliography"/>
  </ds:schemaRefs>
</ds:datastoreItem>
</file>

<file path=customXml/itemProps3.xml><?xml version="1.0" encoding="utf-8"?>
<ds:datastoreItem xmlns:ds="http://schemas.openxmlformats.org/officeDocument/2006/customXml" ds:itemID="{73C6A869-F032-41F2-B112-37A19C979E2F}">
  <ds:schemaRefs>
    <ds:schemaRef ds:uri="http://schemas.microsoft.com/office/2006/metadata/properties"/>
    <ds:schemaRef ds:uri="http://schemas.microsoft.com/office/infopath/2007/PartnerControls"/>
    <ds:schemaRef ds:uri="http://purl.org/dc/terms/"/>
    <ds:schemaRef ds:uri="http://schemas.microsoft.com/sharepoint/v3"/>
    <ds:schemaRef ds:uri="http://purl.org/dc/elements/1.1/"/>
    <ds:schemaRef ds:uri="http://www.w3.org/XML/1998/namespace"/>
    <ds:schemaRef ds:uri="http://schemas.openxmlformats.org/package/2006/metadata/core-properties"/>
    <ds:schemaRef ds:uri="95adaae7-f3b8-4594-ad2f-b3cc4c460f26"/>
    <ds:schemaRef ds:uri="http://schemas.microsoft.com/office/2006/documentManagement/types"/>
    <ds:schemaRef ds:uri="http://schemas.microsoft.com/sharepoint/v4"/>
    <ds:schemaRef ds:uri="628576a3-8434-4986-aeeb-c9c5c3947adc"/>
    <ds:schemaRef ds:uri="http://purl.org/dc/dcmitype/"/>
    <ds:schemaRef ds:uri="d7020d13-187d-4fc8-9816-bd01783b86ee"/>
    <ds:schemaRef ds:uri="a20921a3-d337-4f28-a5a8-d9fac85c55a0"/>
  </ds:schemaRefs>
</ds:datastoreItem>
</file>

<file path=customXml/itemProps4.xml><?xml version="1.0" encoding="utf-8"?>
<ds:datastoreItem xmlns:ds="http://schemas.openxmlformats.org/officeDocument/2006/customXml" ds:itemID="{027211FF-086B-44A4-A4BC-BBD106A2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1148</Words>
  <Characters>6089</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Journal - Försegling, ombud och vårdnadshavares tillgång till barns journal via nätet</vt:lpstr>
      <vt:lpstr>Innehållsmall styrda dokument (grunddokument)</vt:lpstr>
    </vt:vector>
  </TitlesOfParts>
  <Company>Microsoft</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 Försegling och vårdnadshavares tillgång till barns journal via nätet</dc:title>
  <dc:creator>Pedersen Henrik RK STAB</dc:creator>
  <cp:lastModifiedBy>Haddad Elias RK EXTERN RESURS</cp:lastModifiedBy>
  <cp:revision>30</cp:revision>
  <cp:lastPrinted>2016-02-02T09:39:00Z</cp:lastPrinted>
  <dcterms:created xsi:type="dcterms:W3CDTF">2016-04-18T09:35:00Z</dcterms:created>
  <dcterms:modified xsi:type="dcterms:W3CDTF">2023-04-27T02:53:00Z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427d94a3-ef08-4442-b4e5-fb32189ab168</vt:lpwstr>
  </property>
  <property fmtid="{D5CDD505-2E9C-101B-9397-08002B2CF9AE}" pid="5" name="RHI_MSChapter">
    <vt:lpwstr>34;#309. Informationssäkerhet|72a66159-ea04-4130-9e90-bbc83910d7c7</vt:lpwstr>
  </property>
  <property fmtid="{D5CDD505-2E9C-101B-9397-08002B2CF9AE}" pid="6" name="RHI_MeSHMulti">
    <vt:lpwstr/>
  </property>
  <property fmtid="{D5CDD505-2E9C-101B-9397-08002B2CF9AE}" pid="7" name="RHI_KeywordsMulti">
    <vt:lpwstr>4;#VAS|71323268-bae3-4593-afac-c5224ca03538;#265;#Min journal på nätet|d8b7a2c9-9159-4ad6-9138-124ae844f2c5;#75;#Vårdgivarwebben|a3a2876a-cae2-4a49-a05e-c2d615d2551b</vt:lpwstr>
  </property>
  <property fmtid="{D5CDD505-2E9C-101B-9397-08002B2CF9AE}" pid="8" name="RHI_AppliesToOrganizationMulti">
    <vt:lpwstr>2;#Region Halland|d72d8b1f-b373-4815-ab51-a5608c837237</vt:lpwstr>
  </property>
  <property fmtid="{D5CDD505-2E9C-101B-9397-08002B2CF9AE}" pid="9" name="RHI_ApprovedRole">
    <vt:lpwstr>218;#Avdelningschef Huvudjournal och hälsoinformatik|c527e001-4072-4d38-8562-427fa3afdf23</vt:lpwstr>
  </property>
  <property fmtid="{D5CDD505-2E9C-101B-9397-08002B2CF9AE}" pid="10" name="FSCD_DocumentOwner">
    <vt:lpwstr>45;#Sinkjaer Sköld Edna RK</vt:lpwstr>
  </property>
  <property fmtid="{D5CDD505-2E9C-101B-9397-08002B2CF9AE}" pid="11" name="i4d846bafbc94e6c892c2f207f8e6714">
    <vt:lpwstr>VAS|71323268-bae3-4593-afac-c5224ca03538;Min journal på nätet|d8b7a2c9-9159-4ad6-9138-124ae844f2c5;Vårdgivarwebben|a3a2876a-cae2-4a49-a05e-c2d615d2551b</vt:lpwstr>
  </property>
  <property fmtid="{D5CDD505-2E9C-101B-9397-08002B2CF9AE}" pid="12" name="RHI_ApprovedDate_Temp">
    <vt:filetime>2020-08-31T22:00:00Z</vt:filetime>
  </property>
  <property fmtid="{D5CDD505-2E9C-101B-9397-08002B2CF9AE}" pid="13" name="FSCD_DocumentEdition_Temp">
    <vt:lpwstr>10</vt:lpwstr>
  </property>
  <property fmtid="{D5CDD505-2E9C-101B-9397-08002B2CF9AE}" pid="14" name="RHI_ReviewersMulti">
    <vt:lpwstr/>
  </property>
  <property fmtid="{D5CDD505-2E9C-101B-9397-08002B2CF9AE}" pid="15" name="RHI_ApproverDisplay_Temp">
    <vt:lpwstr>Objektägare</vt:lpwstr>
  </property>
  <property fmtid="{D5CDD505-2E9C-101B-9397-08002B2CF9AE}" pid="16" name="FSCD_ApprovedBy">
    <vt:lpwstr>45</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Avdelningschef Huvudjournal och hälsoinformatik|c527e001-4072-4d38-8562-427fa3afdf23</vt:lpwstr>
  </property>
  <property fmtid="{D5CDD505-2E9C-101B-9397-08002B2CF9AE}" pid="21" name="RHI_ApprovedRole_Temp">
    <vt:lpwstr>Objektägare</vt:lpwstr>
  </property>
  <property fmtid="{D5CDD505-2E9C-101B-9397-08002B2CF9AE}" pid="22" name="FSCD_IsPublished">
    <vt:lpwstr>10.0</vt:lpwstr>
  </property>
  <property fmtid="{D5CDD505-2E9C-101B-9397-08002B2CF9AE}" pid="23" name="RHI_CoAuthorsMulti">
    <vt:lpwstr>48;#48</vt:lpwstr>
  </property>
  <property fmtid="{D5CDD505-2E9C-101B-9397-08002B2CF9AE}" pid="24" name="FSCD_DocumentId_Temp">
    <vt:lpwstr>427d94a3-ef08-4442-b4e5-fb32189ab168</vt:lpwstr>
  </property>
  <property fmtid="{D5CDD505-2E9C-101B-9397-08002B2CF9AE}" pid="25" name="FSCD_DocumentIssuer">
    <vt:lpwstr>42;#Pedersen Henrik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