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3738" w:rsidR="006E7AEB" w:rsidP="001D3738" w:rsidRDefault="00EE0533" w14:paraId="25566382" w14:textId="31A2499C">
      <w:pPr>
        <w:pStyle w:val="Heading1"/>
      </w:pPr>
      <w:r w:rsidRPr="001D3738">
        <w:t>Journalen - information till dig som patient</w:t>
      </w:r>
      <w:r w:rsidRPr="001D3738" w:rsidR="008C2141">
        <w:t/>
      </w:r>
    </w:p>
    <w:p w:rsidRPr="00913A92" w:rsidR="008C2141" w:rsidP="00A84CCE" w:rsidRDefault="008C2141" w14:paraId="07039EAF" w14:textId="77777777">
      <w:pPr>
        <w:pStyle w:val="Heading1"/>
        <w:rPr>
          <w:sz w:val="16"/>
        </w:rPr>
      </w:pPr>
      <w:bookmarkStart w:name="_Toc346616405" w:id="0"/>
    </w:p>
    <w:p w:rsidRPr="00A84CCE" w:rsidR="00A84CCE" w:rsidP="001D3738" w:rsidRDefault="00A84CCE" w14:paraId="7E344625" w14:textId="77777777">
      <w:pPr>
        <w:pStyle w:val="Heading2"/>
      </w:pPr>
      <w:r w:rsidRPr="00A84CCE">
        <w:t>Patientjournalen - för säkrare vård</w:t>
      </w:r>
      <w:bookmarkEnd w:id="0"/>
    </w:p>
    <w:p w:rsidRPr="00D2044F" w:rsidR="00A84CCE" w:rsidP="00A84CCE" w:rsidRDefault="00A84CCE" w14:paraId="3673E411" w14:textId="77777777">
      <w:pPr>
        <w:rPr>
          <w:rFonts w:cs="Arial"/>
          <w:sz w:val="22"/>
          <w:szCs w:val="22"/>
        </w:rPr>
      </w:pPr>
      <w:r w:rsidRPr="00D2044F">
        <w:rPr>
          <w:rFonts w:cs="Arial"/>
          <w:sz w:val="22"/>
          <w:szCs w:val="22"/>
        </w:rPr>
        <w:t xml:space="preserve">När du besöker oss som patient i hälso- och sjukvården och tandvården registrerar vi uppgifter om dig i patientjournalen. Journalen är ett nödvändigt stöd för att vi ska kunna ge en god och säker vård. </w:t>
      </w:r>
    </w:p>
    <w:p w:rsidRPr="00D2044F" w:rsidR="00A84CCE" w:rsidP="00A84CCE" w:rsidRDefault="00A84CCE" w14:paraId="170125F0" w14:textId="77777777">
      <w:pPr>
        <w:rPr>
          <w:rFonts w:cs="Arial"/>
          <w:sz w:val="22"/>
          <w:szCs w:val="22"/>
        </w:rPr>
      </w:pPr>
      <w:r w:rsidRPr="00D2044F">
        <w:rPr>
          <w:rFonts w:cs="Arial"/>
          <w:sz w:val="22"/>
          <w:szCs w:val="22"/>
        </w:rPr>
        <w:t>I din journal finns uppgifter om:</w:t>
      </w:r>
    </w:p>
    <w:p w:rsidRPr="001D3738" w:rsidR="00A84CCE" w:rsidP="00A84CCE" w:rsidRDefault="00A84CCE" w14:paraId="22191FC9" w14:textId="77777777">
      <w:pPr>
        <w:pStyle w:val="ListParagraph"/>
        <w:numPr>
          <w:ilvl w:val="0"/>
          <w:numId w:val="3"/>
        </w:numPr>
        <w:spacing w:line="240" w:lineRule="auto"/>
        <w:rPr>
          <w:rFonts w:cs="Arial"/>
        </w:rPr>
      </w:pPr>
      <w:r w:rsidRPr="001D3738">
        <w:rPr>
          <w:rFonts w:cs="Arial"/>
        </w:rPr>
        <w:t>identitet</w:t>
      </w:r>
    </w:p>
    <w:p w:rsidRPr="001D3738" w:rsidR="00A84CCE" w:rsidP="00A84CCE" w:rsidRDefault="00A84CCE" w14:paraId="38E53351" w14:textId="77777777">
      <w:pPr>
        <w:pStyle w:val="ListParagraph"/>
        <w:numPr>
          <w:ilvl w:val="0"/>
          <w:numId w:val="3"/>
        </w:numPr>
        <w:spacing w:line="240" w:lineRule="auto"/>
        <w:rPr>
          <w:rFonts w:cs="Arial"/>
        </w:rPr>
      </w:pPr>
      <w:r w:rsidRPr="001D3738">
        <w:rPr>
          <w:rFonts w:cs="Arial"/>
        </w:rPr>
        <w:t>besök på vårdcentraler, sjukhus, -mottagningar, tandvårdskliniker, hjälpmedelscentraler</w:t>
      </w:r>
    </w:p>
    <w:p w:rsidRPr="001D3738" w:rsidR="00A84CCE" w:rsidP="00A84CCE" w:rsidRDefault="00A84CCE" w14:paraId="4BEE8756" w14:textId="77777777">
      <w:pPr>
        <w:pStyle w:val="ListParagraph"/>
        <w:numPr>
          <w:ilvl w:val="0"/>
          <w:numId w:val="3"/>
        </w:numPr>
        <w:spacing w:line="240" w:lineRule="auto"/>
        <w:rPr>
          <w:rFonts w:cs="Arial"/>
        </w:rPr>
      </w:pPr>
      <w:r w:rsidRPr="001D3738">
        <w:rPr>
          <w:rFonts w:cs="Arial"/>
        </w:rPr>
        <w:t>inläggning på sjukhus</w:t>
      </w:r>
    </w:p>
    <w:p w:rsidRPr="001D3738" w:rsidR="00A84CCE" w:rsidP="00A84CCE" w:rsidRDefault="00A84CCE" w14:paraId="18CAD113" w14:textId="77777777">
      <w:pPr>
        <w:pStyle w:val="ListParagraph"/>
        <w:numPr>
          <w:ilvl w:val="0"/>
          <w:numId w:val="3"/>
        </w:numPr>
        <w:spacing w:line="240" w:lineRule="auto"/>
        <w:rPr>
          <w:rFonts w:cs="Arial"/>
        </w:rPr>
      </w:pPr>
      <w:r w:rsidRPr="001D3738">
        <w:rPr>
          <w:rFonts w:cs="Arial"/>
        </w:rPr>
        <w:t>telefonkontakter</w:t>
      </w:r>
    </w:p>
    <w:p w:rsidRPr="001D3738" w:rsidR="00A84CCE" w:rsidP="00A84CCE" w:rsidRDefault="00A84CCE" w14:paraId="37C38FC8" w14:textId="77777777">
      <w:pPr>
        <w:pStyle w:val="ListParagraph"/>
        <w:numPr>
          <w:ilvl w:val="0"/>
          <w:numId w:val="3"/>
        </w:numPr>
        <w:spacing w:line="240" w:lineRule="auto"/>
        <w:rPr>
          <w:rFonts w:cs="Arial"/>
        </w:rPr>
      </w:pPr>
      <w:r w:rsidRPr="001D3738">
        <w:rPr>
          <w:rFonts w:cs="Arial"/>
        </w:rPr>
        <w:t>bakgrund till vården, undersökningar, diagnoser, ordinationer, operationer och andra åtgärder och det framgår vem som utfört vad och när</w:t>
      </w:r>
    </w:p>
    <w:p w:rsidRPr="001D3738" w:rsidR="00A84CCE" w:rsidP="00A84CCE" w:rsidRDefault="00A84CCE" w14:paraId="646FC93D" w14:textId="77777777">
      <w:pPr>
        <w:pStyle w:val="ListParagraph"/>
        <w:numPr>
          <w:ilvl w:val="0"/>
          <w:numId w:val="3"/>
        </w:numPr>
        <w:spacing w:line="240" w:lineRule="auto"/>
        <w:rPr>
          <w:rFonts w:cs="Arial"/>
        </w:rPr>
      </w:pPr>
      <w:r w:rsidRPr="001D3738">
        <w:rPr>
          <w:rFonts w:cs="Arial"/>
        </w:rPr>
        <w:t>ställningstaganden om val av behandlingar</w:t>
      </w:r>
    </w:p>
    <w:p w:rsidRPr="001D3738" w:rsidR="00A84CCE" w:rsidP="00A84CCE" w:rsidRDefault="00A84CCE" w14:paraId="2F882458" w14:textId="77777777">
      <w:pPr>
        <w:pStyle w:val="ListParagraph"/>
        <w:numPr>
          <w:ilvl w:val="0"/>
          <w:numId w:val="3"/>
        </w:numPr>
        <w:spacing w:line="240" w:lineRule="auto"/>
        <w:rPr>
          <w:rFonts w:cs="Arial"/>
        </w:rPr>
      </w:pPr>
      <w:r w:rsidRPr="001D3738">
        <w:rPr>
          <w:rFonts w:cs="Arial"/>
        </w:rPr>
        <w:t>möjlighet till förnyad medicinsk bedömning</w:t>
      </w:r>
    </w:p>
    <w:p w:rsidRPr="001D3738" w:rsidR="00A84CCE" w:rsidP="00A84CCE" w:rsidRDefault="00A84CCE" w14:paraId="14E70F20" w14:textId="77777777">
      <w:pPr>
        <w:pStyle w:val="ListParagraph"/>
        <w:numPr>
          <w:ilvl w:val="0"/>
          <w:numId w:val="3"/>
        </w:numPr>
        <w:spacing w:line="240" w:lineRule="auto"/>
        <w:rPr>
          <w:rFonts w:cs="Arial"/>
          <w:b/>
        </w:rPr>
      </w:pPr>
      <w:r w:rsidRPr="001D3738">
        <w:rPr>
          <w:rFonts w:cs="Arial"/>
        </w:rPr>
        <w:t>patientavgifter</w:t>
      </w:r>
    </w:p>
    <w:p w:rsidRPr="001D3738" w:rsidR="00A84CCE" w:rsidP="00A84CCE" w:rsidRDefault="00A84CCE" w14:paraId="7F3BF937" w14:textId="77777777">
      <w:pPr>
        <w:pStyle w:val="ListParagraph"/>
        <w:numPr>
          <w:ilvl w:val="0"/>
          <w:numId w:val="3"/>
        </w:numPr>
        <w:spacing w:line="240" w:lineRule="auto"/>
        <w:rPr>
          <w:rFonts w:cs="Arial"/>
          <w:b/>
        </w:rPr>
      </w:pPr>
      <w:r w:rsidRPr="001D3738">
        <w:rPr>
          <w:rFonts w:cs="Arial"/>
        </w:rPr>
        <w:t>annan relevant information</w:t>
      </w:r>
    </w:p>
    <w:p w:rsidRPr="00D2044F" w:rsidR="00A84CCE" w:rsidP="00A84CCE" w:rsidRDefault="00A84CCE" w14:paraId="3AD4B4D5" w14:textId="77777777">
      <w:pPr>
        <w:rPr>
          <w:rFonts w:cs="Arial"/>
          <w:sz w:val="22"/>
          <w:szCs w:val="22"/>
        </w:rPr>
      </w:pPr>
      <w:r w:rsidRPr="00D2044F">
        <w:rPr>
          <w:rFonts w:cs="Arial"/>
          <w:sz w:val="22"/>
          <w:szCs w:val="22"/>
        </w:rPr>
        <w:t xml:space="preserve">I patientjournalsystem använder vi sökbegrepp för att snabbt nå information. </w:t>
      </w:r>
    </w:p>
    <w:p w:rsidRPr="00D2044F" w:rsidR="00A84CCE" w:rsidP="00A84CCE" w:rsidRDefault="00A84CCE" w14:paraId="0D2A20FB" w14:textId="77777777">
      <w:pPr>
        <w:rPr>
          <w:rFonts w:cs="Arial"/>
          <w:sz w:val="22"/>
          <w:szCs w:val="22"/>
        </w:rPr>
      </w:pPr>
    </w:p>
    <w:p w:rsidRPr="00D2044F" w:rsidR="00A84CCE" w:rsidP="00A84CCE" w:rsidRDefault="00A84CCE" w14:paraId="243FE93E" w14:textId="77777777">
      <w:pPr>
        <w:rPr>
          <w:rFonts w:cs="Arial"/>
          <w:sz w:val="22"/>
          <w:szCs w:val="22"/>
        </w:rPr>
      </w:pPr>
      <w:r w:rsidRPr="00D2044F">
        <w:rPr>
          <w:rFonts w:cs="Arial"/>
          <w:sz w:val="22"/>
          <w:szCs w:val="22"/>
        </w:rPr>
        <w:t>Journalen är också ett juridiskt viktigt dokument när vårdärenden behöver utredas.</w:t>
      </w:r>
    </w:p>
    <w:p w:rsidRPr="00D2044F" w:rsidR="00A84CCE" w:rsidP="00A84CCE" w:rsidRDefault="00A84CCE" w14:paraId="42E3C1DF" w14:textId="77777777">
      <w:pPr>
        <w:rPr>
          <w:rFonts w:cs="Arial"/>
          <w:sz w:val="22"/>
          <w:szCs w:val="22"/>
        </w:rPr>
      </w:pPr>
      <w:r w:rsidRPr="00D2044F">
        <w:rPr>
          <w:rFonts w:cs="Arial"/>
          <w:sz w:val="22"/>
          <w:szCs w:val="22"/>
        </w:rPr>
        <w:t xml:space="preserve">Din journal bevaras och särskilda regler gäller för gallring av uppgifter. </w:t>
      </w:r>
    </w:p>
    <w:p w:rsidRPr="00A84CCE" w:rsidR="00A84CCE" w:rsidP="001D3738" w:rsidRDefault="00A84CCE" w14:paraId="36915364" w14:textId="77777777">
      <w:pPr>
        <w:pStyle w:val="Heading2"/>
        <w:spacing w:before="240"/>
      </w:pPr>
      <w:r w:rsidRPr="00A84CCE">
        <w:t xml:space="preserve">Vem får läsa och använda mina patientuppgifter? </w:t>
      </w:r>
    </w:p>
    <w:p w:rsidRPr="00D2044F" w:rsidR="00A84CCE" w:rsidP="00A84CCE" w:rsidRDefault="00A84CCE" w14:paraId="0038F2D5" w14:textId="77777777">
      <w:pPr>
        <w:rPr>
          <w:rFonts w:cs="Arial"/>
          <w:sz w:val="22"/>
          <w:szCs w:val="22"/>
        </w:rPr>
      </w:pPr>
      <w:r w:rsidRPr="00D2044F">
        <w:rPr>
          <w:rFonts w:cs="Arial"/>
          <w:sz w:val="22"/>
          <w:szCs w:val="22"/>
        </w:rPr>
        <w:t xml:space="preserve">Patientuppgifter är sekretesskyddade och vi som arbetar i vården har tystnadsplikt. Vi har endast tillgång till dina patientuppgifter </w:t>
      </w:r>
    </w:p>
    <w:p w:rsidRPr="001D3738" w:rsidR="00A84CCE" w:rsidP="00A84CCE" w:rsidRDefault="00A84CCE" w14:paraId="23C87E24" w14:textId="77777777">
      <w:pPr>
        <w:pStyle w:val="ListParagraph"/>
        <w:numPr>
          <w:ilvl w:val="0"/>
          <w:numId w:val="3"/>
        </w:numPr>
        <w:spacing w:line="240" w:lineRule="auto"/>
        <w:rPr>
          <w:rFonts w:cs="Arial"/>
        </w:rPr>
      </w:pPr>
      <w:r w:rsidRPr="001D3738">
        <w:rPr>
          <w:rFonts w:cs="Arial"/>
        </w:rPr>
        <w:t xml:space="preserve">när vi deltar i din vård och behandling och därmed har en aktuell vårdrelation  </w:t>
      </w:r>
    </w:p>
    <w:p w:rsidRPr="001D3738" w:rsidR="00A84CCE" w:rsidP="001D3738" w:rsidRDefault="00A84CCE" w14:paraId="5D9BFDB9" w14:textId="77777777">
      <w:pPr>
        <w:pStyle w:val="ListParagraph"/>
        <w:rPr>
          <w:rFonts w:cs="Arial"/>
        </w:rPr>
      </w:pPr>
      <w:r w:rsidRPr="001D3738">
        <w:rPr>
          <w:rFonts w:cs="Arial"/>
        </w:rPr>
        <w:t xml:space="preserve">när vi behöver uppgifter för att kunna utföra administrativt arbete som till exempel följa upp verksamheten, säkra och utveckla kvalitet.  </w:t>
      </w:r>
    </w:p>
    <w:p w:rsidRPr="00D2044F" w:rsidR="00A84CCE" w:rsidP="00A84CCE" w:rsidRDefault="00A84CCE" w14:paraId="446197D8" w14:textId="77777777">
      <w:pPr>
        <w:rPr>
          <w:rFonts w:cs="Arial"/>
          <w:sz w:val="22"/>
          <w:szCs w:val="22"/>
        </w:rPr>
      </w:pPr>
      <w:r w:rsidRPr="00D2044F">
        <w:rPr>
          <w:rFonts w:cs="Arial"/>
          <w:sz w:val="22"/>
          <w:szCs w:val="22"/>
        </w:rPr>
        <w:t xml:space="preserve">Verksamhetschefen/motsvarande ansvarar för att medarbetarna har rätt behörighet för sitt uppdrag. Varje medarbetare identifierar sig med ett unikt användarid kopplat till rätt behörighet för att få tillgång till den information man behöver, och för att det i efterhand ska vara möjligt att kontrollera vem som har gjort vad och när, så kallade loggkontroller. </w:t>
      </w:r>
    </w:p>
    <w:p w:rsidRPr="00A84CCE" w:rsidR="00A84CCE" w:rsidP="001D3738" w:rsidRDefault="00A84CCE" w14:paraId="17F343BC" w14:textId="77777777">
      <w:pPr>
        <w:pStyle w:val="Heading2"/>
        <w:spacing w:before="240"/>
      </w:pPr>
      <w:r w:rsidRPr="00A84CCE">
        <w:t>Remiss</w:t>
      </w:r>
    </w:p>
    <w:p w:rsidRPr="00D2044F" w:rsidR="00A84CCE" w:rsidP="00A84CCE" w:rsidRDefault="00A84CCE" w14:paraId="6A7A430F" w14:textId="77777777">
      <w:pPr>
        <w:rPr>
          <w:rFonts w:cs="Arial"/>
          <w:sz w:val="22"/>
          <w:szCs w:val="22"/>
        </w:rPr>
      </w:pPr>
      <w:r w:rsidRPr="00D2044F">
        <w:rPr>
          <w:rFonts w:cs="Arial"/>
          <w:sz w:val="22"/>
          <w:szCs w:val="22"/>
        </w:rPr>
        <w:t>När du remitteras till annan vårdenhet medger du samtidigt att mottagaren har rätt att få ta del av de patientuppgifter om dig, som krävs för att kunna ta ställning till din fortsatta vård eller behandling.</w:t>
      </w:r>
    </w:p>
    <w:p w:rsidRPr="00A84CCE" w:rsidR="00A84CCE" w:rsidP="001D3738" w:rsidRDefault="00A84CCE" w14:paraId="6F6B8664" w14:textId="77777777">
      <w:pPr>
        <w:pStyle w:val="Heading2"/>
        <w:spacing w:before="240"/>
      </w:pPr>
      <w:r w:rsidRPr="00A84CCE">
        <w:t>Gemensam journal</w:t>
      </w:r>
    </w:p>
    <w:p w:rsidRPr="00D2044F" w:rsidR="00A84CCE" w:rsidP="00A84CCE" w:rsidRDefault="00A84CCE" w14:paraId="0B0F9268" w14:textId="77777777">
      <w:pPr>
        <w:rPr>
          <w:rFonts w:cs="Arial"/>
          <w:sz w:val="22"/>
          <w:szCs w:val="22"/>
        </w:rPr>
      </w:pPr>
      <w:r w:rsidRPr="00D2044F">
        <w:rPr>
          <w:rFonts w:cs="Arial"/>
          <w:sz w:val="22"/>
          <w:szCs w:val="22"/>
        </w:rPr>
        <w:t xml:space="preserve">Inom vårdgivaren Region Halland (tidigare landstinget) får hälso- och sjukvårdspersonal hämta uppgifter om dig från annan vårdenhet än där du vårdas, om uppgifterna behövs för din vård och behandling och utan ditt samtycke. Se </w:t>
      </w:r>
      <w:r w:rsidRPr="00D2044F">
        <w:rPr>
          <w:rFonts w:cs="Arial"/>
          <w:i/>
          <w:sz w:val="22"/>
          <w:szCs w:val="22"/>
        </w:rPr>
        <w:t>Spärra uppgifter</w:t>
      </w:r>
      <w:r w:rsidRPr="00D2044F">
        <w:rPr>
          <w:rFonts w:cs="Arial"/>
          <w:sz w:val="22"/>
          <w:szCs w:val="22"/>
        </w:rPr>
        <w:t xml:space="preserve"> nedan.</w:t>
      </w:r>
    </w:p>
    <w:p w:rsidRPr="00A84CCE" w:rsidR="00A84CCE" w:rsidP="001D3738" w:rsidRDefault="00A84CCE" w14:paraId="6F705ECB" w14:textId="77777777">
      <w:pPr>
        <w:pStyle w:val="Heading2"/>
        <w:spacing w:before="240"/>
      </w:pPr>
      <w:r w:rsidRPr="00A84CCE">
        <w:lastRenderedPageBreak/>
        <w:t>Sammanhållen journal</w:t>
      </w:r>
    </w:p>
    <w:p w:rsidRPr="00D2044F" w:rsidR="00A84CCE" w:rsidP="00A84CCE" w:rsidRDefault="00A84CCE" w14:paraId="44F188BB" w14:textId="77777777">
      <w:pPr>
        <w:rPr>
          <w:rFonts w:cs="Arial"/>
          <w:sz w:val="22"/>
          <w:szCs w:val="22"/>
        </w:rPr>
      </w:pPr>
      <w:r w:rsidRPr="00D2044F">
        <w:rPr>
          <w:rFonts w:cs="Arial"/>
          <w:sz w:val="22"/>
          <w:szCs w:val="22"/>
        </w:rPr>
        <w:t xml:space="preserve">Sammanhållen journal innebär att olika vårdgivare har direktåtkomst till varandras uppgifter under vissa förutsättningar. Vårdgivare är till exempel regioner, landsting, kommuner och privata aktörer. Det gör det möjligt för oss inom vården att elektroniskt få ta del av dina patientuppgifter oavsett var du vårdats. Syftet är att få en mer samlad bild av dina vårdbehov för att ge dig bästa möjliga vård. </w:t>
      </w:r>
    </w:p>
    <w:p w:rsidRPr="00D2044F" w:rsidR="00A84CCE" w:rsidP="00A84CCE" w:rsidRDefault="00A84CCE" w14:paraId="011758DC" w14:textId="77777777">
      <w:pPr>
        <w:rPr>
          <w:rFonts w:cs="Arial"/>
          <w:sz w:val="22"/>
          <w:szCs w:val="22"/>
        </w:rPr>
      </w:pPr>
      <w:r w:rsidRPr="00D2044F">
        <w:rPr>
          <w:rFonts w:cs="Arial"/>
          <w:sz w:val="22"/>
          <w:szCs w:val="22"/>
        </w:rPr>
        <w:t xml:space="preserve">Du har rätt tacka nej till att ingå i sammanhållen journal, se nästa stycke </w:t>
      </w:r>
      <w:r w:rsidRPr="00D2044F">
        <w:rPr>
          <w:rFonts w:cs="Arial"/>
          <w:i/>
          <w:sz w:val="22"/>
          <w:szCs w:val="22"/>
        </w:rPr>
        <w:t>Spärra uppgifter</w:t>
      </w:r>
      <w:r w:rsidRPr="00D2044F">
        <w:rPr>
          <w:rFonts w:cs="Arial"/>
          <w:sz w:val="22"/>
          <w:szCs w:val="22"/>
        </w:rPr>
        <w:t xml:space="preserve">. </w:t>
      </w:r>
    </w:p>
    <w:p w:rsidR="001D3738" w:rsidP="001D3738" w:rsidRDefault="001D3738" w14:paraId="38E1613B" w14:textId="19FC1641">
      <w:pPr>
        <w:pStyle w:val="Heading2"/>
        <w:spacing w:before="240"/>
      </w:pPr>
      <w:r>
        <w:t xml:space="preserve">Journalen på 1177 Vårdguiden</w:t>
      </w:r>
      <w:r w:rsidR="000438CE">
        <w:t/>
      </w:r>
    </w:p>
    <w:p w:rsidRPr="00D2044F" w:rsidR="00B365C9" w:rsidP="00B365C9" w:rsidRDefault="00EB5BB7" w14:paraId="32C9E901" w14:textId="66004F06">
      <w:pPr>
        <w:rPr>
          <w:rFonts w:cs="Arial"/>
          <w:sz w:val="22"/>
          <w:szCs w:val="22"/>
        </w:rPr>
      </w:pPr>
      <w:r w:rsidRPr="00D2044F">
        <w:rPr>
          <w:rFonts w:cs="Arial"/>
          <w:sz w:val="22"/>
          <w:szCs w:val="22"/>
        </w:rPr>
        <w:t xml:space="preserve">Region Halland möjliggöra för dig som patient att via 1177 Vårdguiden få åtkomst till delar av journalinformation som är upprättad i Region Halland och med privata vårdgivare som Region Halland har vårdavtal med. </w:t>
      </w:r>
      <w:r w:rsidR="00610192">
        <w:rPr>
          <w:rFonts w:cs="Arial"/>
          <w:sz w:val="22"/>
          <w:szCs w:val="22"/>
        </w:rPr>
        <w:t xml:space="preserve"/>
      </w:r>
      <w:r w:rsidR="00913A92">
        <w:rPr>
          <w:rFonts w:cs="Arial"/>
          <w:sz w:val="22"/>
          <w:szCs w:val="22"/>
        </w:rPr>
        <w:t xml:space="preserve"/>
      </w:r>
      <w:r w:rsidRPr="00D2044F">
        <w:rPr>
          <w:rFonts w:cs="Arial"/>
          <w:sz w:val="22"/>
          <w:szCs w:val="22"/>
        </w:rPr>
        <w:t xml:space="preserve"/>
      </w:r>
      <w:r w:rsidR="000438CE">
        <w:rPr>
          <w:rFonts w:cs="Arial"/>
          <w:sz w:val="22"/>
          <w:szCs w:val="22"/>
        </w:rPr>
        <w:t/>
      </w:r>
      <w:r w:rsidRPr="00D2044F">
        <w:rPr>
          <w:rFonts w:cs="Arial"/>
          <w:sz w:val="22"/>
          <w:szCs w:val="22"/>
        </w:rPr>
        <w:t xml:space="preserve"/>
      </w:r>
    </w:p>
    <w:p w:rsidRPr="00D2044F" w:rsidR="00EB5BB7" w:rsidP="00EB5BB7" w:rsidRDefault="00EB5BB7" w14:paraId="71ECD7F9" w14:textId="77777777">
      <w:pPr>
        <w:rPr>
          <w:rFonts w:cs="Arial"/>
          <w:sz w:val="22"/>
          <w:szCs w:val="22"/>
        </w:rPr>
      </w:pPr>
    </w:p>
    <w:p w:rsidRPr="00B365C9" w:rsidR="00B365C9" w:rsidP="00B365C9" w:rsidRDefault="000438CE" w14:paraId="6B77B055" w14:textId="09CC7CFE">
      <w:pPr>
        <w:pStyle w:val="ListParagraph"/>
        <w:numPr>
          <w:ilvl w:val="0"/>
          <w:numId w:val="9"/>
        </w:numPr>
        <w:spacing w:after="120" w:line="240" w:lineRule="auto"/>
        <w:ind w:left="714" w:hanging="357"/>
        <w:contextualSpacing w:val="0"/>
        <w:rPr>
          <w:rFonts w:cs="Arial"/>
        </w:rPr>
      </w:pPr>
      <w:r>
        <w:rPr>
          <w:rFonts w:cs="Arial"/>
        </w:rPr>
        <w:t>Personer från och med 16 år har direktåtkomst till sin egen journalinformation.</w:t>
      </w:r>
      <w:r w:rsidRPr="00B365C9" w:rsidR="00B365C9">
        <w:rPr>
          <w:rFonts w:cs="Arial"/>
        </w:rPr>
        <w:t xml:space="preserve"/>
      </w:r>
      <w:r>
        <w:rPr>
          <w:rFonts w:cs="Arial"/>
        </w:rPr>
        <w:t/>
      </w:r>
      <w:r w:rsidRPr="00B365C9" w:rsidR="00B365C9">
        <w:rPr>
          <w:rFonts w:cs="Arial"/>
        </w:rPr>
        <w:t xml:space="preserve"/>
      </w:r>
    </w:p>
    <w:p w:rsidR="000438CE" w:rsidP="000438CE" w:rsidRDefault="000438CE" w14:paraId="14801E70" w14:textId="77777777">
      <w:pPr>
        <w:pStyle w:val="ListParagraph"/>
        <w:numPr>
          <w:ilvl w:val="1"/>
          <w:numId w:val="12"/>
        </w:numPr>
        <w:spacing w:after="120" w:line="240" w:lineRule="auto"/>
        <w:contextualSpacing w:val="0"/>
        <w:rPr>
          <w:rFonts w:cs="Arial"/>
        </w:rPr>
      </w:pPr>
      <w:r w:rsidRPr="000438CE">
        <w:rPr>
          <w:rFonts w:cs="Arial"/>
        </w:rPr>
        <w:t>För unga mellan 13 och 15 år kan fortfarande varken vårdnadshavaren eller ungdomen själv komma åt journalerna med automatik. Det finns dock möjligheter för vårdgivaren att efter en mognadsbedömning låta även den gruppen få tillgång till sin journal, alternativt att ge vårdnadshavaren en förlängd tillgång till barnets journal.</w:t>
      </w:r>
    </w:p>
    <w:p w:rsidRPr="00351E5B" w:rsidR="00B365C9" w:rsidP="000438CE" w:rsidRDefault="00B365C9" w14:paraId="011DB8D2" w14:textId="045D9094">
      <w:pPr>
        <w:pStyle w:val="ListParagraph"/>
        <w:numPr>
          <w:ilvl w:val="1"/>
          <w:numId w:val="12"/>
        </w:numPr>
        <w:spacing w:after="120" w:line="240" w:lineRule="auto"/>
        <w:contextualSpacing w:val="0"/>
        <w:rPr>
          <w:rFonts w:cs="Arial"/>
        </w:rPr>
      </w:pPr>
      <w:r w:rsidRPr="00351E5B">
        <w:rPr>
          <w:rFonts w:cs="Arial"/>
        </w:rPr>
        <w:t>Vårdnadshavare har direktåtkomst till sitt barns journalinformation till barnet fyller 13 år.</w:t>
      </w:r>
      <w:r>
        <w:rPr>
          <w:rFonts w:cs="Arial"/>
        </w:rPr>
        <w:t/>
      </w:r>
      <w:r w:rsidRPr="00351E5B">
        <w:rPr>
          <w:rFonts w:cs="Arial"/>
        </w:rPr>
        <w:t xml:space="preserve"/>
      </w:r>
      <w:r w:rsidR="00913A92">
        <w:rPr>
          <w:rFonts w:cs="Arial"/>
        </w:rPr>
        <w:t/>
      </w:r>
      <w:r w:rsidRPr="00351E5B">
        <w:rPr>
          <w:rFonts w:cs="Arial"/>
        </w:rPr>
        <w:t xml:space="preserve"/>
      </w:r>
    </w:p>
    <w:p w:rsidR="00B365C9" w:rsidP="005E1B6F" w:rsidRDefault="005E1B6F" w14:paraId="074144BB" w14:textId="1441517A">
      <w:pPr>
        <w:pStyle w:val="ListParagraph"/>
        <w:numPr>
          <w:ilvl w:val="0"/>
          <w:numId w:val="9"/>
        </w:numPr>
        <w:spacing w:after="120" w:line="240" w:lineRule="auto"/>
        <w:ind w:left="714" w:hanging="357"/>
        <w:contextualSpacing w:val="0"/>
        <w:rPr>
          <w:rFonts w:cs="Arial"/>
        </w:rPr>
      </w:pPr>
      <w:r w:rsidRPr="005E1B6F">
        <w:rPr>
          <w:rFonts w:cs="Arial"/>
        </w:rPr>
        <w:t xml:space="preserve">Journalinformation från och med 1 september 2015 visas vid direktåtkomst via Internet. </w:t>
      </w:r>
      <w:r w:rsidR="00571392">
        <w:rPr>
          <w:rFonts w:cs="Arial"/>
        </w:rPr>
        <w:t/>
      </w:r>
      <w:r w:rsidRPr="005E1B6F">
        <w:rPr>
          <w:rFonts w:cs="Arial"/>
        </w:rPr>
        <w:t xml:space="preserve"/>
      </w:r>
      <w:r w:rsidR="00571392">
        <w:rPr>
          <w:rFonts w:cs="Arial"/>
        </w:rPr>
        <w:t/>
      </w:r>
      <w:r w:rsidRPr="005E1B6F">
        <w:rPr>
          <w:rFonts w:cs="Arial"/>
        </w:rPr>
        <w:t xml:space="preserve"/>
      </w:r>
    </w:p>
    <w:p w:rsidRPr="005E1B6F" w:rsidR="005E1B6F" w:rsidP="00B365C9" w:rsidRDefault="005E1B6F" w14:paraId="6F318085" w14:textId="6DF67C64">
      <w:pPr>
        <w:pStyle w:val="ListParagraph"/>
        <w:numPr>
          <w:ilvl w:val="1"/>
          <w:numId w:val="12"/>
        </w:numPr>
        <w:spacing w:after="120" w:line="240" w:lineRule="auto"/>
        <w:contextualSpacing w:val="0"/>
        <w:rPr>
          <w:rFonts w:cs="Arial"/>
        </w:rPr>
      </w:pPr>
      <w:r w:rsidRPr="005E1B6F">
        <w:rPr>
          <w:rFonts w:cs="Arial"/>
        </w:rPr>
        <w:t>Äldre journalinformation lämnas som tidigare ut i pappersformat, detsamma gäller journaler som förs på papper, bl.a. Barnhälsovården.</w:t>
      </w:r>
    </w:p>
    <w:p w:rsidRPr="00610192" w:rsidR="006F2E7A" w:rsidP="006F2E7A" w:rsidRDefault="005E1B6F" w14:paraId="14905B26" w14:textId="7ACB709C">
      <w:pPr>
        <w:pStyle w:val="ListParagraph"/>
        <w:numPr>
          <w:ilvl w:val="0"/>
          <w:numId w:val="9"/>
        </w:numPr>
        <w:spacing w:after="120" w:line="240" w:lineRule="auto"/>
        <w:contextualSpacing w:val="0"/>
        <w:rPr>
          <w:rFonts w:cs="Arial"/>
        </w:rPr>
      </w:pPr>
      <w:r>
        <w:rPr>
          <w:rFonts w:cs="Arial"/>
        </w:rPr>
        <w:t xml:space="preserve">Du kan försegla din journal, vilket innebär att direktåtkomst till din journalinformation omedelbart blir otillgänglig.</w:t>
      </w:r>
      <w:r w:rsidRPr="00351E5B">
        <w:rPr>
          <w:rFonts w:cs="Arial"/>
        </w:rPr>
        <w:t xml:space="preserve"/>
      </w:r>
      <w:r>
        <w:rPr>
          <w:rFonts w:cs="Arial"/>
        </w:rPr>
        <w:t/>
      </w:r>
      <w:r w:rsidRPr="00351E5B">
        <w:rPr>
          <w:rFonts w:cs="Arial"/>
        </w:rPr>
        <w:t/>
      </w:r>
      <w:r>
        <w:rPr>
          <w:rFonts w:cs="Arial"/>
        </w:rPr>
        <w:t xml:space="preserve"/>
      </w:r>
      <w:r w:rsidRPr="00351E5B">
        <w:rPr>
          <w:rFonts w:cs="Arial"/>
        </w:rPr>
        <w:t xml:space="preserve"/>
      </w:r>
      <w:r>
        <w:rPr>
          <w:rFonts w:cs="Arial"/>
        </w:rPr>
        <w:t xml:space="preserve"/>
      </w:r>
      <w:r w:rsidR="00705483">
        <w:rPr>
          <w:rFonts w:cs="Arial"/>
        </w:rPr>
        <w:t/>
      </w:r>
      <w:r w:rsidRPr="00351E5B">
        <w:rPr>
          <w:rFonts w:cs="Arial"/>
        </w:rPr>
        <w:t xml:space="preserve"> </w:t>
      </w:r>
      <w:r w:rsidR="00705483">
        <w:rPr>
          <w:rFonts w:cs="Arial"/>
        </w:rPr>
        <w:t xml:space="preserve">Detta kan vara aktuellt om du råkat ut för att dina inloggningsuppgifter hamnat i orätta händer eller du känner dig tvingad att visa dina journaluppgifter. Upphävning av försegling är endast möjlig efter en särskild prövning av vårdgivaren.</w:t>
      </w:r>
      <w:r w:rsidR="006D34DF">
        <w:rPr>
          <w:rFonts w:cs="Arial"/>
        </w:rPr>
        <w:t/>
      </w:r>
      <w:r w:rsidR="00705483">
        <w:rPr>
          <w:rFonts w:cs="Arial"/>
        </w:rPr>
        <w:t xml:space="preserve"/>
      </w:r>
      <w:r w:rsidRPr="00705483" w:rsidR="00705483">
        <w:rPr>
          <w:rFonts w:cs="Arial"/>
        </w:rPr>
        <w:t xml:space="preserve"/>
      </w:r>
      <w:r w:rsidR="00705483">
        <w:rPr>
          <w:rFonts w:cs="Arial"/>
        </w:rPr>
        <w:t xml:space="preserve"/>
      </w:r>
      <w:r w:rsidRPr="00610192" w:rsidR="00705483">
        <w:rPr>
          <w:rFonts w:cs="Arial"/>
        </w:rPr>
        <w:t xml:space="preserve"/>
      </w:r>
      <w:r w:rsidR="00913A92">
        <w:rPr>
          <w:rFonts w:cs="Arial"/>
        </w:rPr>
        <w:t/>
      </w:r>
      <w:r w:rsidRPr="00610192" w:rsidR="00705483">
        <w:rPr>
          <w:rFonts w:cs="Arial"/>
        </w:rPr>
        <w:t xml:space="preserve"/>
      </w:r>
      <w:r w:rsidRPr="00610192" w:rsidR="006D34DF">
        <w:rPr>
          <w:rFonts w:cs="Arial"/>
        </w:rPr>
        <w:t/>
      </w:r>
      <w:r w:rsidRPr="00610192" w:rsidR="00705483">
        <w:rPr>
          <w:rFonts w:cs="Arial"/>
        </w:rPr>
        <w:t/>
      </w:r>
      <w:r w:rsidRPr="00610192" w:rsidR="006D34DF">
        <w:rPr>
          <w:rFonts w:cs="Arial"/>
        </w:rPr>
        <w:t xml:space="preserve"/>
      </w:r>
    </w:p>
    <w:p w:rsidRPr="00610192" w:rsidR="006F2E7A" w:rsidP="006F2E7A" w:rsidRDefault="006F2E7A" w14:paraId="50BBFB79" w14:textId="69AC0A6E">
      <w:pPr>
        <w:pStyle w:val="ListParagraph"/>
        <w:numPr>
          <w:ilvl w:val="0"/>
          <w:numId w:val="9"/>
        </w:numPr>
        <w:spacing w:after="120" w:line="240" w:lineRule="auto"/>
        <w:contextualSpacing w:val="0"/>
        <w:rPr>
          <w:rFonts w:cs="Arial"/>
        </w:rPr>
      </w:pPr>
      <w:r w:rsidRPr="00610192">
        <w:rPr>
          <w:rFonts w:cs="Arial"/>
        </w:rPr>
        <w:t xml:space="preserve">Journalinformation blir tillgänglig så fort de kommit in i journalsystemet. Du som patient har möjlighet att besluta om din journalinformation istället ska visas med 14 dagars fördröjning, så kallat rådrum.</w:t>
      </w:r>
      <w:r w:rsidR="00913A92">
        <w:rPr>
          <w:rFonts w:cs="Arial"/>
        </w:rPr>
        <w:t xml:space="preserve"/>
      </w:r>
      <w:r w:rsidRPr="00610192">
        <w:rPr>
          <w:rFonts w:cs="Arial"/>
        </w:rPr>
        <w:t/>
      </w:r>
      <w:r w:rsidRPr="00610192" w:rsidR="00610192">
        <w:rPr>
          <w:rFonts w:cs="Arial"/>
        </w:rPr>
        <w:t/>
      </w:r>
      <w:r w:rsidRPr="00610192">
        <w:rPr>
          <w:rFonts w:cs="Arial"/>
        </w:rPr>
        <w:t xml:space="preserve"> </w:t>
      </w:r>
    </w:p>
    <w:p w:rsidRPr="00610192" w:rsidR="006F2E7A" w:rsidP="006F2E7A" w:rsidRDefault="006F2E7A" w14:paraId="6ACE4B18" w14:textId="26F35460">
      <w:pPr>
        <w:pStyle w:val="ListParagraph"/>
        <w:spacing w:after="120" w:line="240" w:lineRule="auto"/>
        <w:contextualSpacing w:val="0"/>
        <w:rPr>
          <w:rFonts w:cs="Arial"/>
        </w:rPr>
      </w:pPr>
      <w:r w:rsidRPr="00610192">
        <w:rPr>
          <w:rFonts w:cs="Arial"/>
        </w:rPr>
        <w:t xml:space="preserve">Det kan finnas anledningar när du inte vill läsa till exempelvis provsvar innan de är hunnit bli kontrollerade och granskade av läkare.  </w:t>
      </w:r>
      <w:r w:rsidRPr="00610192" w:rsidR="00610192">
        <w:rPr>
          <w:rFonts w:cs="Arial"/>
        </w:rPr>
        <w:t/>
      </w:r>
      <w:r w:rsidRPr="00610192">
        <w:rPr>
          <w:rFonts w:cs="Arial"/>
        </w:rPr>
        <w:t xml:space="preserve"/>
      </w:r>
      <w:r w:rsidRPr="00610192" w:rsidR="009A723F">
        <w:rPr>
          <w:rFonts w:cs="Arial"/>
        </w:rPr>
        <w:t xml:space="preserve"/>
      </w:r>
      <w:r w:rsidRPr="00610192">
        <w:rPr>
          <w:rFonts w:cs="Arial"/>
        </w:rPr>
        <w:t xml:space="preserve"/>
      </w:r>
      <w:r w:rsidRPr="00610192" w:rsidR="009A723F">
        <w:rPr>
          <w:rFonts w:cs="Arial"/>
        </w:rPr>
        <w:t xml:space="preserve"/>
      </w:r>
      <w:r w:rsidRPr="00610192">
        <w:rPr>
          <w:rFonts w:cs="Arial"/>
        </w:rPr>
        <w:t xml:space="preserve"/>
      </w:r>
    </w:p>
    <w:p w:rsidRPr="00610192" w:rsidR="005E1B6F" w:rsidP="005E1B6F" w:rsidRDefault="005E1B6F" w14:paraId="1C0BF8D7" w14:textId="7AE16FB3">
      <w:pPr>
        <w:numPr>
          <w:ilvl w:val="0"/>
          <w:numId w:val="9"/>
        </w:numPr>
        <w:spacing w:after="120"/>
        <w:rPr>
          <w:rFonts w:cs="Arial"/>
          <w:sz w:val="22"/>
          <w:szCs w:val="22"/>
        </w:rPr>
      </w:pPr>
      <w:r w:rsidRPr="00610192">
        <w:rPr>
          <w:rFonts w:cs="Arial"/>
          <w:sz w:val="22"/>
          <w:szCs w:val="22"/>
        </w:rPr>
        <w:t xml:space="preserve">Du kan även besluta om osignerad (ännu inte av läkare kontrollerad) journalinformation ska visas eller inte.</w:t>
      </w:r>
      <w:r w:rsidRPr="00610192" w:rsidR="00610192">
        <w:rPr>
          <w:rFonts w:cs="Arial"/>
          <w:sz w:val="22"/>
          <w:szCs w:val="22"/>
        </w:rPr>
        <w:t xml:space="preserve"/>
      </w:r>
      <w:r w:rsidRPr="00610192">
        <w:rPr>
          <w:rFonts w:cs="Arial"/>
          <w:sz w:val="22"/>
          <w:szCs w:val="22"/>
        </w:rPr>
        <w:t xml:space="preserve"/>
      </w:r>
      <w:r w:rsidRPr="00610192" w:rsidR="00610192">
        <w:rPr>
          <w:rFonts w:cs="Arial"/>
          <w:sz w:val="22"/>
          <w:szCs w:val="22"/>
        </w:rPr>
        <w:t/>
      </w:r>
      <w:r w:rsidR="00610192">
        <w:rPr>
          <w:rFonts w:cs="Arial"/>
          <w:sz w:val="22"/>
          <w:szCs w:val="22"/>
        </w:rPr>
        <w:t xml:space="preserve"/>
      </w:r>
      <w:r w:rsidRPr="00610192" w:rsidR="00610192">
        <w:rPr>
          <w:rFonts w:cs="Arial"/>
          <w:sz w:val="22"/>
          <w:szCs w:val="22"/>
        </w:rPr>
        <w:t/>
      </w:r>
      <w:r w:rsidRPr="00610192">
        <w:rPr>
          <w:rFonts w:cs="Arial"/>
          <w:sz w:val="22"/>
          <w:szCs w:val="22"/>
        </w:rPr>
        <w:t xml:space="preserve"/>
      </w:r>
      <w:r w:rsidR="00610192">
        <w:rPr>
          <w:rFonts w:cs="Arial"/>
          <w:sz w:val="22"/>
          <w:szCs w:val="22"/>
        </w:rPr>
        <w:t/>
      </w:r>
      <w:r w:rsidRPr="00610192">
        <w:rPr>
          <w:rFonts w:cs="Arial"/>
          <w:sz w:val="22"/>
          <w:szCs w:val="22"/>
        </w:rPr>
        <w:t/>
      </w:r>
    </w:p>
    <w:p w:rsidRPr="00D2044F" w:rsidR="001D3738" w:rsidP="00610192" w:rsidRDefault="001D3738" w14:paraId="5A4385EF" w14:textId="1E9FA993">
      <w:pPr>
        <w:rPr>
          <w:rFonts w:cs="Arial"/>
          <w:sz w:val="22"/>
          <w:szCs w:val="22"/>
        </w:rPr>
      </w:pPr>
      <w:r w:rsidRPr="00610192">
        <w:rPr>
          <w:rFonts w:cs="Arial"/>
          <w:sz w:val="22"/>
          <w:szCs w:val="22"/>
        </w:rPr>
        <w:t>I Region Halland har följande vårdenheter/områden undantagits från den enskildes direktåtkomst:</w:t>
      </w:r>
      <w:r w:rsidRPr="00D2044F">
        <w:rPr>
          <w:rFonts w:cs="Arial"/>
          <w:sz w:val="22"/>
          <w:szCs w:val="22"/>
        </w:rPr>
        <w:t xml:space="preserve"/>
      </w:r>
    </w:p>
    <w:p w:rsidR="001471FC" w:rsidP="005E1B6F" w:rsidRDefault="001471FC" w14:paraId="1A81FEAA" w14:textId="77777777">
      <w:pPr>
        <w:pStyle w:val="ListParagraph"/>
        <w:numPr>
          <w:ilvl w:val="0"/>
          <w:numId w:val="11"/>
        </w:numPr>
        <w:rPr>
          <w:rFonts w:cs="Arial"/>
        </w:rPr>
      </w:pPr>
      <w:r>
        <w:rPr>
          <w:rFonts w:cs="Arial"/>
        </w:rPr>
        <w:t>Vuxenpsykiatri</w:t>
      </w:r>
    </w:p>
    <w:p w:rsidRPr="005E1B6F" w:rsidR="001D3738" w:rsidP="005E1B6F" w:rsidRDefault="00771D36" w14:paraId="6B7613F0" w14:textId="081377CF">
      <w:pPr>
        <w:pStyle w:val="ListParagraph"/>
        <w:numPr>
          <w:ilvl w:val="0"/>
          <w:numId w:val="11"/>
        </w:numPr>
        <w:rPr>
          <w:rFonts w:cs="Arial"/>
        </w:rPr>
      </w:pPr>
      <w:r w:rsidRPr="005E1B6F">
        <w:rPr>
          <w:rFonts w:cs="Arial"/>
        </w:rPr>
        <w:t>Rättspsykiatri</w:t>
      </w:r>
    </w:p>
    <w:p w:rsidR="00D2044F" w:rsidP="005E1B6F" w:rsidRDefault="00771D36" w14:paraId="64449163" w14:textId="77777777">
      <w:pPr>
        <w:pStyle w:val="ListParagraph"/>
        <w:numPr>
          <w:ilvl w:val="0"/>
          <w:numId w:val="11"/>
        </w:numPr>
        <w:spacing w:after="120"/>
        <w:rPr>
          <w:rFonts w:cs="Arial"/>
        </w:rPr>
      </w:pPr>
      <w:r w:rsidRPr="005E1B6F">
        <w:rPr>
          <w:rFonts w:cs="Arial"/>
        </w:rPr>
        <w:t>Barn- och Ungdomspsykiatri</w:t>
      </w:r>
      <w:r w:rsidRPr="005E1B6F">
        <w:rPr>
          <w:rFonts w:cs="Arial"/>
        </w:rPr>
        <w:t> </w:t>
      </w:r>
      <w:r w:rsidRPr="00D2044F" w:rsidR="00D2044F">
        <w:rPr>
          <w:rFonts w:cs="Arial"/>
        </w:rPr>
        <w:t xml:space="preserve"> </w:t>
      </w:r>
    </w:p>
    <w:p w:rsidR="00610192" w:rsidP="00610192" w:rsidRDefault="00610192" w14:paraId="278E4366" w14:textId="786ACAE6">
      <w:pPr>
        <w:rPr>
          <w:rFonts w:cs="Arial"/>
          <w:sz w:val="22"/>
          <w:szCs w:val="22"/>
        </w:rPr>
      </w:pPr>
      <w:r>
        <w:rPr>
          <w:rFonts w:cs="Arial"/>
          <w:sz w:val="22"/>
          <w:szCs w:val="22"/>
        </w:rPr>
        <w:t>Personer med reservnummer eller samordningsnummer har inte direktåtkomst till sina journaluppgifter.</w:t>
      </w:r>
      <w:r w:rsidRPr="00610192">
        <w:rPr>
          <w:rFonts w:cs="Arial"/>
          <w:sz w:val="22"/>
          <w:szCs w:val="22"/>
        </w:rPr>
        <w:t/>
      </w:r>
    </w:p>
    <w:p w:rsidRPr="00610192" w:rsidR="00610192" w:rsidP="00610192" w:rsidRDefault="00610192" w14:paraId="33F6D03E" w14:textId="77777777">
      <w:pPr>
        <w:rPr>
          <w:rFonts w:cs="Arial"/>
          <w:sz w:val="22"/>
          <w:szCs w:val="22"/>
        </w:rPr>
      </w:pPr>
    </w:p>
    <w:p w:rsidRPr="00A84CCE" w:rsidR="00A84CCE" w:rsidP="001D3738" w:rsidRDefault="00A84CCE" w14:paraId="77B8AB1D" w14:textId="77777777">
      <w:pPr>
        <w:pStyle w:val="Heading2"/>
        <w:spacing w:before="240"/>
      </w:pPr>
      <w:r w:rsidRPr="00A84CCE">
        <w:t>Spärra uppgifter</w:t>
      </w:r>
    </w:p>
    <w:p w:rsidRPr="00D2044F" w:rsidR="00A84CCE" w:rsidP="00A84CCE" w:rsidRDefault="00A84CCE" w14:paraId="02896469" w14:textId="77777777">
      <w:pPr>
        <w:rPr>
          <w:rFonts w:cs="Arial"/>
          <w:sz w:val="22"/>
          <w:szCs w:val="22"/>
        </w:rPr>
      </w:pPr>
      <w:r w:rsidRPr="00D2044F">
        <w:rPr>
          <w:rFonts w:cs="Arial"/>
          <w:sz w:val="22"/>
          <w:szCs w:val="22"/>
        </w:rPr>
        <w:t xml:space="preserve">Om du inte vill att dina uppgifter ska ingå i sammanhållen journalföring eller vara tillgängliga för andra vårdenheter inom Region Halland, kan du begära att uppgifter spärras. Under pågående behandling på en vårdenhet, kan du inte spärra uppgifter för den vårdenheten. </w:t>
      </w:r>
      <w:r w:rsidRPr="00D2044F">
        <w:rPr>
          <w:rFonts w:cs="Arial"/>
          <w:sz w:val="22"/>
          <w:szCs w:val="22"/>
        </w:rPr>
        <w:softHyphen/>
        <w:t xml:space="preserve"/>
      </w:r>
    </w:p>
    <w:p w:rsidRPr="00D2044F" w:rsidR="00A84CCE" w:rsidP="00A84CCE" w:rsidRDefault="00A84CCE" w14:paraId="6BDDCC4F" w14:textId="77777777">
      <w:pPr>
        <w:rPr>
          <w:rFonts w:cs="Arial"/>
          <w:sz w:val="22"/>
          <w:szCs w:val="22"/>
        </w:rPr>
      </w:pPr>
      <w:r w:rsidRPr="00D2044F">
        <w:rPr>
          <w:rFonts w:cs="Arial"/>
          <w:sz w:val="22"/>
          <w:szCs w:val="22"/>
        </w:rPr>
        <w:t xml:space="preserve">För att spärra uppgifterna vänder du dig till den vårdenhet/vårdenheter där du vill att uppgifterna ska spärras. Innan spärr genomförs ska du få information om vad en spärr innebär, legitimera dig och en blankett ska fyllas i som du ska underteckna.  </w:t>
      </w:r>
    </w:p>
    <w:p w:rsidRPr="00D2044F" w:rsidR="00A84CCE" w:rsidP="00A84CCE" w:rsidRDefault="00A84CCE" w14:paraId="36F3ED6F" w14:textId="77777777">
      <w:pPr>
        <w:rPr>
          <w:rFonts w:cs="Arial"/>
          <w:sz w:val="22"/>
          <w:szCs w:val="22"/>
        </w:rPr>
      </w:pPr>
    </w:p>
    <w:p w:rsidRPr="00D2044F" w:rsidR="00A84CCE" w:rsidP="00A84CCE" w:rsidRDefault="00A84CCE" w14:paraId="46E89A1C" w14:textId="4BCC6189">
      <w:pPr>
        <w:tabs>
          <w:tab w:val="left" w:pos="0"/>
        </w:tabs>
        <w:rPr>
          <w:rFonts w:cs="Arial"/>
          <w:sz w:val="22"/>
          <w:szCs w:val="22"/>
        </w:rPr>
      </w:pPr>
      <w:r w:rsidRPr="00D2044F">
        <w:rPr>
          <w:rFonts w:cs="Arial"/>
          <w:sz w:val="22"/>
          <w:szCs w:val="22"/>
        </w:rPr>
        <w:t xml:space="preserve">Legitimerad hälso- och sjukvårdspersonal eller kurator ska diskutera eventuella risker att spärra journalen tillsammans med dig. Därefter fyller man i blanketterna </w:t>
      </w:r>
      <w:hyperlink w:history="1" r:id="rId11">
        <w:r w:rsidRPr="00D2044F" w:rsidR="008C2141">
          <w:rPr>
            <w:rStyle w:val="Hyperlink"/>
            <w:rFonts w:cs="Arial"/>
            <w:sz w:val="22"/>
            <w:szCs w:val="22"/>
          </w:rPr>
          <w:t>Journalspärr</w:t>
        </w:r>
      </w:hyperlink>
      <w:r w:rsidRPr="00D2044F" w:rsidR="008C2141">
        <w:rPr>
          <w:rFonts w:cs="Arial"/>
          <w:i/>
          <w:sz w:val="22"/>
          <w:szCs w:val="22"/>
        </w:rPr>
        <w:t xml:space="preserve"> </w:t>
      </w:r>
      <w:r w:rsidRPr="00D2044F">
        <w:rPr>
          <w:rFonts w:cs="Arial"/>
          <w:sz w:val="22"/>
          <w:szCs w:val="22"/>
        </w:rPr>
        <w:t xml:space="preserve">och </w:t>
      </w:r>
      <w:hyperlink w:history="1" r:id="rId12">
        <w:r w:rsidRPr="00D2044F">
          <w:rPr>
            <w:rStyle w:val="Hyperlink"/>
            <w:rFonts w:cs="Arial"/>
            <w:sz w:val="22"/>
            <w:szCs w:val="22"/>
          </w:rPr>
          <w:t>Journalspärr e-arkiv – begäran om</w:t>
        </w:r>
      </w:hyperlink>
      <w:r w:rsidRPr="00D2044F">
        <w:rPr>
          <w:rFonts w:cs="Arial"/>
          <w:i/>
          <w:sz w:val="22"/>
          <w:szCs w:val="22"/>
        </w:rPr>
        <w:t>.</w:t>
      </w:r>
      <w:r w:rsidRPr="00D2044F">
        <w:rPr>
          <w:rFonts w:cs="Arial"/>
          <w:sz w:val="22"/>
          <w:szCs w:val="22"/>
        </w:rPr>
        <w:t xml:space="preserve"> </w:t>
      </w:r>
    </w:p>
    <w:p w:rsidRPr="00D2044F" w:rsidR="00A84CCE" w:rsidP="00A84CCE" w:rsidRDefault="00A84CCE" w14:paraId="646CF564" w14:textId="77777777">
      <w:pPr>
        <w:tabs>
          <w:tab w:val="left" w:pos="0"/>
        </w:tabs>
        <w:rPr>
          <w:rFonts w:cs="Arial"/>
          <w:sz w:val="22"/>
          <w:szCs w:val="22"/>
        </w:rPr>
      </w:pPr>
    </w:p>
    <w:p w:rsidRPr="00D2044F" w:rsidR="00A84CCE" w:rsidP="00A84CCE" w:rsidRDefault="00A84CCE" w14:paraId="430EF9A2" w14:textId="77777777">
      <w:pPr>
        <w:tabs>
          <w:tab w:val="left" w:pos="0"/>
        </w:tabs>
        <w:rPr>
          <w:rFonts w:cs="Arial"/>
          <w:sz w:val="22"/>
          <w:szCs w:val="22"/>
        </w:rPr>
      </w:pPr>
      <w:r w:rsidRPr="00D2044F">
        <w:rPr>
          <w:rFonts w:cs="Arial"/>
          <w:sz w:val="22"/>
          <w:szCs w:val="22"/>
        </w:rPr>
        <w:t xml:space="preserve">Om du vill spärra uppgifter på flera vårdenheter som är geografiskt spridda och önskar få hjälp med detta ska legitimerad hälso- och sjukvårdspersonal eller kurator, förmedla önskemålet om spärr till övriga vårdenheter. </w:t>
      </w:r>
    </w:p>
    <w:p w:rsidRPr="00D2044F" w:rsidR="00A84CCE" w:rsidP="00A84CCE" w:rsidRDefault="00A84CCE" w14:paraId="308BA2CE" w14:textId="77777777">
      <w:pPr>
        <w:tabs>
          <w:tab w:val="left" w:pos="0"/>
        </w:tabs>
        <w:rPr>
          <w:rFonts w:cs="Arial"/>
          <w:sz w:val="22"/>
          <w:szCs w:val="22"/>
        </w:rPr>
      </w:pPr>
    </w:p>
    <w:p w:rsidRPr="00D2044F" w:rsidR="00A84CCE" w:rsidP="00A84CCE" w:rsidRDefault="00A84CCE" w14:paraId="77F18256" w14:textId="77777777">
      <w:pPr>
        <w:tabs>
          <w:tab w:val="left" w:pos="426"/>
        </w:tabs>
        <w:rPr>
          <w:rFonts w:cs="Arial"/>
          <w:sz w:val="22"/>
          <w:szCs w:val="22"/>
        </w:rPr>
      </w:pPr>
      <w:r w:rsidRPr="00D2044F">
        <w:rPr>
          <w:rFonts w:cs="Arial"/>
          <w:sz w:val="22"/>
          <w:szCs w:val="22"/>
        </w:rPr>
        <w:t xml:space="preserve">Kontakta närmaste vårdenhet där du vill spärra uppgifter. Fyll i och underteckna där också blanketter för övriga vårdenheter där du önskar spärr. Hälso- och sjukvårdpersonalen intygar på varje blankett att du visat giltig legitimation, undertecknar och skickar dessa vidare till respektive verksamhetschef/motsvarande. </w:t>
      </w:r>
    </w:p>
    <w:p w:rsidRPr="00D2044F" w:rsidR="00A84CCE" w:rsidP="00A84CCE" w:rsidRDefault="00A84CCE" w14:paraId="072224B7" w14:textId="77777777">
      <w:pPr>
        <w:rPr>
          <w:rFonts w:cs="Arial"/>
          <w:sz w:val="22"/>
          <w:szCs w:val="22"/>
        </w:rPr>
      </w:pPr>
    </w:p>
    <w:p w:rsidRPr="00D2044F" w:rsidR="00A84CCE" w:rsidP="00A84CCE" w:rsidRDefault="00A84CCE" w14:paraId="43E7438B" w14:textId="77777777">
      <w:pPr>
        <w:rPr>
          <w:rFonts w:cs="Arial"/>
          <w:sz w:val="22"/>
          <w:szCs w:val="22"/>
        </w:rPr>
      </w:pPr>
      <w:r w:rsidRPr="00D2044F">
        <w:rPr>
          <w:rFonts w:cs="Arial"/>
          <w:sz w:val="22"/>
          <w:szCs w:val="22"/>
        </w:rPr>
        <w:t xml:space="preserve">För att personal ska få läsa spärrade uppgifter behöver du lämna ditt samtycke. </w:t>
      </w:r>
    </w:p>
    <w:p w:rsidRPr="00D2044F" w:rsidR="00A84CCE" w:rsidP="00A84CCE" w:rsidRDefault="00A84CCE" w14:paraId="1A16F4C7" w14:textId="77777777">
      <w:pPr>
        <w:rPr>
          <w:rFonts w:cs="Arial"/>
          <w:sz w:val="22"/>
          <w:szCs w:val="22"/>
        </w:rPr>
      </w:pPr>
    </w:p>
    <w:p w:rsidRPr="00D2044F" w:rsidR="00A84CCE" w:rsidP="00A84CCE" w:rsidRDefault="00A84CCE" w14:paraId="7DB9427E" w14:textId="77777777">
      <w:pPr>
        <w:rPr>
          <w:rFonts w:cs="Arial"/>
          <w:sz w:val="22"/>
          <w:szCs w:val="22"/>
        </w:rPr>
      </w:pPr>
      <w:r w:rsidRPr="00D2044F">
        <w:rPr>
          <w:rFonts w:cs="Arial"/>
          <w:sz w:val="22"/>
          <w:szCs w:val="22"/>
        </w:rPr>
        <w:t xml:space="preserve">Är ditt hälsotillstånd så allvarligt att du själv inte kan lämna samtycke kan spärren tas bort tillfälligt om uppgifterna är nödvändiga för den vård som du behöver. </w:t>
      </w:r>
    </w:p>
    <w:p w:rsidRPr="00D2044F" w:rsidR="00A84CCE" w:rsidP="00A84CCE" w:rsidRDefault="00A84CCE" w14:paraId="4738D190" w14:textId="77777777">
      <w:pPr>
        <w:rPr>
          <w:rFonts w:cs="Arial"/>
          <w:sz w:val="22"/>
          <w:szCs w:val="22"/>
        </w:rPr>
      </w:pPr>
    </w:p>
    <w:p w:rsidRPr="00D2044F" w:rsidR="00A84CCE" w:rsidP="00A84CCE" w:rsidRDefault="00A84CCE" w14:paraId="69CC4977" w14:textId="77777777">
      <w:pPr>
        <w:rPr>
          <w:rFonts w:cs="Arial"/>
          <w:sz w:val="22"/>
          <w:szCs w:val="22"/>
        </w:rPr>
      </w:pPr>
      <w:r w:rsidRPr="00D2044F">
        <w:rPr>
          <w:rFonts w:cs="Arial"/>
          <w:sz w:val="22"/>
          <w:szCs w:val="22"/>
        </w:rPr>
        <w:t xml:space="preserve">När som helst kan du begära att spärren tas bort. </w:t>
      </w:r>
    </w:p>
    <w:p w:rsidRPr="00A84CCE" w:rsidR="00A84CCE" w:rsidP="00A84CCE" w:rsidRDefault="00A84CCE" w14:paraId="62C34B4C" w14:textId="77777777">
      <w:pPr>
        <w:pStyle w:val="Heading3"/>
      </w:pPr>
      <w:r w:rsidRPr="00A84CCE">
        <w:t>Vårdnadshavare</w:t>
      </w:r>
    </w:p>
    <w:p w:rsidRPr="00D2044F" w:rsidR="00A84CCE" w:rsidP="00A84CCE" w:rsidRDefault="00A84CCE" w14:paraId="792C8B81" w14:textId="77777777">
      <w:pPr>
        <w:rPr>
          <w:rFonts w:cs="Arial"/>
          <w:sz w:val="22"/>
          <w:szCs w:val="22"/>
        </w:rPr>
      </w:pPr>
      <w:r w:rsidRPr="00D2044F">
        <w:rPr>
          <w:rFonts w:cs="Arial"/>
          <w:sz w:val="22"/>
          <w:szCs w:val="22"/>
        </w:rPr>
        <w:t>Som vårdnadshavare har du inte rätt att spärra uppgifter om dina barn.</w:t>
      </w:r>
    </w:p>
    <w:p w:rsidRPr="00A84CCE" w:rsidR="00A84CCE" w:rsidP="00A84CCE" w:rsidRDefault="00A84CCE" w14:paraId="7FB94E43" w14:textId="77777777">
      <w:pPr>
        <w:pStyle w:val="Heading3"/>
      </w:pPr>
      <w:r w:rsidRPr="00A84CCE">
        <w:t>Barn och ungdomar under 18 år</w:t>
      </w:r>
    </w:p>
    <w:p w:rsidRPr="00D2044F" w:rsidR="00A84CCE" w:rsidP="00A84CCE" w:rsidRDefault="00A84CCE" w14:paraId="02FC5A7A" w14:textId="77777777">
      <w:pPr>
        <w:rPr>
          <w:rFonts w:cs="Arial"/>
          <w:sz w:val="22"/>
          <w:szCs w:val="22"/>
        </w:rPr>
      </w:pPr>
      <w:r w:rsidRPr="00D2044F">
        <w:rPr>
          <w:rFonts w:cs="Arial"/>
          <w:sz w:val="22"/>
          <w:szCs w:val="22"/>
        </w:rPr>
        <w:t xml:space="preserve">I takt med stigande utveckling och mognad förfogar barn och ungdomar under 18 år själva över sin sekretess. Det innebär att barn och ungdomar som ännu inte fyllt 18 år själva kan begära spärr förutsatt att barnet av legitimerad hälso- och sjukvårdspersonal eller kurator bedöms ha uppnått tillräcklig mognad och utveckling.  När ett barn begär spärr har det rätt att få hjälp av legitimerad hälso- och sjukvårdspersonal eller kurator med att förstå risker och konsekvenser av en spärr.  </w:t>
      </w:r>
    </w:p>
    <w:p w:rsidRPr="00A84CCE" w:rsidR="00A84CCE" w:rsidP="001D3738" w:rsidRDefault="00A84CCE" w14:paraId="2627B0CC" w14:textId="77777777">
      <w:pPr>
        <w:pStyle w:val="Heading2"/>
        <w:spacing w:before="240"/>
      </w:pPr>
      <w:r w:rsidRPr="00A84CCE">
        <w:t>Lämna ut och inhämta personuppgifter</w:t>
      </w:r>
    </w:p>
    <w:p w:rsidRPr="00D2044F" w:rsidR="00A84CCE" w:rsidP="00A84CCE" w:rsidRDefault="00A84CCE" w14:paraId="5BB6379C" w14:textId="77777777">
      <w:pPr>
        <w:rPr>
          <w:rFonts w:cs="Arial"/>
          <w:sz w:val="22"/>
          <w:szCs w:val="22"/>
        </w:rPr>
      </w:pPr>
      <w:r w:rsidRPr="00D2044F">
        <w:rPr>
          <w:rFonts w:cs="Arial"/>
          <w:sz w:val="22"/>
          <w:szCs w:val="22"/>
        </w:rPr>
        <w:t>I vissa fall lämnas personuppgifter till myndigheter och organisationer samt till andra vårdgivare som inte ingår i sammanhållen journal. Varje utlämnande inom Region Halland prövas enligt offentlighets- och sekretesslagen förutom i vissa fall då det finns en skyldighet att lämna uppgifter. Det kan gälla socialstyrelsen, försäkringskassan eller smittskyddsinstitutet. Privata vårdgivare omfattas inte av offentlighets- och sekretesslagen utan bedömer utlämnande utifrån annan särskild lagstiftning.</w:t>
      </w:r>
      <w:r w:rsidRPr="00D2044F">
        <w:rPr>
          <w:rFonts w:cs="Arial"/>
          <w:sz w:val="22"/>
          <w:szCs w:val="22"/>
        </w:rPr>
        <w:softHyphen/>
        <w:t/>
      </w:r>
    </w:p>
    <w:p w:rsidRPr="00D2044F" w:rsidR="00A84CCE" w:rsidP="00A84CCE" w:rsidRDefault="00A84CCE" w14:paraId="788040AC" w14:textId="77777777">
      <w:pPr>
        <w:rPr>
          <w:rFonts w:cs="Arial"/>
          <w:sz w:val="22"/>
          <w:szCs w:val="22"/>
        </w:rPr>
      </w:pPr>
      <w:r w:rsidRPr="00D2044F">
        <w:rPr>
          <w:rFonts w:cs="Arial"/>
          <w:sz w:val="22"/>
          <w:szCs w:val="22"/>
        </w:rPr>
        <w:t>Ett exempel på att vi inhämtar uppgifter är att vi dagligen får uppgifter från folkbokföringsregister om adresser och vissa personliga förändringar som till exempel namn och civilstånd.</w:t>
      </w:r>
      <w:r w:rsidRPr="00D2044F">
        <w:rPr>
          <w:rFonts w:cs="Arial"/>
          <w:sz w:val="22"/>
          <w:szCs w:val="22"/>
        </w:rPr>
        <w:softHyphen/>
        <w:t/>
      </w:r>
      <w:r w:rsidRPr="00D2044F">
        <w:rPr>
          <w:rFonts w:cs="Arial"/>
          <w:sz w:val="22"/>
          <w:szCs w:val="22"/>
        </w:rPr>
        <w:softHyphen/>
        <w:t/>
      </w:r>
    </w:p>
    <w:p w:rsidRPr="00A84CCE" w:rsidR="00A84CCE" w:rsidP="001D3738" w:rsidRDefault="00A84CCE" w14:paraId="6B3E00FD" w14:textId="77777777">
      <w:pPr>
        <w:pStyle w:val="Heading2"/>
        <w:spacing w:before="240"/>
      </w:pPr>
      <w:r w:rsidRPr="00A84CCE">
        <w:t>Vem har läst min journal?</w:t>
      </w:r>
    </w:p>
    <w:p w:rsidRPr="00D2044F" w:rsidR="00A84CCE" w:rsidP="00A84CCE" w:rsidRDefault="00A84CCE" w14:paraId="44B8E983" w14:textId="77777777">
      <w:pPr>
        <w:rPr>
          <w:rFonts w:cs="Arial"/>
          <w:sz w:val="22"/>
          <w:szCs w:val="22"/>
        </w:rPr>
      </w:pPr>
      <w:r w:rsidRPr="00D2044F">
        <w:rPr>
          <w:rFonts w:cs="Arial"/>
          <w:sz w:val="22"/>
          <w:szCs w:val="22"/>
        </w:rPr>
        <w:t xml:space="preserve">Alla som går in i datoriserade patientjournaler lämnar elektroniska spår efter sig på en så kallad logglista. </w:t>
      </w:r>
    </w:p>
    <w:p w:rsidRPr="001D3738" w:rsidR="00A84CCE" w:rsidP="00A84CCE" w:rsidRDefault="00A84CCE" w14:paraId="04E32D52" w14:textId="77777777">
      <w:pPr>
        <w:pStyle w:val="ListParagraph"/>
        <w:numPr>
          <w:ilvl w:val="0"/>
          <w:numId w:val="5"/>
        </w:numPr>
        <w:rPr>
          <w:rFonts w:cs="Arial"/>
        </w:rPr>
      </w:pPr>
      <w:r w:rsidRPr="001D3738">
        <w:rPr>
          <w:rFonts w:cs="Arial"/>
        </w:rPr>
        <w:t xml:space="preserve">Patientdatalagen ger dig rätt som patient att få veta vilka vårdenheter som har öppnat journalen, vid vilken tidpunkt och hur länge. Logglistan ska vara utformad på ett sådant sätt att du kan avgöra om detta varit befogat eller inte. </w:t>
      </w:r>
    </w:p>
    <w:p w:rsidRPr="001D3738" w:rsidR="00A84CCE" w:rsidP="00A84CCE" w:rsidRDefault="00A84CCE" w14:paraId="1A4E5764" w14:textId="77777777">
      <w:pPr>
        <w:pStyle w:val="ListParagraph"/>
        <w:numPr>
          <w:ilvl w:val="0"/>
          <w:numId w:val="5"/>
        </w:numPr>
        <w:rPr>
          <w:rFonts w:cs="Arial"/>
        </w:rPr>
      </w:pPr>
      <w:r w:rsidRPr="001D3738">
        <w:rPr>
          <w:rFonts w:cs="Arial"/>
        </w:rPr>
        <w:t>Tryckfrihetsförordningen ger dig därefter rätt att begära ytterligare information om vilka personer som tagit del av informationen, eftersom patientjournalen är en allmän handling.</w:t>
      </w:r>
    </w:p>
    <w:p w:rsidRPr="00D2044F" w:rsidR="00A84CCE" w:rsidP="00A84CCE" w:rsidRDefault="00A84CCE" w14:paraId="4A7B5E6F" w14:textId="77777777">
      <w:pPr>
        <w:rPr>
          <w:rFonts w:cs="Arial"/>
          <w:sz w:val="22"/>
          <w:szCs w:val="22"/>
        </w:rPr>
      </w:pPr>
      <w:r w:rsidRPr="00D2044F">
        <w:rPr>
          <w:rFonts w:cs="Arial"/>
          <w:sz w:val="22"/>
          <w:szCs w:val="22"/>
        </w:rPr>
        <w:t xml:space="preserve">Vill du begära ut logglista ska du vända dig med en skriftlig begäran till den vårdenhet (t ex sjukhusklinik eller vårdcentral) du vill ha information från. I den ska du ange namn och personnummer och vilken tidsperiod du vill att logglistan ska omfatta. Du måste alltid vända dig till den vårdenhet det gäller och kan inte begära logglista för flera vårdenheter i en och samma begäran.    </w:t>
      </w:r>
    </w:p>
    <w:p w:rsidRPr="00A84CCE" w:rsidR="00A84CCE" w:rsidP="001D3738" w:rsidRDefault="00A84CCE" w14:paraId="79E2B09F" w14:textId="77777777">
      <w:pPr>
        <w:pStyle w:val="Heading2"/>
        <w:spacing w:before="240"/>
      </w:pPr>
      <w:r w:rsidRPr="00A84CCE">
        <w:t>Rättelse av oriktiga och missvisande uppgifter</w:t>
      </w:r>
    </w:p>
    <w:p w:rsidRPr="00D2044F" w:rsidR="00A84CCE" w:rsidP="00A84CCE" w:rsidRDefault="00A84CCE" w14:paraId="089EBDF9" w14:textId="77777777">
      <w:pPr>
        <w:rPr>
          <w:rFonts w:cs="Arial"/>
          <w:sz w:val="22"/>
          <w:szCs w:val="22"/>
        </w:rPr>
      </w:pPr>
      <w:r w:rsidRPr="00D2044F">
        <w:rPr>
          <w:rFonts w:cs="Arial"/>
          <w:sz w:val="22"/>
          <w:szCs w:val="22"/>
        </w:rPr>
        <w:t xml:space="preserve">Om du som patient anser att något i din journal är oriktigt ska du vända dig till den vårdenhet där anteckningen gjorts. Din avvikande mening ska antecknas i journalen.  Om du vill att uppgifterna ska tas bort ska du vända dig med en skriftlig begäran till Socialstyrelsen som beslutar om uppgifterna får förstöras eller inte.  </w:t>
      </w:r>
    </w:p>
    <w:p w:rsidRPr="001D3738" w:rsidR="00A84CCE" w:rsidP="001D3738" w:rsidRDefault="00A84CCE" w14:paraId="4CEAB6D3" w14:textId="77777777">
      <w:pPr>
        <w:pStyle w:val="Heading2"/>
        <w:spacing w:before="240"/>
      </w:pPr>
      <w:r w:rsidRPr="00A84CCE">
        <w:t>Rätt till skadestånd</w:t>
      </w:r>
    </w:p>
    <w:p w:rsidRPr="00D2044F" w:rsidR="00A84CCE" w:rsidP="00A84CCE" w:rsidRDefault="00A84CCE" w14:paraId="63748D6C" w14:textId="528163DE">
      <w:pPr>
        <w:rPr>
          <w:rFonts w:cs="Arial"/>
          <w:sz w:val="22"/>
          <w:szCs w:val="22"/>
        </w:rPr>
      </w:pPr>
      <w:r w:rsidRPr="00D2044F">
        <w:rPr>
          <w:rFonts w:cs="Arial"/>
          <w:sz w:val="22"/>
          <w:szCs w:val="22"/>
        </w:rPr>
        <w:t xml:space="preserve">Om du anser att dina personuppgifter har hanterats i strid med Dataskyddsförordningen eller Patientdatalagen kan du vända dig till den politiska nämnd eller styrelse som är personuppgiftsansvarig för den vårdenhet där dina uppgifter finns, och begära skadestånd. I vissa fall kan regionen ersätta dig för skada eller kränkning av den personliga integriteten. </w:t>
      </w:r>
      <w:r w:rsidR="00EF0218">
        <w:rPr>
          <w:rFonts w:cs="Arial"/>
          <w:sz w:val="22"/>
          <w:szCs w:val="22"/>
        </w:rPr>
        <w:t/>
      </w:r>
      <w:r w:rsidRPr="00D2044F">
        <w:rPr>
          <w:rFonts w:cs="Arial"/>
          <w:sz w:val="22"/>
          <w:szCs w:val="22"/>
        </w:rPr>
        <w:t xml:space="preserve"/>
      </w:r>
    </w:p>
    <w:p w:rsidRPr="00A84CCE" w:rsidR="00A84CCE" w:rsidP="001D3738" w:rsidRDefault="00A84CCE" w14:paraId="09626119" w14:textId="77777777">
      <w:pPr>
        <w:pStyle w:val="Heading2"/>
        <w:spacing w:before="240"/>
      </w:pPr>
      <w:r w:rsidRPr="00A84CCE">
        <w:t>Personuppgiftsansvarig</w:t>
      </w:r>
    </w:p>
    <w:p w:rsidRPr="00D2044F" w:rsidR="00A84CCE" w:rsidP="00A84CCE" w:rsidRDefault="00A84CCE" w14:paraId="1E33AF09" w14:textId="205E91A3">
      <w:pPr>
        <w:rPr>
          <w:rFonts w:cs="Arial"/>
          <w:sz w:val="22"/>
          <w:szCs w:val="22"/>
        </w:rPr>
      </w:pPr>
      <w:r w:rsidRPr="00D2044F">
        <w:rPr>
          <w:rFonts w:cs="Arial"/>
          <w:sz w:val="22"/>
          <w:szCs w:val="22"/>
        </w:rPr>
        <w:t xml:space="preserve">Personuppgiftsansvariga i Region Halland är Regionstyrelsen och driftsnämnderna för sina respektive verksamhetsområden. </w:t>
      </w:r>
    </w:p>
    <w:p w:rsidRPr="00D2044F" w:rsidR="00A84CCE" w:rsidP="00A84CCE" w:rsidRDefault="00A84CCE" w14:paraId="3FCEB387" w14:textId="77777777">
      <w:pPr>
        <w:rPr>
          <w:rFonts w:cs="Arial"/>
          <w:sz w:val="22"/>
          <w:szCs w:val="22"/>
        </w:rPr>
      </w:pPr>
      <w:r w:rsidRPr="00D2044F">
        <w:rPr>
          <w:rFonts w:cs="Arial"/>
          <w:sz w:val="22"/>
          <w:szCs w:val="22"/>
        </w:rPr>
        <w:t>Information om vem som är personuppgiftsansvarig hos privata vårdgivare, som Region Halland har vårdavtal med, finns hos respektive vårdgivare.</w:t>
      </w:r>
    </w:p>
    <w:p w:rsidRPr="00A84CCE" w:rsidR="00A84CCE" w:rsidP="001D3738" w:rsidRDefault="00A84CCE" w14:paraId="77CA11EA" w14:textId="3A405ECB">
      <w:pPr>
        <w:pStyle w:val="Heading2"/>
        <w:spacing w:before="240"/>
      </w:pPr>
      <w:r w:rsidRPr="00A84CCE">
        <w:t xml:space="preserve">Rätt till information enligt Dataskyddsförordningen</w:t>
      </w:r>
      <w:r w:rsidR="00EF0218">
        <w:t/>
      </w:r>
      <w:r w:rsidRPr="00EF0218" w:rsidR="00EF0218">
        <w:t/>
      </w:r>
    </w:p>
    <w:p w:rsidRPr="00D2044F" w:rsidR="00A84CCE" w:rsidP="00A84CCE" w:rsidRDefault="00A84CCE" w14:paraId="1E1E2FFA" w14:textId="48E1187C">
      <w:pPr>
        <w:rPr>
          <w:rFonts w:cs="Arial"/>
          <w:sz w:val="22"/>
          <w:szCs w:val="22"/>
        </w:rPr>
      </w:pPr>
      <w:r w:rsidRPr="00D2044F">
        <w:rPr>
          <w:rFonts w:cs="Arial"/>
          <w:sz w:val="22"/>
          <w:szCs w:val="22"/>
        </w:rPr>
        <w:t>Som patient har du rätt att kostnadsfritt få veta vilka uppgifter som finns om dig i olika it-system. Du har också rätt att samtidigt få veta varför uppgifterna har registrerats och till vem de har lämnats ut.</w:t>
      </w:r>
    </w:p>
    <w:p w:rsidRPr="00D2044F" w:rsidR="00A84CCE" w:rsidP="00A84CCE" w:rsidRDefault="00A84CCE" w14:paraId="072347F1" w14:textId="242E5418">
      <w:pPr>
        <w:rPr>
          <w:rFonts w:cs="Arial"/>
          <w:sz w:val="22"/>
          <w:szCs w:val="22"/>
        </w:rPr>
      </w:pPr>
      <w:r w:rsidRPr="00D2044F">
        <w:rPr>
          <w:rFonts w:cs="Arial"/>
          <w:sz w:val="22"/>
          <w:szCs w:val="22"/>
        </w:rPr>
        <w:t xml:space="preserve">Begäran ska vara skriftlig och undertecknad på papper, och i den ska du hänvisa till Dataskyddsförordningen artikel 15. Den skickas till den vårdenhet där du behandlats.</w:t>
      </w:r>
      <w:r w:rsidR="00EF0218">
        <w:rPr>
          <w:rFonts w:cs="Arial"/>
          <w:sz w:val="22"/>
          <w:szCs w:val="22"/>
        </w:rPr>
        <w:t/>
      </w:r>
      <w:r w:rsidRPr="00D2044F">
        <w:rPr>
          <w:rFonts w:cs="Arial"/>
          <w:sz w:val="22"/>
          <w:szCs w:val="22"/>
        </w:rPr>
        <w:t/>
      </w:r>
    </w:p>
    <w:p w:rsidRPr="00A84CCE" w:rsidR="00A84CCE" w:rsidP="001D3738" w:rsidRDefault="00A84CCE" w14:paraId="6F8B8BEA" w14:textId="77777777">
      <w:pPr>
        <w:pStyle w:val="Heading2"/>
        <w:spacing w:before="240"/>
      </w:pPr>
      <w:r w:rsidRPr="00A84CCE">
        <w:t>Nationella och regionala kvalitetsregister</w:t>
      </w:r>
    </w:p>
    <w:p w:rsidRPr="00D2044F" w:rsidR="00A84CCE" w:rsidP="00A84CCE" w:rsidRDefault="00A84CCE" w14:paraId="57838605" w14:textId="77777777">
      <w:pPr>
        <w:rPr>
          <w:rFonts w:cs="Arial"/>
          <w:sz w:val="22"/>
          <w:szCs w:val="22"/>
        </w:rPr>
      </w:pPr>
      <w:r w:rsidRPr="00D2044F">
        <w:rPr>
          <w:rFonts w:cs="Arial"/>
          <w:sz w:val="22"/>
          <w:szCs w:val="22"/>
        </w:rPr>
        <w:t xml:space="preserve">Vårdgivare rapporterar uppgifter om vård och behandling till nationella och regionala kvalitetsregister. Syftet är att förbättra vården genom att följa upp och jämföra behandlingsresultat. </w:t>
      </w:r>
    </w:p>
    <w:p w:rsidRPr="00D2044F" w:rsidR="00A84CCE" w:rsidP="00A84CCE" w:rsidRDefault="00A84CCE" w14:paraId="6BB94AF3" w14:textId="77777777">
      <w:pPr>
        <w:rPr>
          <w:rFonts w:cs="Arial"/>
          <w:sz w:val="22"/>
          <w:szCs w:val="22"/>
        </w:rPr>
      </w:pPr>
      <w:r w:rsidRPr="00D2044F">
        <w:rPr>
          <w:rFonts w:cs="Arial"/>
          <w:sz w:val="22"/>
          <w:szCs w:val="22"/>
        </w:rPr>
        <w:t>Innan dessa uppgifter läggs in i ett nationellt eller regionalt kvalitetsregister ska du som patient bli informerad och du har då rätt att avböja.</w:t>
      </w:r>
    </w:p>
    <w:p w:rsidRPr="001D3738" w:rsidR="00A84CCE" w:rsidP="006E7AEB" w:rsidRDefault="00A84CCE" w14:paraId="31626A8C" w14:textId="77777777">
      <w:pPr>
        <w:pStyle w:val="ListParagraph"/>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6E7AEB" w14:paraId="10BE24B2"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D2044F" w:rsidR="006E7AEB" w:rsidRDefault="006E7AEB" w14:paraId="279E3EDF" w14:textId="77777777">
            <w:pPr>
              <w:rPr>
                <w:rFonts w:cs="Arial"/>
                <w:b/>
                <w:sz w:val="22"/>
                <w:szCs w:val="22"/>
              </w:rPr>
            </w:pPr>
            <w:bookmarkStart w:name="_Toc338760458" w:id="1"/>
            <w:bookmarkStart w:name="_Toc338760522" w:id="2"/>
            <w:bookmarkStart w:name="_Toc338760588" w:id="3"/>
            <w:bookmarkStart w:name="_Toc338760604" w:id="4"/>
            <w:r w:rsidRPr="00D2044F">
              <w:rPr>
                <w:b/>
                <w:sz w:val="22"/>
                <w:szCs w:val="22"/>
              </w:rPr>
              <w:t>Uppdaterat från föregående version</w:t>
            </w:r>
            <w:bookmarkEnd w:id="1"/>
            <w:bookmarkEnd w:id="2"/>
            <w:bookmarkEnd w:id="3"/>
            <w:bookmarkEnd w:id="4"/>
          </w:p>
          <w:p w:rsidRPr="00D2044F" w:rsidR="008C2141" w:rsidP="000438CE" w:rsidRDefault="000438CE" w14:paraId="0A3E3D31" w14:textId="2EEDBE35">
            <w:pPr>
              <w:rPr>
                <w:sz w:val="22"/>
                <w:szCs w:val="22"/>
              </w:rPr>
            </w:pPr>
            <w:r>
              <w:rPr>
                <w:sz w:val="22"/>
                <w:szCs w:val="22"/>
              </w:rPr>
              <w:t xml:space="preserve">Gränsen för när ungdomar får tillgång till Journalen via 1177 Vårdguiden har sänkts till 16 år. Ersätter 2018-10-15 </w:t>
            </w:r>
          </w:p>
        </w:tc>
      </w:tr>
    </w:tbl>
    <w:p w:rsidRPr="006E7AEB" w:rsidR="00217411" w:rsidP="006E7AEB" w:rsidRDefault="00217411" w14:paraId="6992745D" w14:textId="77777777"/>
    <w:sectPr w:rsidRPr="006E7AEB" w:rsidR="00217411">
      <w:pgSz w:w="11906" w:h="16838"/>
      <w:pgMar w:top="1417" w:right="1417" w:bottom="1417" w:left="1417" w:header="708" w:footer="708" w:gutter="0"/>
      <w:cols w:space="708"/>
      <w:docGrid w:linePitch="360"/>
      <w:headerReference w:type="even" r:id="R0c92a0f9dd5a4d1a"/>
      <w:headerReference w:type="default" r:id="R5b50f15893154317"/>
      <w:headerReference w:type="first" r:id="R1c0f04c806274d09"/>
      <w:footerReference w:type="even" r:id="R0612e52151284cde"/>
      <w:footerReference w:type="default" r:id="R1f801d11ce7c4042"/>
      <w:footerReference w:type="first" r:id="R8261fc4923f140f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92ED" w14:textId="77777777" w:rsidR="00A84CCE" w:rsidRDefault="00A84CCE" w:rsidP="007C5174">
      <w:pPr>
        <w:spacing w:line="240" w:lineRule="auto"/>
      </w:pPr>
      <w:r>
        <w:separator/>
      </w:r>
    </w:p>
  </w:endnote>
  <w:endnote w:type="continuationSeparator" w:id="0">
    <w:p w14:paraId="6F462754" w14:textId="77777777" w:rsidR="00A84CCE" w:rsidRDefault="00A84CCE" w:rsidP="007C5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057DE5"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057DE5"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764453" w14:paraId="3D266039" w14:textId="77777777">
          <w:pPr>
            <w:pStyle w:val="Footer"/>
            <w:rPr>
              <w:sz w:val="20"/>
            </w:rPr>
          </w:pPr>
          <w:r w:rsidRPr="00730DA5">
            <w:rPr>
              <w:sz w:val="20"/>
            </w:rPr>
            <w:t>Rutin: Journalen - information till dig som patient</w:t>
          </w:r>
        </w:p>
      </w:tc>
      <w:tc>
        <w:tcPr>
          <w:tcW w:w="1933" w:type="dxa"/>
        </w:tcPr>
        <w:p w:rsidR="0086669C" w:rsidP="0086669C" w:rsidRDefault="00764453"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764453" w14:paraId="587C5A37" w14:textId="770834EF">
          <w:pPr>
            <w:pStyle w:val="Footer"/>
            <w:rPr>
              <w:sz w:val="20"/>
            </w:rPr>
          </w:pPr>
          <w:r w:rsidRPr="37904626">
            <w:rPr>
              <w:sz w:val="20"/>
              <w:szCs w:val="20"/>
            </w:rPr>
            <w:t>Fastställd av: Regional Säkerhetsansvarig, Publicerad: 2022-07-15</w:t>
          </w:r>
          <w:r w:rsidRPr="002C73BB">
            <w:rPr>
              <w:sz w:val="20"/>
              <w:szCs w:val="20"/>
            </w:rPr>
            <w:t/>
          </w:r>
          <w:r w:rsidRPr="37904626">
            <w:rPr>
              <w:sz w:val="20"/>
              <w:szCs w:val="20"/>
            </w:rPr>
            <w:t/>
          </w:r>
        </w:p>
      </w:tc>
      <w:tc>
        <w:tcPr>
          <w:tcW w:w="1933" w:type="dxa"/>
        </w:tcPr>
        <w:p w:rsidRPr="00CE3B56" w:rsidR="0086669C" w:rsidP="0086669C" w:rsidRDefault="00057DE5"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764453" w14:paraId="62B6D4D4"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86669C" w:rsidP="0086669C" w:rsidRDefault="00057DE5" w14:paraId="1B0FB7E9" w14:textId="77777777">
          <w:pPr>
            <w:pStyle w:val="Footer"/>
            <w:jc w:val="right"/>
            <w:rPr>
              <w:sz w:val="20"/>
            </w:rPr>
          </w:pPr>
        </w:p>
      </w:tc>
    </w:tr>
  </w:tbl>
  <w:p w:rsidR="0086669C" w:rsidRDefault="00057DE5"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764453" w14:paraId="20748AEE" w14:textId="77777777">
          <w:pPr>
            <w:pStyle w:val="Footer"/>
            <w:rPr>
              <w:sz w:val="20"/>
            </w:rPr>
          </w:pPr>
          <w:r w:rsidRPr="00730DA5">
            <w:rPr>
              <w:sz w:val="20"/>
            </w:rPr>
            <w:t>Rutin: Journalen - information till dig som patient</w:t>
          </w:r>
        </w:p>
      </w:tc>
      <w:tc>
        <w:tcPr>
          <w:tcW w:w="1933" w:type="dxa"/>
        </w:tcPr>
        <w:p w:rsidR="000D6F1B" w:rsidP="000D6F1B" w:rsidRDefault="00764453"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764453" w14:paraId="4CE66246" w14:textId="05F0BAC6">
          <w:pPr>
            <w:pStyle w:val="Footer"/>
            <w:rPr>
              <w:sz w:val="20"/>
            </w:rPr>
          </w:pPr>
          <w:r w:rsidRPr="37904626">
            <w:rPr>
              <w:sz w:val="20"/>
              <w:szCs w:val="20"/>
            </w:rPr>
            <w:t>Fastställd av: Regional Säkerhetsansvarig, Publicerad: 2022-07-15</w:t>
          </w:r>
          <w:r w:rsidRPr="002C73BB">
            <w:rPr>
              <w:sz w:val="20"/>
              <w:szCs w:val="20"/>
            </w:rPr>
            <w:t/>
          </w:r>
          <w:r w:rsidRPr="37904626">
            <w:rPr>
              <w:sz w:val="20"/>
              <w:szCs w:val="20"/>
            </w:rPr>
            <w:t/>
          </w:r>
        </w:p>
      </w:tc>
      <w:tc>
        <w:tcPr>
          <w:tcW w:w="1933" w:type="dxa"/>
        </w:tcPr>
        <w:p w:rsidRPr="00CE3B56" w:rsidR="000D6F1B" w:rsidP="000D6F1B" w:rsidRDefault="00057DE5"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764453" w14:paraId="41CB39C8"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0D6F1B" w:rsidP="000D6F1B" w:rsidRDefault="00057DE5" w14:paraId="2C7473F1" w14:textId="77777777">
          <w:pPr>
            <w:pStyle w:val="Footer"/>
            <w:jc w:val="right"/>
            <w:rPr>
              <w:sz w:val="20"/>
            </w:rPr>
          </w:pPr>
        </w:p>
      </w:tc>
    </w:tr>
  </w:tbl>
  <w:p w:rsidR="000D6F1B" w:rsidRDefault="00057DE5" w14:paraId="2E4ECF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Sidfot"/>
            <w:rPr>
              <w:sz w:val="20"/>
            </w:rPr>
          </w:pPr>
          <w:r w:rsidRPr="00730DA5">
            <w:rPr>
              <w:sz w:val="20"/>
            </w:rPr>
            <w:t>Rutin: Journalen - information till dig som patient</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Sidfot"/>
            <w:rPr>
              <w:sz w:val="20"/>
            </w:rPr>
          </w:pPr>
          <w:r w:rsidRPr="37904626">
            <w:rPr>
              <w:sz w:val="20"/>
              <w:szCs w:val="20"/>
            </w:rPr>
            <w:t xml:space="preserve">Fastställd av: Regional Säkerhetsansvarig, Godkänt: 2022-07-15</w:t>
          </w:r>
          <w:r w:rsidR="00E26026">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Pettersson Hans RK</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Rutin: Journalen - information till dig som patient</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 xml:space="preserve">Fastställd av: Regional Säkerhetsansvarig, Godkänt: 2022-07-15</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Pettersson Hans RK</w:t>
          </w:r>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FA5D" w14:textId="77777777" w:rsidR="00A84CCE" w:rsidRDefault="00A84CCE" w:rsidP="007C5174">
      <w:pPr>
        <w:spacing w:line="240" w:lineRule="auto"/>
      </w:pPr>
      <w:r>
        <w:separator/>
      </w:r>
    </w:p>
  </w:footnote>
  <w:footnote w:type="continuationSeparator" w:id="0">
    <w:p w14:paraId="445690E9" w14:textId="77777777" w:rsidR="00A84CCE" w:rsidRDefault="00A84CCE" w:rsidP="007C5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057DE5"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764453"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764453"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057DE5"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764453"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764453"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057DE5" w14:paraId="2FC228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Sidhuvud"/>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Sidhuvud"/>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05A32"/>
    <w:multiLevelType w:val="hybridMultilevel"/>
    <w:tmpl w:val="F1A61A0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989232A"/>
    <w:multiLevelType w:val="hybridMultilevel"/>
    <w:tmpl w:val="7EA2B54C"/>
    <w:lvl w:ilvl="0" w:tplc="6C80C688">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CDA5C19"/>
    <w:multiLevelType w:val="hybridMultilevel"/>
    <w:tmpl w:val="CA3AAF5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51625"/>
    <w:multiLevelType w:val="hybridMultilevel"/>
    <w:tmpl w:val="57E0B2C8"/>
    <w:lvl w:ilvl="0" w:tplc="041D000F">
      <w:start w:val="1"/>
      <w:numFmt w:val="decimal"/>
      <w:pStyle w:val="ListParagraph"/>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E70BAA"/>
    <w:multiLevelType w:val="hybridMultilevel"/>
    <w:tmpl w:val="55B21C88"/>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3A154E7"/>
    <w:multiLevelType w:val="hybridMultilevel"/>
    <w:tmpl w:val="EEC0FB52"/>
    <w:lvl w:ilvl="0" w:tplc="00A40C5C">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1711FA"/>
    <w:multiLevelType w:val="hybridMultilevel"/>
    <w:tmpl w:val="9224F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D0D540F"/>
    <w:multiLevelType w:val="hybridMultilevel"/>
    <w:tmpl w:val="1D049ED2"/>
    <w:lvl w:ilvl="0" w:tplc="041D000B">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AF3E04"/>
    <w:multiLevelType w:val="hybridMultilevel"/>
    <w:tmpl w:val="9AF074B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9" w15:restartNumberingAfterBreak="0">
    <w:nsid w:val="6A5B6919"/>
    <w:multiLevelType w:val="hybridMultilevel"/>
    <w:tmpl w:val="72D607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0B34031"/>
    <w:multiLevelType w:val="hybridMultilevel"/>
    <w:tmpl w:val="95707C98"/>
    <w:lvl w:ilvl="0" w:tplc="041D000F">
      <w:start w:val="1"/>
      <w:numFmt w:val="decimal"/>
      <w:lvlText w:val="%1."/>
      <w:lvlJc w:val="left"/>
      <w:pPr>
        <w:ind w:left="720" w:hanging="360"/>
      </w:pPr>
    </w:lvl>
    <w:lvl w:ilvl="1" w:tplc="412C7EE2">
      <w:numFmt w:val="bullet"/>
      <w:lvlText w:val="-"/>
      <w:lvlJc w:val="left"/>
      <w:pPr>
        <w:ind w:left="1440" w:hanging="360"/>
      </w:pPr>
      <w:rPr>
        <w:rFonts w:ascii="Arial" w:eastAsia="Times New Roman" w:hAnsi="Arial"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2A61EEB"/>
    <w:multiLevelType w:val="hybridMultilevel"/>
    <w:tmpl w:val="BB3696B8"/>
    <w:lvl w:ilvl="0" w:tplc="6C80C68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75748463">
    <w:abstractNumId w:val="2"/>
  </w:num>
  <w:num w:numId="2" w16cid:durableId="268589652">
    <w:abstractNumId w:val="7"/>
  </w:num>
  <w:num w:numId="3" w16cid:durableId="1731880626">
    <w:abstractNumId w:val="6"/>
  </w:num>
  <w:num w:numId="4" w16cid:durableId="1074400857">
    <w:abstractNumId w:val="9"/>
  </w:num>
  <w:num w:numId="5" w16cid:durableId="657806855">
    <w:abstractNumId w:val="0"/>
  </w:num>
  <w:num w:numId="6" w16cid:durableId="732309658">
    <w:abstractNumId w:val="10"/>
  </w:num>
  <w:num w:numId="7" w16cid:durableId="986282250">
    <w:abstractNumId w:val="5"/>
  </w:num>
  <w:num w:numId="8" w16cid:durableId="728461884">
    <w:abstractNumId w:val="4"/>
  </w:num>
  <w:num w:numId="9" w16cid:durableId="651566793">
    <w:abstractNumId w:val="11"/>
  </w:num>
  <w:num w:numId="10" w16cid:durableId="1434398136">
    <w:abstractNumId w:val="3"/>
  </w:num>
  <w:num w:numId="11" w16cid:durableId="879125208">
    <w:abstractNumId w:val="8"/>
  </w:num>
  <w:num w:numId="12" w16cid:durableId="18844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3052A"/>
    <w:rsid w:val="00033803"/>
    <w:rsid w:val="00042AAF"/>
    <w:rsid w:val="000438CE"/>
    <w:rsid w:val="00057DE5"/>
    <w:rsid w:val="00067CE4"/>
    <w:rsid w:val="0007071F"/>
    <w:rsid w:val="00083AC2"/>
    <w:rsid w:val="0009005C"/>
    <w:rsid w:val="000913EF"/>
    <w:rsid w:val="00093BC0"/>
    <w:rsid w:val="000C5B27"/>
    <w:rsid w:val="000C5CCA"/>
    <w:rsid w:val="000C6EFC"/>
    <w:rsid w:val="000D7890"/>
    <w:rsid w:val="000E1E29"/>
    <w:rsid w:val="000E60D7"/>
    <w:rsid w:val="000E699B"/>
    <w:rsid w:val="00103907"/>
    <w:rsid w:val="00117F3E"/>
    <w:rsid w:val="001215D2"/>
    <w:rsid w:val="001216E8"/>
    <w:rsid w:val="00132BBA"/>
    <w:rsid w:val="00136C3A"/>
    <w:rsid w:val="00136C99"/>
    <w:rsid w:val="00144DC1"/>
    <w:rsid w:val="001471FC"/>
    <w:rsid w:val="001547DC"/>
    <w:rsid w:val="001566D2"/>
    <w:rsid w:val="001839A8"/>
    <w:rsid w:val="001854D5"/>
    <w:rsid w:val="001A2FB0"/>
    <w:rsid w:val="001B7F84"/>
    <w:rsid w:val="001C0125"/>
    <w:rsid w:val="001C464E"/>
    <w:rsid w:val="001C5990"/>
    <w:rsid w:val="001D3738"/>
    <w:rsid w:val="001D6DFC"/>
    <w:rsid w:val="001E0273"/>
    <w:rsid w:val="001F1174"/>
    <w:rsid w:val="00202A52"/>
    <w:rsid w:val="00203DA6"/>
    <w:rsid w:val="00205476"/>
    <w:rsid w:val="00215A1C"/>
    <w:rsid w:val="00217411"/>
    <w:rsid w:val="00230DEF"/>
    <w:rsid w:val="00237F50"/>
    <w:rsid w:val="00274157"/>
    <w:rsid w:val="0027597E"/>
    <w:rsid w:val="00276A44"/>
    <w:rsid w:val="002820AD"/>
    <w:rsid w:val="00283CFF"/>
    <w:rsid w:val="002B4A8C"/>
    <w:rsid w:val="002C5A33"/>
    <w:rsid w:val="002D20A2"/>
    <w:rsid w:val="002D33E6"/>
    <w:rsid w:val="002D7BB0"/>
    <w:rsid w:val="002E2675"/>
    <w:rsid w:val="002F50B4"/>
    <w:rsid w:val="00303CBF"/>
    <w:rsid w:val="00310836"/>
    <w:rsid w:val="00320A4E"/>
    <w:rsid w:val="00321BBC"/>
    <w:rsid w:val="00324216"/>
    <w:rsid w:val="003351A1"/>
    <w:rsid w:val="0034018C"/>
    <w:rsid w:val="00340C4E"/>
    <w:rsid w:val="003714EF"/>
    <w:rsid w:val="00395BD5"/>
    <w:rsid w:val="003C2636"/>
    <w:rsid w:val="003D1342"/>
    <w:rsid w:val="003D72E0"/>
    <w:rsid w:val="003E4C33"/>
    <w:rsid w:val="003E7084"/>
    <w:rsid w:val="003F0B5E"/>
    <w:rsid w:val="003F32E2"/>
    <w:rsid w:val="004003B6"/>
    <w:rsid w:val="00405B68"/>
    <w:rsid w:val="00407792"/>
    <w:rsid w:val="00410782"/>
    <w:rsid w:val="0041440F"/>
    <w:rsid w:val="00426996"/>
    <w:rsid w:val="0043196A"/>
    <w:rsid w:val="00434D3D"/>
    <w:rsid w:val="00440129"/>
    <w:rsid w:val="00441F02"/>
    <w:rsid w:val="0046329A"/>
    <w:rsid w:val="00463EC1"/>
    <w:rsid w:val="00471193"/>
    <w:rsid w:val="00474A93"/>
    <w:rsid w:val="004802CF"/>
    <w:rsid w:val="00487D4D"/>
    <w:rsid w:val="00491BEF"/>
    <w:rsid w:val="004A0A00"/>
    <w:rsid w:val="004A4E8F"/>
    <w:rsid w:val="004A6E9A"/>
    <w:rsid w:val="004B3028"/>
    <w:rsid w:val="004B5B43"/>
    <w:rsid w:val="004C5D7D"/>
    <w:rsid w:val="004D395A"/>
    <w:rsid w:val="004D4C9A"/>
    <w:rsid w:val="004D5954"/>
    <w:rsid w:val="004E16C9"/>
    <w:rsid w:val="004F619B"/>
    <w:rsid w:val="005005F2"/>
    <w:rsid w:val="005019F4"/>
    <w:rsid w:val="005074CF"/>
    <w:rsid w:val="005334B0"/>
    <w:rsid w:val="005354DD"/>
    <w:rsid w:val="00535B6E"/>
    <w:rsid w:val="00536397"/>
    <w:rsid w:val="00555EF2"/>
    <w:rsid w:val="00571392"/>
    <w:rsid w:val="00582E68"/>
    <w:rsid w:val="00584CCB"/>
    <w:rsid w:val="005A7427"/>
    <w:rsid w:val="005B5BE1"/>
    <w:rsid w:val="005C13B9"/>
    <w:rsid w:val="005C7008"/>
    <w:rsid w:val="005E1B6F"/>
    <w:rsid w:val="005E349B"/>
    <w:rsid w:val="005F6BA7"/>
    <w:rsid w:val="00601881"/>
    <w:rsid w:val="00610192"/>
    <w:rsid w:val="0061657A"/>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ED5"/>
    <w:rsid w:val="006B22A3"/>
    <w:rsid w:val="006C730F"/>
    <w:rsid w:val="006D34DF"/>
    <w:rsid w:val="006E0E6B"/>
    <w:rsid w:val="006E7AEB"/>
    <w:rsid w:val="006F2E7A"/>
    <w:rsid w:val="00705483"/>
    <w:rsid w:val="00714E07"/>
    <w:rsid w:val="00721BCD"/>
    <w:rsid w:val="007243A4"/>
    <w:rsid w:val="007274C6"/>
    <w:rsid w:val="00733353"/>
    <w:rsid w:val="00742BCE"/>
    <w:rsid w:val="00764453"/>
    <w:rsid w:val="00771D36"/>
    <w:rsid w:val="00784F30"/>
    <w:rsid w:val="007C2132"/>
    <w:rsid w:val="007C5174"/>
    <w:rsid w:val="007D0CB0"/>
    <w:rsid w:val="008073E0"/>
    <w:rsid w:val="008134E6"/>
    <w:rsid w:val="008209A9"/>
    <w:rsid w:val="00821480"/>
    <w:rsid w:val="00830E55"/>
    <w:rsid w:val="008350E6"/>
    <w:rsid w:val="00846C63"/>
    <w:rsid w:val="00863AE7"/>
    <w:rsid w:val="008678B7"/>
    <w:rsid w:val="00873903"/>
    <w:rsid w:val="008970ED"/>
    <w:rsid w:val="008A0826"/>
    <w:rsid w:val="008A273B"/>
    <w:rsid w:val="008B0CA1"/>
    <w:rsid w:val="008C0F48"/>
    <w:rsid w:val="008C2141"/>
    <w:rsid w:val="008C4985"/>
    <w:rsid w:val="008C7F95"/>
    <w:rsid w:val="008D3B55"/>
    <w:rsid w:val="008E5F91"/>
    <w:rsid w:val="00913A92"/>
    <w:rsid w:val="0091459D"/>
    <w:rsid w:val="00930D6B"/>
    <w:rsid w:val="0094534E"/>
    <w:rsid w:val="009552AA"/>
    <w:rsid w:val="0098452E"/>
    <w:rsid w:val="00984928"/>
    <w:rsid w:val="00994832"/>
    <w:rsid w:val="00997A5E"/>
    <w:rsid w:val="009A0600"/>
    <w:rsid w:val="009A3589"/>
    <w:rsid w:val="009A4CED"/>
    <w:rsid w:val="009A723F"/>
    <w:rsid w:val="009B17A7"/>
    <w:rsid w:val="009C51D8"/>
    <w:rsid w:val="009D47DD"/>
    <w:rsid w:val="009E0378"/>
    <w:rsid w:val="009E4819"/>
    <w:rsid w:val="009F303D"/>
    <w:rsid w:val="00A0326F"/>
    <w:rsid w:val="00A118DF"/>
    <w:rsid w:val="00A173C7"/>
    <w:rsid w:val="00A33C14"/>
    <w:rsid w:val="00A4094F"/>
    <w:rsid w:val="00A43143"/>
    <w:rsid w:val="00A473A6"/>
    <w:rsid w:val="00A56AF1"/>
    <w:rsid w:val="00A77B52"/>
    <w:rsid w:val="00A84CCE"/>
    <w:rsid w:val="00A96FBC"/>
    <w:rsid w:val="00AA0387"/>
    <w:rsid w:val="00AA251F"/>
    <w:rsid w:val="00AB2761"/>
    <w:rsid w:val="00AD47F2"/>
    <w:rsid w:val="00AD49DA"/>
    <w:rsid w:val="00AF2016"/>
    <w:rsid w:val="00B02A40"/>
    <w:rsid w:val="00B21F6C"/>
    <w:rsid w:val="00B242B0"/>
    <w:rsid w:val="00B365C9"/>
    <w:rsid w:val="00B36D6A"/>
    <w:rsid w:val="00B37465"/>
    <w:rsid w:val="00B46226"/>
    <w:rsid w:val="00B47A6A"/>
    <w:rsid w:val="00B5249C"/>
    <w:rsid w:val="00B602B2"/>
    <w:rsid w:val="00B65D9B"/>
    <w:rsid w:val="00B768D6"/>
    <w:rsid w:val="00B86639"/>
    <w:rsid w:val="00BA22E3"/>
    <w:rsid w:val="00BB6348"/>
    <w:rsid w:val="00BB764B"/>
    <w:rsid w:val="00BC076E"/>
    <w:rsid w:val="00BC5BB7"/>
    <w:rsid w:val="00BE1FF4"/>
    <w:rsid w:val="00BE35A7"/>
    <w:rsid w:val="00BE7230"/>
    <w:rsid w:val="00C0539B"/>
    <w:rsid w:val="00C10B77"/>
    <w:rsid w:val="00C14965"/>
    <w:rsid w:val="00C2395E"/>
    <w:rsid w:val="00C321F5"/>
    <w:rsid w:val="00C33E13"/>
    <w:rsid w:val="00C367F4"/>
    <w:rsid w:val="00C518FB"/>
    <w:rsid w:val="00C538A2"/>
    <w:rsid w:val="00C60C20"/>
    <w:rsid w:val="00C65B77"/>
    <w:rsid w:val="00C70513"/>
    <w:rsid w:val="00C84E92"/>
    <w:rsid w:val="00CA020D"/>
    <w:rsid w:val="00CA0E03"/>
    <w:rsid w:val="00CA6A74"/>
    <w:rsid w:val="00CA7EDC"/>
    <w:rsid w:val="00CC1550"/>
    <w:rsid w:val="00CE43C3"/>
    <w:rsid w:val="00D17D75"/>
    <w:rsid w:val="00D2044F"/>
    <w:rsid w:val="00D30CD9"/>
    <w:rsid w:val="00D353B3"/>
    <w:rsid w:val="00D408CB"/>
    <w:rsid w:val="00D4686E"/>
    <w:rsid w:val="00D90DA1"/>
    <w:rsid w:val="00D92B0E"/>
    <w:rsid w:val="00DB1912"/>
    <w:rsid w:val="00DD11D1"/>
    <w:rsid w:val="00DF0EC5"/>
    <w:rsid w:val="00DF4E3F"/>
    <w:rsid w:val="00E005EF"/>
    <w:rsid w:val="00E014C2"/>
    <w:rsid w:val="00E02FE2"/>
    <w:rsid w:val="00E07742"/>
    <w:rsid w:val="00E410C7"/>
    <w:rsid w:val="00E45A20"/>
    <w:rsid w:val="00E60525"/>
    <w:rsid w:val="00E65712"/>
    <w:rsid w:val="00E65973"/>
    <w:rsid w:val="00E87E96"/>
    <w:rsid w:val="00E90F86"/>
    <w:rsid w:val="00EA0542"/>
    <w:rsid w:val="00EB29C5"/>
    <w:rsid w:val="00EB5BB7"/>
    <w:rsid w:val="00EB7097"/>
    <w:rsid w:val="00EC06A9"/>
    <w:rsid w:val="00EC7325"/>
    <w:rsid w:val="00ED2C50"/>
    <w:rsid w:val="00ED5095"/>
    <w:rsid w:val="00EE0533"/>
    <w:rsid w:val="00EF0218"/>
    <w:rsid w:val="00EF514E"/>
    <w:rsid w:val="00F0036D"/>
    <w:rsid w:val="00F1719D"/>
    <w:rsid w:val="00F34EDF"/>
    <w:rsid w:val="00F42938"/>
    <w:rsid w:val="00F50867"/>
    <w:rsid w:val="00F554B0"/>
    <w:rsid w:val="00F61F39"/>
    <w:rsid w:val="00F80DDA"/>
    <w:rsid w:val="00F85FA8"/>
    <w:rsid w:val="00F877DF"/>
    <w:rsid w:val="00F94798"/>
    <w:rsid w:val="00F963D1"/>
    <w:rsid w:val="00FA12F1"/>
    <w:rsid w:val="00FA1405"/>
    <w:rsid w:val="00FB3B54"/>
    <w:rsid w:val="00FC39B1"/>
    <w:rsid w:val="00FD1385"/>
    <w:rsid w:val="00FE2E2D"/>
    <w:rsid w:val="00FF0100"/>
    <w:rsid w:val="00FF316F"/>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31942A"/>
  <w15:docId w15:val="{3565801A-32F7-4A3C-948B-5746C713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50B4"/>
    <w:pPr>
      <w:spacing w:line="276" w:lineRule="auto"/>
    </w:pPr>
    <w:rPr>
      <w:rFonts w:ascii="Arial" w:hAnsi="Arial"/>
      <w:sz w:val="24"/>
      <w:szCs w:val="24"/>
    </w:rPr>
  </w:style>
  <w:style w:type="paragraph" w:styleId="Heading1">
    <w:name w:val="heading 1"/>
    <w:basedOn w:val="ListParagraph"/>
    <w:next w:val="Normal"/>
    <w:link w:val="Heading1Char"/>
    <w:qFormat/>
    <w:rsid w:val="00A479E9"/>
    <w:pPr>
      <w:numPr>
        <w:numId w:val="0"/>
      </w:numPr>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link w:val="Heading3Char"/>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Rubrik1Char" w:customStyle="1">
    <w:name w:val="Rubrik 1 Char"/>
    <w:basedOn w:val="DefaultParagraphFont"/>
    <w:rsid w:val="002F50B4"/>
    <w:rPr>
      <w:rFonts w:ascii="Arial" w:hAnsi="Arial" w:cs="Arial"/>
      <w:b/>
      <w:bCs/>
      <w:kern w:val="32"/>
      <w:sz w:val="36"/>
      <w:szCs w:val="32"/>
    </w:rPr>
  </w:style>
  <w:style w:type="character" w:styleId="Heading2Char" w:customStyle="1">
    <w:name w:val="Heading 2 Char"/>
    <w:basedOn w:val="DefaultParagraphFont"/>
    <w:link w:val="Heading2"/>
    <w:rsid w:val="002F50B4"/>
    <w:rPr>
      <w:rFonts w:ascii="Arial" w:hAnsi="Arial" w:cs="Arial"/>
      <w:b/>
      <w:bCs/>
      <w:iCs/>
      <w:sz w:val="28"/>
      <w:szCs w:val="28"/>
    </w:rPr>
  </w:style>
  <w:style w:type="character" w:styleId="Heading3Char" w:customStyle="1">
    <w:name w:val="Heading 3 Char"/>
    <w:basedOn w:val="DefaultParagraphFont"/>
    <w:link w:val="Heading3"/>
    <w:rsid w:val="002F50B4"/>
    <w:rPr>
      <w:rFonts w:ascii="Arial" w:hAnsi="Arial" w:cs="Arial"/>
      <w:b/>
      <w:bCs/>
      <w:sz w:val="24"/>
      <w:szCs w:val="26"/>
    </w:rPr>
  </w:style>
  <w:style w:type="paragraph" w:styleId="Header">
    <w:name w:val="header"/>
    <w:basedOn w:val="Normal"/>
    <w:link w:val="HeaderChar"/>
    <w:uiPriority w:val="99"/>
    <w:pPr>
      <w:tabs>
        <w:tab w:val="center" w:pos="4536"/>
        <w:tab w:val="right" w:pos="9072"/>
      </w:tabs>
    </w:pPr>
  </w:style>
  <w:style w:type="character" w:styleId="SidhuvudChar" w:customStyle="1">
    <w:name w:val="Sidhuvud Char"/>
    <w:basedOn w:val="DefaultParagraphFont"/>
    <w:uiPriority w:val="99"/>
    <w:rsid w:val="007C5174"/>
    <w:rPr>
      <w:rFonts w:ascii="Arial" w:hAnsi="Arial"/>
      <w:sz w:val="24"/>
      <w:szCs w:val="24"/>
    </w:rPr>
  </w:style>
  <w:style w:type="paragraph" w:styleId="Footer">
    <w:name w:val="footer"/>
    <w:basedOn w:val="Normal"/>
    <w:link w:val="FooterChar"/>
    <w:uiPriority w:val="99"/>
    <w:pPr>
      <w:tabs>
        <w:tab w:val="center" w:pos="4536"/>
        <w:tab w:val="right" w:pos="9072"/>
      </w:tabs>
    </w:pPr>
  </w:style>
  <w:style w:type="character" w:styleId="SidfotChar" w:customStyle="1">
    <w:name w:val="Sidfot Char"/>
    <w:basedOn w:val="DefaultParagraphFont"/>
    <w:uiPriority w:val="99"/>
    <w:rsid w:val="007C5174"/>
    <w:rPr>
      <w:rFonts w:ascii="Arial" w:hAnsi="Arial"/>
      <w:sz w:val="24"/>
      <w:szCs w:val="24"/>
    </w:rPr>
  </w:style>
  <w:style w:type="paragraph" w:styleId="BalloonText">
    <w:name w:val="Balloon Text"/>
    <w:basedOn w:val="Normal"/>
    <w:link w:val="BalloonTextChar"/>
    <w:rsid w:val="009F76CD"/>
    <w:rPr>
      <w:rFonts w:ascii="Tahoma" w:hAnsi="Tahoma" w:cs="Tahoma"/>
      <w:sz w:val="16"/>
      <w:szCs w:val="16"/>
    </w:rPr>
  </w:style>
  <w:style w:type="character" w:styleId="BallongtextChar" w:customStyle="1">
    <w:name w:val="Ballongtext Char"/>
    <w:basedOn w:val="DefaultParagraphFont"/>
    <w:uiPriority w:val="99"/>
    <w:semiHidden/>
    <w:rsid w:val="007C5174"/>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D0566"/>
    <w:pPr>
      <w:numPr>
        <w:numId w:val="10"/>
      </w:numPr>
      <w:ind w:left="1434" w:hanging="357"/>
      <w:contextualSpacing/>
    </w:pPr>
    <w:rPr>
      <w:rFonts w:eastAsia="Calibri"/>
      <w:szCs w:val="22"/>
    </w:rPr>
  </w:style>
  <w:style w:type="character" w:styleId="Hyperlink">
    <w:name w:val="Hyperlink"/>
    <w:uiPriority w:val="99"/>
    <w:unhideWhenUsed/>
    <w:rsid w:val="00647E41"/>
    <w:rPr>
      <w:color w:val="0000FF"/>
      <w:u w:val="single"/>
    </w:rPr>
  </w:style>
  <w:style w:type="paragraph" w:styleId="Title">
    <w:name w:val="Title"/>
    <w:basedOn w:val="Heading2"/>
    <w:next w:val="Normal"/>
    <w:link w:val="TitleChar"/>
    <w:qFormat/>
    <w:rsid w:val="00E71832"/>
    <w:rPr>
      <w:sz w:val="32"/>
      <w:szCs w:val="40"/>
    </w:rPr>
  </w:style>
  <w:style w:type="character" w:styleId="RubrikChar" w:customStyle="1">
    <w:name w:val="Rubrik Char"/>
    <w:basedOn w:val="DefaultParagraphFont"/>
    <w:rsid w:val="004D5954"/>
    <w:rPr>
      <w:rFonts w:ascii="Arial" w:hAnsi="Arial" w:cs="Arial"/>
      <w:b/>
      <w:sz w:val="40"/>
      <w:szCs w:val="40"/>
      <w:lang w:eastAsia="sv-SE"/>
    </w:r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FooterChar" w:customStyle="1">
    <w:name w:val="Footer Char"/>
    <w:link w:val="Footer"/>
    <w:uiPriority w:val="99"/>
    <w:rsid w:val="00633C84"/>
  </w:style>
  <w:style w:type="character" w:styleId="BalloonTextChar" w:customStyle="1">
    <w:name w:val="Balloon Text Char"/>
    <w:link w:val="BalloonText"/>
    <w:rsid w:val="009F76CD"/>
    <w:rPr>
      <w:rFonts w:ascii="Tahoma" w:hAnsi="Tahoma" w:cs="Tahoma"/>
      <w:sz w:val="16"/>
      <w:szCs w:val="16"/>
    </w:rPr>
  </w:style>
  <w:style w:type="paragraph" w:styleId="NormalWeb">
    <w:name w:val="Normal (Web)"/>
    <w:basedOn w:val="Normal"/>
    <w:uiPriority w:val="99"/>
    <w:unhideWhenUsed/>
    <w:rsid w:val="00647E41"/>
    <w:pPr>
      <w:spacing w:before="100" w:beforeAutospacing="1" w:after="100" w:afterAutospacing="1"/>
    </w:p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paragraph" w:styleId="Ballongtext">
    <w:name w:val="Balloon Text"/>
    <w:basedOn w:val="Normal"/>
    <w:link w:val="Ballongtext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h.sharepoint.com/sites/Informationssakerhet_och_sakerhet/ODMPublished/RH-9700/Journalsp&#228;rr%20i%20e-arkiv%20&#8211;%20beg&#228;ran%20om.docx?web=1"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h.sharepoint.com/sites/Informationssakerhet_och_sakerhet/ODMPublished/RH-9673/Journalsp&#228;rr%20-%20Blankett.docx?web=1"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word/header4.xml" Id="R0c92a0f9dd5a4d1a" /><Relationship Type="http://schemas.openxmlformats.org/officeDocument/2006/relationships/header" Target="/word/header5.xml" Id="R5b50f15893154317" /><Relationship Type="http://schemas.openxmlformats.org/officeDocument/2006/relationships/header" Target="/word/header6.xml" Id="R1c0f04c806274d09" /><Relationship Type="http://schemas.openxmlformats.org/officeDocument/2006/relationships/footer" Target="/word/footer4.xml" Id="R0612e52151284cde" /><Relationship Type="http://schemas.openxmlformats.org/officeDocument/2006/relationships/footer" Target="/word/footer5.xml" Id="R1f801d11ce7c4042" /><Relationship Type="http://schemas.openxmlformats.org/officeDocument/2006/relationships/footer" Target="/word/footer6.xml" Id="R8261fc4923f140f4"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5.xml.rels>&#65279;<?xml version="1.0" encoding="utf-8"?><Relationships xmlns="http://schemas.openxmlformats.org/package/2006/relationships"><Relationship Type="http://schemas.openxmlformats.org/officeDocument/2006/relationships/image" Target="/media/image2.gif" Id="rId1" /></Relationships>
</file>

<file path=word/_rels/header6.xml.rels>&#65279;<?xml version="1.0" encoding="utf-8"?><Relationships xmlns="http://schemas.openxmlformats.org/package/2006/relationships"><Relationship Type="http://schemas.openxmlformats.org/officeDocument/2006/relationships/image" Target="/media/image3.gif"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152</Value>
      <Value>47</Value>
      <Value>12</Value>
      <Value>62</Value>
      <Value>110</Value>
      <Value>107</Value>
      <Value>3</Value>
      <Value>2</Value>
      <Value>86</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Hantering av information</TermName>
          <TermId xmlns="http://schemas.microsoft.com/office/infopath/2007/PartnerControls">f468e176-3d8b-472c-9b4c-016dbaae20d5</TermId>
        </TermInfo>
        <TermInfo xmlns="http://schemas.microsoft.com/office/infopath/2007/PartnerControls">
          <TermName xmlns="http://schemas.microsoft.com/office/infopath/2007/PartnerControls">Personuppgiftsansvar</TermName>
          <TermId xmlns="http://schemas.microsoft.com/office/infopath/2007/PartnerControls">5e20ffeb-fcab-4056-9c79-99255461f501</TermId>
        </TermInfo>
        <TermInfo xmlns="http://schemas.microsoft.com/office/infopath/2007/PartnerControls">
          <TermName xmlns="http://schemas.microsoft.com/office/infopath/2007/PartnerControls">Kvalitetsregister</TermName>
          <TermId xmlns="http://schemas.microsoft.com/office/infopath/2007/PartnerControls">f0ac8c0f-878f-42c6-90ee-1cd7199a10a0</TermId>
        </TermInfo>
        <TermInfo xmlns="http://schemas.microsoft.com/office/infopath/2007/PartnerControls">
          <TermName xmlns="http://schemas.microsoft.com/office/infopath/2007/PartnerControls">Patientdatalagen</TermName>
          <TermId xmlns="http://schemas.microsoft.com/office/infopath/2007/PartnerControls">e217e799-537a-4261-b761-c92948a0d10b</TermId>
        </TermInfo>
        <TermInfo xmlns="http://schemas.microsoft.com/office/infopath/2007/PartnerControls">
          <TermName xmlns="http://schemas.microsoft.com/office/infopath/2007/PartnerControls">IT Vårdsystem</TermName>
          <TermId xmlns="http://schemas.microsoft.com/office/infopath/2007/PartnerControls">3c644aad-2e66-4432-97d8-36000a0b78c2</TermId>
        </TermInfo>
      </Terms>
    </i4d846bafbc94e6c892c2f207f8e6714>
    <RHI_ApprovedDate_Temp xmlns="a20921a3-d337-4f28-a5a8-d9fac85c55a0">2022-07-14T22:00:00+00:00</RHI_ApprovedDate_Temp>
    <FSCD_DocumentEdition_Temp xmlns="a20921a3-d337-4f28-a5a8-d9fac85c55a0">10</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10.0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02a786d5-7657-4878-a315-bcee307ec56b</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Props1.xml><?xml version="1.0" encoding="utf-8"?>
<ds:datastoreItem xmlns:ds="http://schemas.openxmlformats.org/officeDocument/2006/customXml" ds:itemID="{CC8B1D2D-03C7-4414-82D4-88A6A11E5D91}">
  <ds:schemaRefs>
    <ds:schemaRef ds:uri="http://schemas.microsoft.com/sharepoint/v3/contenttype/forms"/>
  </ds:schemaRefs>
</ds:datastoreItem>
</file>

<file path=customXml/itemProps2.xml><?xml version="1.0" encoding="utf-8"?>
<ds:datastoreItem xmlns:ds="http://schemas.openxmlformats.org/officeDocument/2006/customXml" ds:itemID="{1BE09ACE-AB77-4756-B4EF-24DE048E2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A5182-C2D6-48B6-A1C8-3CB3F08EAA1C}">
  <ds:schemaRefs>
    <ds:schemaRef ds:uri="http://schemas.microsoft.com/office/2006/metadata/customXsn"/>
  </ds:schemaRefs>
</ds:datastoreItem>
</file>

<file path=customXml/itemProps4.xml><?xml version="1.0" encoding="utf-8"?>
<ds:datastoreItem xmlns:ds="http://schemas.openxmlformats.org/officeDocument/2006/customXml" ds:itemID="{A52BB1C0-BAEB-4D5E-8F87-AB2DB8E1B9C3}">
  <ds:schemaRefs>
    <ds:schemaRef ds:uri="http://schemas.microsoft.com/office/2006/metadata/properties"/>
    <ds:schemaRef ds:uri="http://schemas.microsoft.com/office/infopath/2007/PartnerControls"/>
    <ds:schemaRef ds:uri="d7020d13-187d-4fc8-9816-bd01783b86ee"/>
    <ds:schemaRef ds:uri="a20921a3-d337-4f28-a5a8-d9fac85c55a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1737</Words>
  <Characters>9209</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Journalen - information till dig som patient</vt:lpstr>
      <vt:lpstr/>
    </vt:vector>
  </TitlesOfParts>
  <Company>Microsoft</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Journalen - information till dig som patient</dc:title>
  <dc:creator>Pedersen Henrik RK ADM</dc:creator>
  <cp:lastModifiedBy>Haddad Elias RK EXTERN RESURS</cp:lastModifiedBy>
  <cp:revision>5</cp:revision>
  <dcterms:created xsi:type="dcterms:W3CDTF">2020-09-22T12:00:00Z</dcterms:created>
  <dcterms:modified xsi:type="dcterms:W3CDTF">2023-04-27T02:53:00Z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62;#Journal|e82f75e4-2614-473a-b83d-f4a4b82fc1f1;#110;#Hantering av information|f468e176-3d8b-472c-9b4c-016dbaae20d5;#86;#Personuppgiftsansvar|5e20ffeb-fcab-4056-9c79-99255461f501;#152;#Kvalitetsregister|f0ac8c0f-878f-42c6-90ee-1cd7199a10a0;#107;#Patientdatalagen|e217e799-537a-4261-b761-c92948a0d10b;#3;#IT Vårdsystem|3c644aad-2e66-4432-97d8-36000a0b78c2</vt:lpwstr>
  </property>
  <property fmtid="{D5CDD505-2E9C-101B-9397-08002B2CF9AE}" pid="8" name="RHI_ApprovedRole">
    <vt:lpwstr>47;#Regional Säkerhetsansvarig|c2426dc2-5c03-4b1a-bc78-da7d2f515dbb</vt:lpwstr>
  </property>
  <property fmtid="{D5CDD505-2E9C-101B-9397-08002B2CF9AE}" pid="9" name="_dlc_DocIdItemGuid">
    <vt:lpwstr>02a786d5-7657-4878-a315-bcee307ec56b</vt:lpwstr>
  </property>
  <property fmtid="{D5CDD505-2E9C-101B-9397-08002B2CF9AE}" pid="10" name="FSCD_DocumentOwner">
    <vt:lpwstr>45;#Sinkjaer Sköld Edna RK</vt:lpwstr>
  </property>
  <property fmtid="{D5CDD505-2E9C-101B-9397-08002B2CF9AE}" pid="11" name="i4d846bafbc94e6c892c2f207f8e6714">
    <vt:lpwstr>Journal|e82f75e4-2614-473a-b83d-f4a4b82fc1f1;Hantering av information|f468e176-3d8b-472c-9b4c-016dbaae20d5;Personuppgiftsansvar|5e20ffeb-fcab-4056-9c79-99255461f501;Kvalitetsregister|f0ac8c0f-878f-42c6-90ee-1cd7199a10a0;Patientdatalagen|e217e799-537a-4261-b761-c92948a0d10b;IT Vårdsystem|3c644aad-2e66-4432-97d8-36000a0b78c2</vt:lpwstr>
  </property>
  <property fmtid="{D5CDD505-2E9C-101B-9397-08002B2CF9AE}" pid="12" name="RHI_ApprovedDate_Temp">
    <vt:filetime>2021-09-26T22:00:00Z</vt:filetime>
  </property>
  <property fmtid="{D5CDD505-2E9C-101B-9397-08002B2CF9AE}" pid="13" name="FSCD_DocumentEdition_Temp">
    <vt:lpwstr>9</vt:lpwstr>
  </property>
  <property fmtid="{D5CDD505-2E9C-101B-9397-08002B2CF9AE}" pid="14" name="RHI_ReviewersMulti">
    <vt:lpwstr/>
  </property>
  <property fmtid="{D5CDD505-2E9C-101B-9397-08002B2CF9AE}" pid="15" name="RHI_ApproverDisplay_Temp">
    <vt:lpwstr>Regional Säkerhetsansvarig</vt:lpwstr>
  </property>
  <property fmtid="{D5CDD505-2E9C-101B-9397-08002B2CF9AE}" pid="16" name="FSCD_ApprovedBy">
    <vt:lpwstr>66</vt:lpwstr>
  </property>
  <property fmtid="{D5CDD505-2E9C-101B-9397-08002B2CF9AE}" pid="17" name="RHI_CD_Classification">
    <vt:lpwstr>1</vt:lpwstr>
  </property>
  <property fmtid="{D5CDD505-2E9C-101B-9397-08002B2CF9AE}" pid="18" name="k0e587a7c4ca45fb88ec6eb8cbb582c0">
    <vt:lpwstr>309. Informationssäkerhet|72a66159-ea04-4130-9e90-bbc83910d7c7</vt:lpwstr>
  </property>
  <property fmtid="{D5CDD505-2E9C-101B-9397-08002B2CF9AE}" pid="19" name="FSCD_DocumentTypeTags">
    <vt:lpwstr>Rutin|3ecd4889-b546-4b08-8daf-345ed6a301ab</vt:lpwstr>
  </property>
  <property fmtid="{D5CDD505-2E9C-101B-9397-08002B2CF9AE}" pid="20" name="e32bc2c600954b21b8771b7c871600ad">
    <vt:lpwstr>Regional Säkerhetsansvarig|c2426dc2-5c03-4b1a-bc78-da7d2f515dbb</vt:lpwstr>
  </property>
  <property fmtid="{D5CDD505-2E9C-101B-9397-08002B2CF9AE}" pid="21" name="RHI_ApprovedRole_Temp">
    <vt:lpwstr>Regional Säkerhetsansvarig</vt:lpwstr>
  </property>
  <property fmtid="{D5CDD505-2E9C-101B-9397-08002B2CF9AE}" pid="22" name="FSCD_IsPublished">
    <vt:lpwstr>9.0</vt:lpwstr>
  </property>
  <property fmtid="{D5CDD505-2E9C-101B-9397-08002B2CF9AE}" pid="23" name="RHI_CoAuthorsMulti">
    <vt:lpwstr/>
  </property>
  <property fmtid="{D5CDD505-2E9C-101B-9397-08002B2CF9AE}" pid="24" name="FSCD_DocumentId_Temp">
    <vt:lpwstr>02a786d5-7657-4878-a315-bcee307ec56b</vt:lpwstr>
  </property>
  <property fmtid="{D5CDD505-2E9C-101B-9397-08002B2CF9AE}" pid="25" name="FSCD_DocumentIssuer">
    <vt:lpwstr>41;#Pettersson Hans RK STAB</vt:lpwstr>
  </property>
  <property fmtid="{D5CDD505-2E9C-101B-9397-08002B2CF9AE}" pid="26" name="c462f665bad2437cb8ba36ab4de68df8">
    <vt:lpwstr>Region Halland|d72d8b1f-b373-4815-ab51-a5608c837237</vt:lpwstr>
  </property>
  <property fmtid="{D5CDD505-2E9C-101B-9397-08002B2CF9AE}" pid="27" name="URL">
    <vt:lpwstr/>
  </property>
  <property fmtid="{D5CDD505-2E9C-101B-9397-08002B2CF9AE}" pid="28" name="l3725d2185604df78b4bef80ff63202f">
    <vt:lpwstr/>
  </property>
</Properties>
</file>