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407C" w:rsidR="006E7AEB" w:rsidP="00A4407C" w:rsidRDefault="000D6A0F" w14:paraId="72EAFFE3" w14:textId="0976E6EC">
      <w:pPr>
        <w:pStyle w:val="Title"/>
      </w:pPr>
      <w:r w:rsidRPr="00A4407C">
        <w:t xml:space="preserve">Sekretess och samtycken </w:t>
      </w:r>
    </w:p>
    <w:p w:rsidRPr="00A4407C" w:rsidR="006E7AEB" w:rsidP="00920688" w:rsidRDefault="006E7AEB" w14:paraId="3C678FC4" w14:textId="77777777">
      <w:pPr>
        <w:rPr>
          <w:rFonts w:cs="Arial"/>
          <w:sz w:val="22"/>
          <w:szCs w:val="22"/>
        </w:rPr>
      </w:pPr>
    </w:p>
    <w:bookmarkStart w:name="_Toc328994705" w:id="0"/>
    <w:bookmarkStart w:name="_Toc338760453" w:id="1"/>
    <w:bookmarkStart w:name="_Toc338760517" w:id="2"/>
    <w:p w:rsidRPr="00A4407C" w:rsidR="00A1179E" w:rsidP="00920688" w:rsidRDefault="00A1179E" w14:paraId="37BF8C6B" w14:textId="62EC5245">
      <w:pPr>
        <w:rPr>
          <w:rFonts w:cs="Arial"/>
          <w:b/>
          <w:sz w:val="22"/>
          <w:szCs w:val="22"/>
        </w:rPr>
      </w:pPr>
      <w:r w:rsidRPr="00A4407C">
        <w:rPr>
          <w:rFonts w:cs="Arial"/>
          <w:b/>
          <w:noProof/>
          <w:sz w:val="22"/>
          <w:szCs w:val="22"/>
          <w:lang w:eastAsia="sv-SE"/>
        </w:rPr>
        <mc:AlternateContent>
          <mc:Choice Requires="wps">
            <w:drawing>
              <wp:anchor distT="0" distB="0" distL="114300" distR="114300" simplePos="0" relativeHeight="251659264" behindDoc="0" locked="0" layoutInCell="1" allowOverlap="1" wp14:editId="573CF41F" wp14:anchorId="22BA1178">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from="1.1pt,10.45pt" to="439.65pt,10.45pt" w14:anchorId="3584D1C5"/>
            </w:pict>
          </mc:Fallback>
        </mc:AlternateContent>
      </w:r>
    </w:p>
    <w:p w:rsidRPr="00A4407C" w:rsidR="00A1179E" w:rsidP="005B6D1F" w:rsidRDefault="00A1179E" w14:paraId="4A7AB472" w14:textId="77777777">
      <w:pPr>
        <w:spacing w:after="120"/>
        <w:rPr>
          <w:rFonts w:cs="Arial"/>
          <w:b/>
          <w:sz w:val="22"/>
          <w:szCs w:val="22"/>
        </w:rPr>
      </w:pPr>
      <w:r w:rsidRPr="00A4407C">
        <w:rPr>
          <w:rFonts w:cs="Arial"/>
          <w:b/>
          <w:sz w:val="22"/>
          <w:szCs w:val="22"/>
        </w:rPr>
        <w:t>Hitta i dokumentet</w:t>
      </w:r>
    </w:p>
    <w:p w:rsidR="00EC4C1D" w:rsidP="00A01188" w:rsidRDefault="00EC4C1D" w14:paraId="22D20584" w14:textId="77777777">
      <w:pPr>
        <w:pStyle w:val="TOC1"/>
        <w:sectPr w:rsidR="00EC4C1D" w:rsidSect="000347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567" w:footer="1134" w:gutter="0"/>
          <w:cols w:space="708"/>
          <w:docGrid w:linePitch="360"/>
        </w:sectPr>
      </w:pPr>
    </w:p>
    <w:p w:rsidRPr="00491E1E" w:rsidR="00491E1E" w:rsidRDefault="00A1179E" w14:paraId="0928FC8D" w14:textId="17523ACF">
      <w:pPr>
        <w:pStyle w:val="TOC1"/>
        <w:rPr>
          <w:rFonts w:asciiTheme="minorHAnsi" w:hAnsiTheme="minorHAnsi" w:eastAsiaTheme="minorEastAsia" w:cstheme="minorBidi"/>
          <w:sz w:val="14"/>
          <w:szCs w:val="22"/>
        </w:rPr>
      </w:pPr>
      <w:r w:rsidRPr="00491E1E">
        <w:rPr>
          <w:sz w:val="2"/>
          <w:szCs w:val="22"/>
        </w:rPr>
        <w:fldChar w:fldCharType="begin"/>
      </w:r>
      <w:r w:rsidRPr="00491E1E">
        <w:rPr>
          <w:sz w:val="2"/>
          <w:szCs w:val="22"/>
        </w:rPr>
        <w:instrText xml:space="preserve"> TOC \o "1-1" \n \h \z \u </w:instrText>
      </w:r>
      <w:r w:rsidRPr="00491E1E">
        <w:rPr>
          <w:sz w:val="2"/>
          <w:szCs w:val="22"/>
        </w:rPr>
        <w:fldChar w:fldCharType="separate"/>
      </w:r>
      <w:hyperlink w:history="1" w:anchor="_Toc31618534">
        <w:r w:rsidRPr="00491E1E" w:rsidR="00491E1E">
          <w:rPr>
            <w:rStyle w:val="Hyperlink"/>
            <w:sz w:val="18"/>
          </w:rPr>
          <w:t>Sekretess</w:t>
        </w:r>
      </w:hyperlink>
    </w:p>
    <w:p w:rsidRPr="00491E1E" w:rsidR="00491E1E" w:rsidRDefault="004A4939" w14:paraId="046D56BD" w14:textId="4440FA6D">
      <w:pPr>
        <w:pStyle w:val="TOC1"/>
        <w:rPr>
          <w:rFonts w:asciiTheme="minorHAnsi" w:hAnsiTheme="minorHAnsi" w:eastAsiaTheme="minorEastAsia" w:cstheme="minorBidi"/>
          <w:sz w:val="14"/>
          <w:szCs w:val="22"/>
        </w:rPr>
      </w:pPr>
      <w:hyperlink w:history="1" w:anchor="_Toc31618535">
        <w:r w:rsidRPr="00491E1E" w:rsidR="00491E1E">
          <w:rPr>
            <w:rStyle w:val="Hyperlink"/>
            <w:sz w:val="18"/>
          </w:rPr>
          <w:t>Verksamhet där sjukvårdssekretessen ska tillämpas</w:t>
        </w:r>
      </w:hyperlink>
    </w:p>
    <w:p w:rsidRPr="00491E1E" w:rsidR="00491E1E" w:rsidRDefault="004A4939" w14:paraId="71A535E6" w14:textId="5CE0D309">
      <w:pPr>
        <w:pStyle w:val="TOC1"/>
        <w:rPr>
          <w:rFonts w:asciiTheme="minorHAnsi" w:hAnsiTheme="minorHAnsi" w:eastAsiaTheme="minorEastAsia" w:cstheme="minorBidi"/>
          <w:sz w:val="14"/>
          <w:szCs w:val="22"/>
        </w:rPr>
      </w:pPr>
      <w:hyperlink w:history="1" w:anchor="_Toc31618536">
        <w:r w:rsidRPr="00491E1E" w:rsidR="00491E1E">
          <w:rPr>
            <w:rStyle w:val="Hyperlink"/>
            <w:sz w:val="18"/>
          </w:rPr>
          <w:t>Sekretess inom egen vårdgivare (inre sekretess)</w:t>
        </w:r>
      </w:hyperlink>
    </w:p>
    <w:p w:rsidRPr="00491E1E" w:rsidR="00491E1E" w:rsidRDefault="004A4939" w14:paraId="6A119CF5" w14:textId="5FF5B765">
      <w:pPr>
        <w:pStyle w:val="TOC1"/>
        <w:rPr>
          <w:rFonts w:asciiTheme="minorHAnsi" w:hAnsiTheme="minorHAnsi" w:eastAsiaTheme="minorEastAsia" w:cstheme="minorBidi"/>
          <w:sz w:val="14"/>
          <w:szCs w:val="22"/>
        </w:rPr>
      </w:pPr>
      <w:hyperlink w:history="1" w:anchor="_Toc31618537">
        <w:r w:rsidRPr="00491E1E" w:rsidR="00491E1E">
          <w:rPr>
            <w:rStyle w:val="Hyperlink"/>
            <w:sz w:val="18"/>
          </w:rPr>
          <w:t>Sekretess gentemot andra vårdgivare i sammanhållen journal (yttre sekretess)</w:t>
        </w:r>
      </w:hyperlink>
    </w:p>
    <w:p w:rsidRPr="00491E1E" w:rsidR="00491E1E" w:rsidRDefault="004A4939" w14:paraId="40BF4C21" w14:textId="66539BB6">
      <w:pPr>
        <w:pStyle w:val="TOC1"/>
        <w:rPr>
          <w:rFonts w:asciiTheme="minorHAnsi" w:hAnsiTheme="minorHAnsi" w:eastAsiaTheme="minorEastAsia" w:cstheme="minorBidi"/>
          <w:sz w:val="14"/>
          <w:szCs w:val="22"/>
        </w:rPr>
      </w:pPr>
      <w:hyperlink w:history="1" w:anchor="_Toc31618538">
        <w:r w:rsidRPr="00491E1E" w:rsidR="00491E1E">
          <w:rPr>
            <w:rStyle w:val="Hyperlink"/>
            <w:sz w:val="18"/>
          </w:rPr>
          <w:t>Sekretess gentemot leverantörer (inre och yttre sekretess)</w:t>
        </w:r>
      </w:hyperlink>
    </w:p>
    <w:p w:rsidRPr="00491E1E" w:rsidR="00491E1E" w:rsidRDefault="004A4939" w14:paraId="05D861C3" w14:textId="27AB4E0D">
      <w:pPr>
        <w:pStyle w:val="TOC1"/>
        <w:rPr>
          <w:rFonts w:asciiTheme="minorHAnsi" w:hAnsiTheme="minorHAnsi" w:eastAsiaTheme="minorEastAsia" w:cstheme="minorBidi"/>
          <w:sz w:val="14"/>
          <w:szCs w:val="22"/>
        </w:rPr>
      </w:pPr>
      <w:hyperlink w:history="1" w:anchor="_Toc31618539">
        <w:r w:rsidRPr="00491E1E" w:rsidR="00491E1E">
          <w:rPr>
            <w:rStyle w:val="Hyperlink"/>
            <w:sz w:val="18"/>
          </w:rPr>
          <w:t>Sekretess gentemot övriga (yttre sekretess)</w:t>
        </w:r>
      </w:hyperlink>
    </w:p>
    <w:p w:rsidRPr="00491E1E" w:rsidR="00491E1E" w:rsidRDefault="004A4939" w14:paraId="592B2C29" w14:textId="6F909A9F">
      <w:pPr>
        <w:pStyle w:val="TOC1"/>
        <w:rPr>
          <w:rFonts w:asciiTheme="minorHAnsi" w:hAnsiTheme="minorHAnsi" w:eastAsiaTheme="minorEastAsia" w:cstheme="minorBidi"/>
          <w:sz w:val="14"/>
          <w:szCs w:val="22"/>
        </w:rPr>
      </w:pPr>
      <w:hyperlink w:history="1" w:anchor="_Toc31618540">
        <w:r w:rsidRPr="00491E1E" w:rsidR="00491E1E">
          <w:rPr>
            <w:rStyle w:val="Hyperlink"/>
            <w:sz w:val="18"/>
          </w:rPr>
          <w:t>Verksamhetschefens ansvar</w:t>
        </w:r>
      </w:hyperlink>
    </w:p>
    <w:p w:rsidRPr="00491E1E" w:rsidR="00491E1E" w:rsidRDefault="004A4939" w14:paraId="684A152E" w14:textId="2FCBDEB8">
      <w:pPr>
        <w:pStyle w:val="TOC1"/>
        <w:rPr>
          <w:rFonts w:asciiTheme="minorHAnsi" w:hAnsiTheme="minorHAnsi" w:eastAsiaTheme="minorEastAsia" w:cstheme="minorBidi"/>
          <w:sz w:val="14"/>
          <w:szCs w:val="22"/>
        </w:rPr>
      </w:pPr>
      <w:hyperlink w:history="1" w:anchor="_Toc31618541">
        <w:r w:rsidRPr="00491E1E" w:rsidR="00491E1E">
          <w:rPr>
            <w:rStyle w:val="Hyperlink"/>
            <w:sz w:val="18"/>
          </w:rPr>
          <w:t>Dataintrång och brott mot tystnadsplikten</w:t>
        </w:r>
      </w:hyperlink>
    </w:p>
    <w:p w:rsidRPr="00491E1E" w:rsidR="00491E1E" w:rsidRDefault="004A4939" w14:paraId="7D1B8250" w14:textId="2340477C">
      <w:pPr>
        <w:pStyle w:val="TOC1"/>
        <w:rPr>
          <w:rFonts w:asciiTheme="minorHAnsi" w:hAnsiTheme="minorHAnsi" w:eastAsiaTheme="minorEastAsia" w:cstheme="minorBidi"/>
          <w:sz w:val="14"/>
          <w:szCs w:val="22"/>
        </w:rPr>
      </w:pPr>
      <w:hyperlink w:history="1" w:anchor="_Toc31618542">
        <w:r w:rsidRPr="00491E1E" w:rsidR="00491E1E">
          <w:rPr>
            <w:rStyle w:val="Hyperlink"/>
            <w:sz w:val="18"/>
          </w:rPr>
          <w:t>Undantag från sjukvårdssekretessen</w:t>
        </w:r>
      </w:hyperlink>
    </w:p>
    <w:p w:rsidRPr="00491E1E" w:rsidR="00491E1E" w:rsidRDefault="004A4939" w14:paraId="236339E4" w14:textId="35D7246E">
      <w:pPr>
        <w:pStyle w:val="TOC1"/>
        <w:rPr>
          <w:rFonts w:asciiTheme="minorHAnsi" w:hAnsiTheme="minorHAnsi" w:eastAsiaTheme="minorEastAsia" w:cstheme="minorBidi"/>
          <w:sz w:val="14"/>
          <w:szCs w:val="22"/>
        </w:rPr>
      </w:pPr>
      <w:hyperlink w:history="1" w:anchor="_Toc31618543">
        <w:r w:rsidRPr="00491E1E" w:rsidR="00491E1E">
          <w:rPr>
            <w:rStyle w:val="Hyperlink"/>
            <w:sz w:val="18"/>
          </w:rPr>
          <w:t>Begränsningar i sekretessen</w:t>
        </w:r>
      </w:hyperlink>
    </w:p>
    <w:p w:rsidRPr="00491E1E" w:rsidR="00491E1E" w:rsidRDefault="004A4939" w14:paraId="30B09900" w14:textId="4483CB14">
      <w:pPr>
        <w:pStyle w:val="TOC1"/>
        <w:rPr>
          <w:rFonts w:asciiTheme="minorHAnsi" w:hAnsiTheme="minorHAnsi" w:eastAsiaTheme="minorEastAsia" w:cstheme="minorBidi"/>
          <w:sz w:val="14"/>
          <w:szCs w:val="22"/>
        </w:rPr>
      </w:pPr>
      <w:hyperlink w:history="1" w:anchor="_Toc31618544">
        <w:r w:rsidRPr="00491E1E" w:rsidR="00491E1E">
          <w:rPr>
            <w:rStyle w:val="Hyperlink"/>
            <w:sz w:val="18"/>
          </w:rPr>
          <w:t>Samtyckesregler i några av de lagar som har anknytning till patienter inom hälso- och sjukvården</w:t>
        </w:r>
      </w:hyperlink>
    </w:p>
    <w:p w:rsidRPr="005B6D1F" w:rsidR="00EC4C1D" w:rsidP="005B6D1F" w:rsidRDefault="00A1179E" w14:paraId="6CD62F2D" w14:textId="0F09E1D2">
      <w:pPr>
        <w:spacing w:after="120"/>
        <w:rPr>
          <w:rFonts w:cs="Arial"/>
          <w:sz w:val="16"/>
          <w:szCs w:val="22"/>
        </w:rPr>
        <w:sectPr w:rsidRPr="005B6D1F" w:rsidR="00EC4C1D" w:rsidSect="00EC4C1D">
          <w:type w:val="continuous"/>
          <w:pgSz w:w="11906" w:h="16838"/>
          <w:pgMar w:top="1417" w:right="1417" w:bottom="1417" w:left="1417" w:header="567" w:footer="1134" w:gutter="0"/>
          <w:cols w:space="709" w:num="2" w:sep="1"/>
          <w:docGrid w:linePitch="360"/>
        </w:sectPr>
      </w:pPr>
      <w:r w:rsidRPr="00491E1E">
        <w:rPr>
          <w:rFonts w:cs="Arial"/>
          <w:sz w:val="2"/>
          <w:szCs w:val="22"/>
        </w:rPr>
        <w:fldChar w:fldCharType="end"/>
      </w:r>
    </w:p>
    <w:p w:rsidRPr="00A4407C" w:rsidR="00A1179E" w:rsidP="00920688" w:rsidRDefault="00A1179E" w14:paraId="7CFDF647" w14:textId="6E2A6E4B">
      <w:pPr>
        <w:rPr>
          <w:rFonts w:cs="Arial"/>
          <w:sz w:val="22"/>
          <w:szCs w:val="22"/>
        </w:rPr>
      </w:pPr>
      <w:r w:rsidRPr="00A4407C">
        <w:rPr>
          <w:rFonts w:cs="Arial"/>
          <w:b/>
          <w:noProof/>
          <w:sz w:val="22"/>
          <w:szCs w:val="22"/>
          <w:lang w:eastAsia="sv-SE"/>
        </w:rPr>
        <mc:AlternateContent>
          <mc:Choice Requires="wps">
            <w:drawing>
              <wp:anchor distT="0" distB="0" distL="114300" distR="114300" simplePos="0" relativeHeight="251660288" behindDoc="0" locked="0" layoutInCell="1" allowOverlap="1" wp14:editId="14CF67EA" wp14:anchorId="586E26B2">
                <wp:simplePos x="0" y="0"/>
                <wp:positionH relativeFrom="column">
                  <wp:posOffset>11430</wp:posOffset>
                </wp:positionH>
                <wp:positionV relativeFrom="paragraph">
                  <wp:posOffset>143007</wp:posOffset>
                </wp:positionV>
                <wp:extent cx="5569536" cy="0"/>
                <wp:effectExtent l="0" t="0" r="12700" b="19050"/>
                <wp:wrapNone/>
                <wp:docPr id="11" name="Rak 11"/>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" from=".9pt,11.25pt" to="439.45pt,11.25pt" w14:anchorId="4F12F9FA"/>
            </w:pict>
          </mc:Fallback>
        </mc:AlternateContent>
      </w:r>
    </w:p>
    <w:p w:rsidRPr="00A4407C" w:rsidR="00EC4C1D" w:rsidP="00920688" w:rsidRDefault="00EC4C1D" w14:paraId="4782E782" w14:textId="77777777">
      <w:pPr>
        <w:rPr>
          <w:rFonts w:cs="Arial"/>
          <w:sz w:val="22"/>
          <w:szCs w:val="22"/>
        </w:rPr>
      </w:pPr>
      <w:bookmarkStart w:name="_Toc338321398" w:id="3"/>
      <w:bookmarkEnd w:id="0"/>
      <w:bookmarkEnd w:id="1"/>
      <w:bookmarkEnd w:id="2"/>
    </w:p>
    <w:p w:rsidRPr="002721B3" w:rsidR="000D6A0F" w:rsidP="002721B3" w:rsidRDefault="000D6A0F" w14:paraId="6C03260C" w14:textId="77777777">
      <w:pPr>
        <w:pStyle w:val="Heading1"/>
      </w:pPr>
      <w:bookmarkStart w:name="_Toc31618534" w:id="4"/>
      <w:r w:rsidRPr="002721B3">
        <w:t>Sekretess</w:t>
      </w:r>
      <w:bookmarkEnd w:id="3"/>
      <w:bookmarkEnd w:id="4"/>
    </w:p>
    <w:p w:rsidRPr="00A4407C" w:rsidR="00B72EA7" w:rsidP="00920688" w:rsidRDefault="000D6A0F" w14:paraId="3E8DC6A8" w14:textId="0EAA5CEE">
      <w:pPr>
        <w:widowControl w:val="0"/>
        <w:autoSpaceDE w:val="0"/>
        <w:autoSpaceDN w:val="0"/>
        <w:adjustRightInd w:val="0"/>
        <w:rPr>
          <w:rFonts w:cs="Arial"/>
          <w:sz w:val="22"/>
          <w:szCs w:val="22"/>
        </w:rPr>
      </w:pPr>
      <w:r w:rsidRPr="00A4407C">
        <w:rPr>
          <w:rFonts w:cs="Arial"/>
          <w:sz w:val="22"/>
          <w:szCs w:val="22"/>
        </w:rPr>
        <w:t>Sjukvårdssekretessen är lika gammal som läkekonsten och har alltid betraktats med särskild respekt av samhället. Den ska göra det möjligt för alla människor att söka vård utan att riskera att känsliga uppgifter därigenom sprids till obehöriga. Även om det numera är tekniskt möjligt och mycket enkelt att hämta information om patienter inom och utanför den egna vårdenheten är det viktigt att komma ihåg att uppgifter inom hälso- och sjukvården är mycket känsliga och personliga samt att de oftast har lämnats i största förtroende.</w:t>
      </w:r>
    </w:p>
    <w:p w:rsidR="002721B3" w:rsidP="00920688" w:rsidRDefault="002721B3" w14:paraId="7471CD8B" w14:textId="77777777">
      <w:pPr>
        <w:widowControl w:val="0"/>
        <w:autoSpaceDE w:val="0"/>
        <w:autoSpaceDN w:val="0"/>
        <w:adjustRightInd w:val="0"/>
        <w:rPr>
          <w:rFonts w:cs="Arial"/>
          <w:sz w:val="22"/>
          <w:szCs w:val="22"/>
        </w:rPr>
      </w:pPr>
    </w:p>
    <w:p w:rsidRPr="00A4407C" w:rsidR="000D6A0F" w:rsidP="00920688" w:rsidRDefault="00B72EA7" w14:paraId="6ECD36F0" w14:textId="1572E28E">
      <w:pPr>
        <w:widowControl w:val="0"/>
        <w:autoSpaceDE w:val="0"/>
        <w:autoSpaceDN w:val="0"/>
        <w:adjustRightInd w:val="0"/>
        <w:rPr>
          <w:rFonts w:cs="Arial"/>
          <w:sz w:val="22"/>
          <w:szCs w:val="22"/>
        </w:rPr>
      </w:pPr>
      <w:r w:rsidRPr="00A4407C">
        <w:rPr>
          <w:rFonts w:cs="Arial"/>
          <w:sz w:val="22"/>
          <w:szCs w:val="22"/>
        </w:rPr>
        <w:t>Sekretess innebär förbud att röja en uppgift, vare sig det sker muntligen, genom utlämnande av allmän handling eller på annat sätt.</w:t>
      </w:r>
      <w:r w:rsidR="003B76E2">
        <w:rPr>
          <w:rFonts w:cs="Arial"/>
          <w:sz w:val="22"/>
          <w:szCs w:val="22"/>
        </w:rPr>
        <w:t xml:space="preserve"> </w:t>
      </w:r>
      <w:r w:rsidRPr="00A4407C" w:rsidR="000D6A0F">
        <w:rPr>
          <w:rFonts w:cs="Arial"/>
          <w:sz w:val="22"/>
          <w:szCs w:val="22"/>
        </w:rPr>
        <w:t>Sekretessen och patientens rätt att i olika sammanhang lämna sitt samtycke är två mycket viktiga faktorer att respektera.</w:t>
      </w:r>
    </w:p>
    <w:p w:rsidRPr="00F25777" w:rsidR="000D6A0F" w:rsidP="00F25777" w:rsidRDefault="000D6A0F" w14:paraId="51C18714" w14:textId="77777777">
      <w:pPr>
        <w:pStyle w:val="Heading2"/>
      </w:pPr>
      <w:bookmarkStart w:name="_Toc76874517" w:id="5"/>
      <w:bookmarkStart w:name="_Toc338321399" w:id="6"/>
      <w:r w:rsidRPr="00F25777">
        <w:t>Vem är bunden av sekretess?</w:t>
      </w:r>
      <w:bookmarkEnd w:id="5"/>
      <w:bookmarkEnd w:id="6"/>
    </w:p>
    <w:p w:rsidR="000D6A0F" w:rsidP="00920688" w:rsidRDefault="000D6A0F" w14:paraId="0867E7B4" w14:textId="6AB84B69">
      <w:pPr>
        <w:widowControl w:val="0"/>
        <w:autoSpaceDE w:val="0"/>
        <w:autoSpaceDN w:val="0"/>
        <w:adjustRightInd w:val="0"/>
        <w:rPr>
          <w:rFonts w:cs="Arial"/>
          <w:sz w:val="22"/>
          <w:szCs w:val="22"/>
        </w:rPr>
      </w:pPr>
      <w:r w:rsidRPr="00A4407C">
        <w:rPr>
          <w:rFonts w:cs="Arial"/>
          <w:sz w:val="22"/>
          <w:szCs w:val="22"/>
        </w:rPr>
        <w:t>Sekretess gäller alla som är anställda inom den offentliga sjukvården, även teknisk och administrativ personal. Den gäller dessutom dem som på uppdrag deltar i verksamheten - förtroendevalda, konsulter och tolkar. Den gäller även praktikanter/lärlingar som deltar i arbetet i och för sin utbildning. Sekretessen gäller även efter det att anställningen eller uppdraget har upphört, den gäller livet ut.</w:t>
      </w:r>
      <w:r w:rsidR="000F0AA2">
        <w:rPr>
          <w:rFonts w:cs="Arial"/>
          <w:sz w:val="22"/>
          <w:szCs w:val="22"/>
        </w:rPr>
        <w:t/>
      </w:r>
      <w:r w:rsidRPr="00A4407C">
        <w:rPr>
          <w:rFonts w:cs="Arial"/>
          <w:sz w:val="22"/>
          <w:szCs w:val="22"/>
        </w:rPr>
        <w:t xml:space="preserve"/>
      </w:r>
    </w:p>
    <w:p w:rsidR="005B6D1F" w:rsidP="00920688" w:rsidRDefault="005B6D1F" w14:paraId="3B31EE76" w14:textId="2999C977">
      <w:pPr>
        <w:widowControl w:val="0"/>
        <w:autoSpaceDE w:val="0"/>
        <w:autoSpaceDN w:val="0"/>
        <w:adjustRightInd w:val="0"/>
        <w:rPr>
          <w:rFonts w:cs="Arial"/>
          <w:sz w:val="22"/>
          <w:szCs w:val="22"/>
        </w:rPr>
      </w:pPr>
    </w:p>
    <w:p w:rsidR="005B6D1F" w:rsidP="00920688" w:rsidRDefault="005B6D1F" w14:paraId="0BD29DE5" w14:textId="2C503246">
      <w:pPr>
        <w:widowControl w:val="0"/>
        <w:autoSpaceDE w:val="0"/>
        <w:autoSpaceDN w:val="0"/>
        <w:adjustRightInd w:val="0"/>
        <w:rPr>
          <w:rFonts w:cs="Arial"/>
          <w:sz w:val="22"/>
          <w:szCs w:val="22"/>
        </w:rPr>
      </w:pPr>
      <w:r w:rsidRPr="005B6D1F">
        <w:rPr>
          <w:rFonts w:cs="Arial"/>
          <w:sz w:val="22"/>
          <w:szCs w:val="22"/>
        </w:rPr>
        <w:t xml:space="preserve">När du anställs i Region Halland förbinder du dig till att uppfylla Region Hallands riktlinjer och rutiner. Alla som arbetar eller har ett uppdrag  i Region Halland ska ha läst, förstått och accepterat innehållet i Introduktion till informationssäkerhet. Särskilda kvittenser behöver inte längre undertecknas av anställda.   </w:t>
      </w:r>
    </w:p>
    <w:p w:rsidRPr="00F25777" w:rsidR="000D6A0F" w:rsidP="00F25777" w:rsidRDefault="000D6A0F" w14:paraId="1530AB47" w14:textId="14CC4A65">
      <w:pPr>
        <w:pStyle w:val="Heading2"/>
      </w:pPr>
      <w:bookmarkStart w:name="_Toc267918697" w:id="7"/>
      <w:bookmarkStart w:name="_Toc338321400" w:id="8"/>
      <w:r w:rsidRPr="00F25777">
        <w:t>Sekretess</w:t>
      </w:r>
      <w:bookmarkEnd w:id="7"/>
      <w:r w:rsidRPr="00F25777">
        <w:t>kvittens</w:t>
      </w:r>
      <w:bookmarkEnd w:id="8"/>
      <w:r w:rsidR="005B6D1F">
        <w:t xml:space="preserve"> för externa medarbetare mm</w:t>
      </w:r>
    </w:p>
    <w:p w:rsidR="000F0AA2" w:rsidP="00920688" w:rsidRDefault="000F0AA2" w14:paraId="3D5051A5" w14:textId="17513259">
      <w:pPr>
        <w:rPr>
          <w:rFonts w:cs="Arial"/>
          <w:sz w:val="22"/>
          <w:szCs w:val="22"/>
        </w:rPr>
      </w:pPr>
      <w:r w:rsidRPr="000F0AA2">
        <w:rPr>
          <w:rFonts w:cs="Arial"/>
          <w:sz w:val="22"/>
          <w:szCs w:val="22"/>
        </w:rPr>
        <w:t>För att betona vikten av sekretess ska studenter, praktikanter, lärlingar, inhyrda konsulter, förtroendevalda med flera skriva under/kvittera att de tagit del av vad sekretess och tystnadsplikt innebär. För lärlingar (t.ex. framtidskraft) under 18 år gäller att också vårdnadshavare ska skriva under sekretessförbindelsen då den kan ses ingå som en integrerad del av lärlingskontraktet. Det är lärlingen själv som ansvarar för kontraktet/avtalet men vårdnadshavare måste samtycka till detta varför också underskrift ska ske i sekretessförbindelsen. Se 6 kap 12 § föräldrabalken.</w:t>
      </w:r>
      <w:r w:rsidR="00327D37">
        <w:rPr>
          <w:rFonts w:cs="Arial"/>
          <w:sz w:val="22"/>
          <w:szCs w:val="22"/>
        </w:rPr>
        <w:t xml:space="preserve"/>
      </w:r>
      <w:r w:rsidRPr="000F0AA2">
        <w:rPr>
          <w:rFonts w:cs="Arial"/>
          <w:sz w:val="22"/>
          <w:szCs w:val="22"/>
        </w:rPr>
        <w:t xml:space="preserve"/>
      </w:r>
    </w:p>
    <w:p w:rsidR="008B7649" w:rsidP="00920688" w:rsidRDefault="008B7649" w14:paraId="21053742" w14:textId="602597EC">
      <w:pPr>
        <w:rPr>
          <w:rFonts w:cs="Arial"/>
          <w:sz w:val="22"/>
          <w:szCs w:val="22"/>
        </w:rPr>
      </w:pPr>
    </w:p>
    <w:p w:rsidRPr="008B7649" w:rsidR="008B7649" w:rsidP="00920688" w:rsidRDefault="008B7649" w14:paraId="1D421460" w14:textId="3F3273D8">
      <w:pPr>
        <w:rPr>
          <w:rFonts w:cs="Arial"/>
          <w:color w:val="FF0000"/>
          <w:sz w:val="22"/>
          <w:szCs w:val="22"/>
        </w:rPr>
      </w:pPr>
      <w:r>
        <w:rPr>
          <w:rFonts w:cs="Arial"/>
          <w:color w:val="FF0000"/>
          <w:sz w:val="22"/>
          <w:szCs w:val="22"/>
        </w:rPr>
        <w:t xml:space="preserve">Personliga assistenter ska inte underteckna någon sekretesskvittens. </w:t>
      </w:r>
    </w:p>
    <w:p w:rsidR="000F0AA2" w:rsidP="00920688" w:rsidRDefault="000F0AA2" w14:paraId="6B76FF34" w14:textId="77777777">
      <w:pPr>
        <w:rPr>
          <w:rFonts w:cs="Arial"/>
          <w:sz w:val="22"/>
          <w:szCs w:val="22"/>
        </w:rPr>
      </w:pPr>
    </w:p>
    <w:p w:rsidRPr="005B6D1F" w:rsidR="000D6A0F" w:rsidP="005B6D1F" w:rsidRDefault="000D6A0F" w14:paraId="0EF9D1DD" w14:textId="544B9CDA">
      <w:pPr>
        <w:rPr>
          <w:rFonts w:cs="Arial"/>
          <w:sz w:val="22"/>
          <w:szCs w:val="22"/>
        </w:rPr>
      </w:pPr>
      <w:r w:rsidRPr="00A4407C">
        <w:rPr>
          <w:rFonts w:cs="Arial"/>
          <w:sz w:val="22"/>
          <w:szCs w:val="22"/>
        </w:rPr>
        <w:t xml:space="preserve">Se </w:t>
      </w:r>
      <w:hyperlink w:history="1" r:id="rId17">
        <w:r w:rsidRPr="005B6D1F" w:rsidR="005B6D1F">
          <w:rPr>
            <w:rStyle w:val="Hyperlink"/>
            <w:rFonts w:cs="Arial"/>
            <w:sz w:val="22"/>
            <w:szCs w:val="22"/>
          </w:rPr>
          <w:t>Introduktion till informationssäkerhet - externa</w:t>
        </w:r>
      </w:hyperlink>
      <w:r w:rsidR="005B6D1F">
        <w:rPr>
          <w:rFonts w:cs="Arial"/>
          <w:sz w:val="22"/>
          <w:szCs w:val="22"/>
        </w:rPr>
        <w:t xml:space="preserve"> (innehåller kvittens)</w:t>
      </w:r>
    </w:p>
    <w:p w:rsidRPr="00F25777" w:rsidR="000D6A0F" w:rsidP="00F25777" w:rsidRDefault="000D6A0F" w14:paraId="0139464D" w14:textId="5922EEBB">
      <w:pPr>
        <w:pStyle w:val="Heading3"/>
      </w:pPr>
      <w:bookmarkStart w:name="_Toc76874506" w:id="9"/>
      <w:bookmarkStart w:name="_Toc338321401" w:id="10"/>
      <w:r w:rsidRPr="00F25777">
        <w:lastRenderedPageBreak/>
        <w:t>Offentlighets- och sekretesslagen</w:t>
      </w:r>
      <w:bookmarkEnd w:id="9"/>
      <w:bookmarkEnd w:id="10"/>
    </w:p>
    <w:p w:rsidRPr="00A4407C" w:rsidR="000D6A0F" w:rsidP="00920688" w:rsidRDefault="000D6A0F" w14:paraId="03A617B5" w14:textId="66C4DEE3">
      <w:pPr>
        <w:rPr>
          <w:rFonts w:cs="Arial"/>
          <w:sz w:val="22"/>
          <w:szCs w:val="22"/>
        </w:rPr>
      </w:pPr>
      <w:r w:rsidRPr="00A4407C">
        <w:rPr>
          <w:rFonts w:cs="Arial"/>
          <w:sz w:val="22"/>
          <w:szCs w:val="22"/>
        </w:rPr>
        <w:t>Grundregeln är att det mesta vi gör är offentligt.</w:t>
      </w:r>
      <w:bookmarkStart w:name="_Toc267660009" w:id="11"/>
      <w:bookmarkStart w:name="_Toc267900558" w:id="12"/>
      <w:r w:rsidR="002721B3">
        <w:rPr>
          <w:rFonts w:cs="Arial"/>
          <w:sz w:val="22"/>
          <w:szCs w:val="22"/>
        </w:rPr>
        <w:t xml:space="preserve"> </w:t>
      </w:r>
      <w:r w:rsidRPr="00A4407C">
        <w:rPr>
          <w:rFonts w:cs="Arial"/>
          <w:sz w:val="22"/>
          <w:szCs w:val="22"/>
        </w:rPr>
        <w:t>Offentlighets- och sekretesslagen (2009:400) innehåller bestämmelser som kompletterar tryckfrihetsförordningens bestämmelser om rätt att ta del av allmänna handlingar.</w:t>
      </w:r>
      <w:r w:rsidRPr="00A4407C" w:rsidR="00ED6ACC">
        <w:rPr>
          <w:rFonts w:cs="Arial"/>
          <w:sz w:val="22"/>
          <w:szCs w:val="22"/>
        </w:rPr>
        <w:t xml:space="preserve"/>
      </w:r>
      <w:r w:rsidRPr="00A4407C">
        <w:rPr>
          <w:rFonts w:cs="Arial"/>
          <w:sz w:val="22"/>
          <w:szCs w:val="22"/>
        </w:rPr>
        <w:t xml:space="preserve"/>
      </w:r>
      <w:bookmarkEnd w:id="11"/>
      <w:bookmarkEnd w:id="12"/>
      <w:r w:rsidRPr="00A4407C">
        <w:rPr>
          <w:rFonts w:cs="Arial"/>
          <w:sz w:val="22"/>
          <w:szCs w:val="22"/>
        </w:rPr>
        <w:t xml:space="preserve"> </w:t>
      </w:r>
    </w:p>
    <w:p w:rsidRPr="00A4407C" w:rsidR="000D6A0F" w:rsidP="00920688" w:rsidRDefault="000D6A0F" w14:paraId="15E8202F" w14:textId="77777777">
      <w:pPr>
        <w:rPr>
          <w:rFonts w:cs="Arial"/>
          <w:sz w:val="22"/>
          <w:szCs w:val="22"/>
        </w:rPr>
      </w:pPr>
      <w:bookmarkStart w:name="_Toc267660010" w:id="13"/>
      <w:bookmarkStart w:name="_Toc267900559" w:id="14"/>
      <w:r w:rsidRPr="00A4407C">
        <w:rPr>
          <w:rFonts w:cs="Arial"/>
          <w:sz w:val="22"/>
          <w:szCs w:val="22"/>
        </w:rPr>
        <w:t>Lagen innehåller vidare bestämmelser om sekretess. Sekretessbestämmelserna innebär både handlingssekretess och tystnadsplikt.</w:t>
      </w:r>
      <w:bookmarkEnd w:id="13"/>
      <w:bookmarkEnd w:id="14"/>
    </w:p>
    <w:p w:rsidR="002721B3" w:rsidP="00920688" w:rsidRDefault="002721B3" w14:paraId="4CE752B8" w14:textId="77777777">
      <w:pPr>
        <w:rPr>
          <w:rFonts w:cs="Arial"/>
          <w:sz w:val="22"/>
          <w:szCs w:val="22"/>
        </w:rPr>
      </w:pPr>
      <w:bookmarkStart w:name="_Toc267660011" w:id="15"/>
      <w:bookmarkStart w:name="_Toc267900560" w:id="16"/>
    </w:p>
    <w:p w:rsidRPr="00A4407C" w:rsidR="000D6A0F" w:rsidP="00920688" w:rsidRDefault="000D6A0F" w14:paraId="0527675C" w14:textId="1496B18A">
      <w:pPr>
        <w:rPr>
          <w:rFonts w:cs="Arial"/>
          <w:sz w:val="22"/>
          <w:szCs w:val="22"/>
        </w:rPr>
      </w:pPr>
      <w:r w:rsidRPr="00A4407C">
        <w:rPr>
          <w:rFonts w:cs="Arial"/>
          <w:sz w:val="22"/>
          <w:szCs w:val="22"/>
        </w:rPr>
        <w:t>Allmänna handlingars offentlighet finns i tryckfrihetsförordningen. Bland annat är arbetsmaterial och egna anteckningar inte allmänna handlingar. Det finns också hemliga handlingar. Vilka handlingar som omfattas av sekretess och klassas som hemliga finns i offentlighets- och sekretesslagen.</w:t>
      </w:r>
      <w:bookmarkEnd w:id="15"/>
      <w:bookmarkEnd w:id="16"/>
      <w:r w:rsidR="00C5475B">
        <w:rPr>
          <w:rFonts w:cs="Arial"/>
          <w:sz w:val="22"/>
          <w:szCs w:val="22"/>
        </w:rPr>
        <w:t xml:space="preserve"> Se </w:t>
      </w:r>
      <w:hyperlink w:history="1" r:id="rId18">
        <w:r w:rsidRPr="00C5475B" w:rsidR="00C5475B">
          <w:rPr>
            <w:rStyle w:val="Hyperlink"/>
            <w:rFonts w:cs="Arial"/>
            <w:i/>
            <w:sz w:val="22"/>
            <w:szCs w:val="22"/>
          </w:rPr>
          <w:t>Offentlighetsprincipen - introduktion</w:t>
        </w:r>
      </w:hyperlink>
    </w:p>
    <w:p w:rsidRPr="00A4407C" w:rsidR="00ED6ACC" w:rsidP="00920688" w:rsidRDefault="00ED6ACC" w14:paraId="3185AE20" w14:textId="77777777">
      <w:pPr>
        <w:rPr>
          <w:rFonts w:cs="Arial"/>
          <w:sz w:val="22"/>
          <w:szCs w:val="22"/>
        </w:rPr>
      </w:pPr>
    </w:p>
    <w:p w:rsidRPr="00A4407C" w:rsidR="00E00C11" w:rsidP="00920688" w:rsidRDefault="00ED6ACC" w14:paraId="20C1486F" w14:textId="77777777">
      <w:pPr>
        <w:rPr>
          <w:rFonts w:cs="Arial"/>
          <w:sz w:val="22"/>
          <w:szCs w:val="22"/>
        </w:rPr>
      </w:pPr>
      <w:r w:rsidRPr="00A4407C">
        <w:rPr>
          <w:rFonts w:cs="Arial"/>
          <w:sz w:val="22"/>
          <w:szCs w:val="22"/>
        </w:rPr>
        <w:t xml:space="preserve">En allmän handling kan stämplas eller på annat sätt markeras med sekretess enligt offentlighets- och sekretesslagen. Stämpeln eller markeringen är endast en varning om att handlingen kan innehålla sekretessbelagd information. Om handlingen är elektronisk införs markeringen digitalt. </w:t>
      </w:r>
      <w:r w:rsidRPr="00A4407C" w:rsidR="009A00CD">
        <w:rPr>
          <w:rFonts w:cs="Arial"/>
          <w:sz w:val="22"/>
          <w:szCs w:val="22"/>
        </w:rPr>
        <w:t xml:space="preserve"/>
      </w:r>
    </w:p>
    <w:p w:rsidRPr="00A4407C" w:rsidR="00455BFC" w:rsidP="00920688" w:rsidRDefault="00ED6ACC" w14:paraId="092EC14B" w14:textId="46AC363C">
      <w:pPr>
        <w:rPr>
          <w:rFonts w:cs="Arial"/>
          <w:sz w:val="22"/>
          <w:szCs w:val="22"/>
        </w:rPr>
      </w:pPr>
      <w:r w:rsidRPr="00A4407C">
        <w:rPr>
          <w:rFonts w:cs="Arial"/>
          <w:sz w:val="22"/>
          <w:szCs w:val="22"/>
        </w:rPr>
        <w:t>Alla handlingar ska sekretessprövas innan utlämnande oavsett sekretessmarkering eller inte.</w:t>
      </w:r>
      <w:r w:rsidRPr="00A4407C" w:rsidR="00E00C11">
        <w:rPr>
          <w:rFonts w:cs="Arial"/>
          <w:sz w:val="22"/>
          <w:szCs w:val="22"/>
        </w:rPr>
        <w:t xml:space="preserve"/>
      </w:r>
    </w:p>
    <w:p w:rsidRPr="00A4407C" w:rsidR="00ED6ACC" w:rsidP="00920688" w:rsidRDefault="009A00CD" w14:paraId="7075C98B" w14:textId="61BA0E8B">
      <w:pPr>
        <w:rPr>
          <w:rFonts w:cs="Arial"/>
          <w:sz w:val="22"/>
          <w:szCs w:val="22"/>
        </w:rPr>
      </w:pPr>
      <w:r w:rsidRPr="00A4407C">
        <w:rPr>
          <w:rFonts w:cs="Arial"/>
          <w:sz w:val="22"/>
          <w:szCs w:val="22"/>
        </w:rPr>
        <w:t xml:space="preserve"> </w:t>
      </w:r>
    </w:p>
    <w:p w:rsidRPr="00A4407C" w:rsidR="000D6A0F" w:rsidP="00920688" w:rsidRDefault="000D6A0F" w14:paraId="5C107CBB" w14:textId="4E09B1E1">
      <w:pPr>
        <w:rPr>
          <w:rFonts w:cs="Arial"/>
          <w:sz w:val="22"/>
          <w:szCs w:val="22"/>
        </w:rPr>
      </w:pPr>
      <w:bookmarkStart w:name="_Toc267660012" w:id="17"/>
      <w:bookmarkStart w:name="_Toc267900561" w:id="18"/>
      <w:r w:rsidRPr="00A4407C">
        <w:rPr>
          <w:rFonts w:cs="Arial"/>
          <w:sz w:val="22"/>
          <w:szCs w:val="22"/>
        </w:rPr>
        <w:t>Yttrandefrihet styrs i regeringsformen medan tystnadsplikten styrs i offentlighets- och sekretesslagen</w:t>
      </w:r>
      <w:bookmarkEnd w:id="17"/>
      <w:bookmarkEnd w:id="18"/>
      <w:r w:rsidRPr="00A4407C" w:rsidR="00374073">
        <w:rPr>
          <w:rFonts w:cs="Arial"/>
          <w:sz w:val="22"/>
          <w:szCs w:val="22"/>
        </w:rPr>
        <w:t>.</w:t>
      </w:r>
    </w:p>
    <w:p w:rsidRPr="00F25777" w:rsidR="000D6A0F" w:rsidP="00F25777" w:rsidRDefault="000D6A0F" w14:paraId="7F8E0C37" w14:textId="77777777">
      <w:pPr>
        <w:pStyle w:val="Heading3"/>
      </w:pPr>
      <w:bookmarkStart w:name="_Toc76874507" w:id="19"/>
      <w:bookmarkStart w:name="_Toc338321402" w:id="20"/>
      <w:r w:rsidRPr="00F25777">
        <w:t>Sekretess inom offentlig verksamhet</w:t>
      </w:r>
      <w:bookmarkEnd w:id="19"/>
      <w:bookmarkEnd w:id="20"/>
    </w:p>
    <w:p w:rsidRPr="00A4407C" w:rsidR="00B72EA7" w:rsidP="00920688" w:rsidRDefault="000D6A0F" w14:paraId="6AED0B88" w14:textId="3243E035">
      <w:pPr>
        <w:widowControl w:val="0"/>
        <w:autoSpaceDE w:val="0"/>
        <w:autoSpaceDN w:val="0"/>
        <w:adjustRightInd w:val="0"/>
        <w:rPr>
          <w:rFonts w:cs="Arial"/>
          <w:sz w:val="22"/>
          <w:szCs w:val="22"/>
        </w:rPr>
      </w:pPr>
      <w:r w:rsidRPr="00A4407C">
        <w:rPr>
          <w:rFonts w:cs="Arial"/>
          <w:sz w:val="22"/>
          <w:szCs w:val="22"/>
        </w:rPr>
        <w:t>Offentlighets- och sekretesslagen</w:t>
      </w:r>
      <w:r w:rsidRPr="00A4407C">
        <w:rPr>
          <w:rFonts w:cs="Arial"/>
          <w:color w:val="FF0000"/>
          <w:sz w:val="22"/>
          <w:szCs w:val="22"/>
        </w:rPr>
        <w:t xml:space="preserve"> </w:t>
      </w:r>
      <w:r w:rsidRPr="00A4407C">
        <w:rPr>
          <w:rFonts w:cs="Arial"/>
          <w:sz w:val="22"/>
          <w:szCs w:val="22"/>
        </w:rPr>
        <w:t>innehåller bestämmelser om sekretess i offentlig verksamhet</w:t>
      </w:r>
      <w:r w:rsidRPr="00A4407C">
        <w:rPr>
          <w:rFonts w:cs="Arial"/>
          <w:b/>
          <w:bCs/>
          <w:sz w:val="22"/>
          <w:szCs w:val="22"/>
        </w:rPr>
        <w:t>.</w:t>
      </w:r>
      <w:r w:rsidRPr="00A4407C">
        <w:rPr>
          <w:rFonts w:cs="Arial"/>
          <w:sz w:val="22"/>
          <w:szCs w:val="22"/>
        </w:rPr>
        <w:t xml:space="preserve"> För sjukvårdens del finns det särskilda sekretessregler. Huvudregeln är att alla allmänna handlingar är offentliga men patientjournalen är ett undantag från den regeln. Patientjournaler omfattas av sekretess och är därför allmänna men sekretessbelagda handlingar. Patientjournaler ska inte märkas med sekretess.</w:t>
      </w:r>
      <w:r w:rsidRPr="00A4407C" w:rsidR="00B41A2B">
        <w:rPr>
          <w:rFonts w:cs="Arial"/>
          <w:sz w:val="22"/>
          <w:szCs w:val="22"/>
        </w:rPr>
        <w:t/>
      </w:r>
      <w:r w:rsidRPr="00A4407C">
        <w:rPr>
          <w:rFonts w:cs="Arial"/>
          <w:sz w:val="22"/>
          <w:szCs w:val="22"/>
        </w:rPr>
        <w:t xml:space="preserve"/>
      </w:r>
      <w:r w:rsidRPr="00A4407C" w:rsidR="0086074A">
        <w:rPr>
          <w:rFonts w:cs="Arial"/>
          <w:sz w:val="22"/>
          <w:szCs w:val="22"/>
        </w:rPr>
        <w:t xml:space="preserve"/>
      </w:r>
    </w:p>
    <w:p w:rsidRPr="00F25777" w:rsidR="00B72EA7" w:rsidP="00F25777" w:rsidRDefault="00B72EA7" w14:paraId="2E4C4520" w14:textId="77777777">
      <w:pPr>
        <w:pStyle w:val="Heading3"/>
      </w:pPr>
      <w:r w:rsidRPr="00F25777">
        <w:t>Sekretess på engelska</w:t>
      </w:r>
    </w:p>
    <w:p w:rsidRPr="00A4407C" w:rsidR="00B72EA7" w:rsidP="00920688" w:rsidRDefault="00B72EA7" w14:paraId="3F04B44B" w14:textId="7D137B88">
      <w:pPr>
        <w:widowControl w:val="0"/>
        <w:autoSpaceDE w:val="0"/>
        <w:autoSpaceDN w:val="0"/>
        <w:adjustRightInd w:val="0"/>
        <w:rPr>
          <w:rFonts w:cs="Arial"/>
          <w:sz w:val="22"/>
          <w:szCs w:val="22"/>
        </w:rPr>
      </w:pPr>
      <w:r w:rsidRPr="00A4407C">
        <w:rPr>
          <w:rFonts w:cs="Arial"/>
          <w:sz w:val="22"/>
          <w:szCs w:val="22"/>
        </w:rPr>
        <w:t xml:space="preserve">Det är även viktigt att inte svensktalande medarbetare får information om och förstår de svenska sekretessreglerna. Regeringen har tagit fram särskilda informationsskrifter om offentlighets- och sekretesslagen (OSL) – Offentlighet och sekretess hos det allmänna och </w:t>
      </w:r>
      <w:hyperlink w:history="1" r:id="rId19">
        <w:r w:rsidRPr="00920688">
          <w:rPr>
            <w:rStyle w:val="Hyperlink"/>
            <w:rFonts w:cs="Arial"/>
            <w:i/>
            <w:sz w:val="22"/>
            <w:szCs w:val="22"/>
          </w:rPr>
          <w:t>Public Access to Information and Secrecy Act</w:t>
        </w:r>
      </w:hyperlink>
      <w:r w:rsidRPr="00920688">
        <w:rPr>
          <w:rFonts w:cs="Arial"/>
          <w:i/>
          <w:sz w:val="22"/>
          <w:szCs w:val="22"/>
        </w:rPr>
        <w:t>.</w:t>
      </w:r>
    </w:p>
    <w:p w:rsidRPr="00F25777" w:rsidR="000D6A0F" w:rsidP="00F25777" w:rsidRDefault="00B41A2B" w14:paraId="0F26F412" w14:textId="20EE0756">
      <w:pPr>
        <w:pStyle w:val="Heading3"/>
      </w:pPr>
      <w:bookmarkStart w:name="_Toc76874508" w:id="21"/>
      <w:bookmarkStart w:name="_Toc338321403" w:id="22"/>
      <w:r w:rsidRPr="00F25777">
        <w:t>Sekretess gäller för uppgifter om patienter</w:t>
      </w:r>
      <w:r w:rsidRPr="00F25777" w:rsidR="000D6A0F">
        <w:t/>
      </w:r>
      <w:bookmarkEnd w:id="21"/>
      <w:bookmarkEnd w:id="22"/>
      <w:r w:rsidRPr="00F25777">
        <w:t xml:space="preserve"> - huvudregel</w:t>
      </w:r>
    </w:p>
    <w:p w:rsidRPr="00A4407C" w:rsidR="000D6A0F" w:rsidP="00920688" w:rsidRDefault="000D6A0F" w14:paraId="646E0E22" w14:textId="77777777">
      <w:pPr>
        <w:widowControl w:val="0"/>
        <w:autoSpaceDE w:val="0"/>
        <w:autoSpaceDN w:val="0"/>
        <w:adjustRightInd w:val="0"/>
        <w:rPr>
          <w:rFonts w:cs="Arial"/>
          <w:sz w:val="22"/>
          <w:szCs w:val="22"/>
        </w:rPr>
      </w:pPr>
      <w:r w:rsidRPr="00A4407C">
        <w:rPr>
          <w:rFonts w:cs="Arial"/>
          <w:sz w:val="22"/>
          <w:szCs w:val="22"/>
        </w:rPr>
        <w:t xml:space="preserve">För att skydda patienternas personliga integritet gäller sekretess inom hälso- och sjukvården för uppgift om enskilds hälsotillstånd eller andra personliga förhållanden. Sekretess innebär att det är förbjudet att röja en uppgift, oavsett om man gör det muntligt, skriftligt, genom att lämna ut/visa handlingar eller på annat sätt. </w:t>
      </w:r>
    </w:p>
    <w:p w:rsidR="00920688" w:rsidP="00920688" w:rsidRDefault="00920688" w14:paraId="4CDB2C88" w14:textId="77777777">
      <w:pPr>
        <w:widowControl w:val="0"/>
        <w:autoSpaceDE w:val="0"/>
        <w:autoSpaceDN w:val="0"/>
        <w:adjustRightInd w:val="0"/>
        <w:rPr>
          <w:rFonts w:cs="Arial"/>
          <w:sz w:val="22"/>
          <w:szCs w:val="22"/>
        </w:rPr>
      </w:pPr>
    </w:p>
    <w:p w:rsidRPr="00A4407C" w:rsidR="00B72EA7" w:rsidP="00920688" w:rsidRDefault="000D6A0F" w14:paraId="3304B0E3" w14:textId="48B98CD8">
      <w:pPr>
        <w:widowControl w:val="0"/>
        <w:autoSpaceDE w:val="0"/>
        <w:autoSpaceDN w:val="0"/>
        <w:adjustRightInd w:val="0"/>
        <w:rPr>
          <w:rFonts w:cs="Arial"/>
          <w:sz w:val="22"/>
          <w:szCs w:val="22"/>
        </w:rPr>
      </w:pPr>
      <w:r w:rsidRPr="00A4407C">
        <w:rPr>
          <w:rFonts w:cs="Arial"/>
          <w:sz w:val="22"/>
          <w:szCs w:val="22"/>
        </w:rPr>
        <w:t>Sekretess gäller inte, om det står klart att uppgiften kan röjas utan att den enskilde eller någon närstående lider men.</w:t>
      </w:r>
      <w:r w:rsidR="003B76E2">
        <w:rPr>
          <w:rFonts w:cs="Arial"/>
          <w:sz w:val="22"/>
          <w:szCs w:val="22"/>
        </w:rPr>
        <w:t xml:space="preserve"> </w:t>
      </w:r>
      <w:r w:rsidRPr="00A4407C" w:rsidR="00B72EA7">
        <w:rPr>
          <w:rFonts w:cs="Arial"/>
          <w:sz w:val="22"/>
          <w:szCs w:val="22"/>
        </w:rPr>
        <w:t>Sekretess innebär att sådana uppgifter inte får föras vidare till vem som helst eller vara lättåtkomliga vare sig på skrivbord eller på datorskärm.</w:t>
      </w:r>
    </w:p>
    <w:p w:rsidRPr="00F25777" w:rsidR="000D6A0F" w:rsidP="00F25777" w:rsidRDefault="00323FB4" w14:paraId="2BBC1E01" w14:textId="0A3E1081">
      <w:pPr>
        <w:pStyle w:val="Heading3"/>
      </w:pPr>
      <w:bookmarkStart w:name="_Toc338321404" w:id="23"/>
      <w:r w:rsidRPr="00F25777">
        <w:t>Närstående</w:t>
      </w:r>
      <w:r w:rsidRPr="00F25777" w:rsidR="000D6A0F">
        <w:t/>
      </w:r>
      <w:bookmarkEnd w:id="23"/>
    </w:p>
    <w:p w:rsidRPr="00A4407C" w:rsidR="00B72EA7" w:rsidP="00920688" w:rsidRDefault="000D6A0F" w14:paraId="259C0178" w14:textId="1BBC284D">
      <w:pPr>
        <w:rPr>
          <w:rFonts w:cs="Arial"/>
          <w:sz w:val="22"/>
          <w:szCs w:val="22"/>
        </w:rPr>
      </w:pPr>
      <w:r w:rsidRPr="00A4407C">
        <w:rPr>
          <w:rFonts w:cs="Arial"/>
          <w:sz w:val="22"/>
          <w:szCs w:val="22"/>
        </w:rPr>
        <w:t>Med närstående menas person som den enskilde anser sig ha en nära relation till,</w:t>
      </w:r>
      <w:r w:rsidRPr="00A4407C" w:rsidR="00B72EA7">
        <w:rPr>
          <w:rFonts w:cs="Arial"/>
          <w:sz w:val="22"/>
          <w:szCs w:val="22"/>
        </w:rPr>
        <w:t/>
      </w:r>
      <w:r w:rsidR="002721B3">
        <w:rPr>
          <w:rFonts w:cs="Arial"/>
          <w:sz w:val="22"/>
          <w:szCs w:val="22"/>
        </w:rPr>
        <w:t xml:space="preserve"> </w:t>
      </w:r>
      <w:r w:rsidRPr="00A4407C" w:rsidR="00B72EA7">
        <w:rPr>
          <w:rFonts w:cs="Arial"/>
          <w:sz w:val="22"/>
          <w:szCs w:val="22"/>
        </w:rPr>
        <w:t>men inte behöver vara släkt med.</w:t>
      </w:r>
    </w:p>
    <w:p w:rsidRPr="00F25777" w:rsidR="00B72EA7" w:rsidP="00F25777" w:rsidRDefault="008F4CEC" w14:paraId="67F9A76F" w14:textId="05CCF1C5">
      <w:pPr>
        <w:pStyle w:val="Heading3"/>
      </w:pPr>
      <w:r w:rsidRPr="00F25777">
        <w:t>Lida men</w:t>
      </w:r>
    </w:p>
    <w:p w:rsidRPr="00A4407C" w:rsidR="000D6A0F" w:rsidP="00920688" w:rsidRDefault="000D6A0F" w14:paraId="07468AB7" w14:textId="77777777">
      <w:pPr>
        <w:rPr>
          <w:rFonts w:cs="Arial"/>
          <w:sz w:val="22"/>
          <w:szCs w:val="22"/>
        </w:rPr>
      </w:pPr>
      <w:r w:rsidRPr="00A4407C">
        <w:rPr>
          <w:rFonts w:cs="Arial"/>
          <w:sz w:val="22"/>
          <w:szCs w:val="22"/>
        </w:rPr>
        <w:t xml:space="preserve">Ordet men har en vid innebörd. Med </w:t>
      </w:r>
      <w:r w:rsidRPr="00A4407C">
        <w:rPr>
          <w:rFonts w:cs="Arial"/>
          <w:i/>
          <w:sz w:val="22"/>
          <w:szCs w:val="22"/>
        </w:rPr>
        <w:t>lida men</w:t>
      </w:r>
      <w:r w:rsidRPr="00A4407C">
        <w:rPr>
          <w:rFonts w:cs="Arial"/>
          <w:sz w:val="22"/>
          <w:szCs w:val="22"/>
        </w:rPr>
        <w:t xml:space="preserve"> avses främst integritetskränkningar av olika slag, till exempel om personliga förhållanden blir kända. Den berörda personens egen upplevelse är utgångspunkten.</w:t>
      </w:r>
    </w:p>
    <w:p w:rsidR="00D902EE" w:rsidP="00920688" w:rsidRDefault="00D902EE" w14:paraId="6B9E8D26" w14:textId="3512382E">
      <w:pPr>
        <w:rPr>
          <w:rFonts w:cs="Arial"/>
          <w:sz w:val="22"/>
          <w:szCs w:val="22"/>
        </w:rPr>
      </w:pPr>
    </w:p>
    <w:p w:rsidRPr="00A4407C" w:rsidR="00D902EE" w:rsidP="00920688" w:rsidRDefault="00D902EE" w14:paraId="17021727" w14:textId="77777777">
      <w:pPr>
        <w:rPr>
          <w:rFonts w:cs="Arial"/>
          <w:sz w:val="22"/>
          <w:szCs w:val="22"/>
        </w:rPr>
      </w:pPr>
    </w:p>
    <w:p w:rsidRPr="002721B3" w:rsidR="008F4CEC" w:rsidP="002721B3" w:rsidRDefault="008F4CEC" w14:paraId="68BCE526" w14:textId="77777777">
      <w:pPr>
        <w:pStyle w:val="Heading1"/>
      </w:pPr>
      <w:bookmarkStart w:name="_Toc76874509" w:id="24"/>
      <w:bookmarkStart w:name="_Toc362942655" w:id="25"/>
      <w:bookmarkStart w:name="_Toc31618535" w:id="26"/>
      <w:r w:rsidRPr="002721B3">
        <w:t>Verksamhet där sjukvårdssekretessen ska tillämpas</w:t>
      </w:r>
      <w:bookmarkEnd w:id="24"/>
      <w:bookmarkEnd w:id="25"/>
      <w:bookmarkEnd w:id="26"/>
    </w:p>
    <w:p w:rsidRPr="00A4407C" w:rsidR="000D6A0F" w:rsidP="00920688" w:rsidRDefault="000D6A0F" w14:paraId="2EFC1628" w14:textId="77777777">
      <w:pPr>
        <w:widowControl w:val="0"/>
        <w:autoSpaceDE w:val="0"/>
        <w:autoSpaceDN w:val="0"/>
        <w:adjustRightInd w:val="0"/>
        <w:rPr>
          <w:rFonts w:cs="Arial"/>
          <w:sz w:val="22"/>
          <w:szCs w:val="22"/>
        </w:rPr>
      </w:pPr>
      <w:r w:rsidRPr="00A4407C">
        <w:rPr>
          <w:rFonts w:cs="Arial"/>
          <w:sz w:val="22"/>
          <w:szCs w:val="22"/>
        </w:rPr>
        <w:t>Sjukvårdssekretessen ska tillämpas inom den allmänna, öppna och slutna sjukvården, den förebyggande medicinska hälsovården som regleras i hälso- och sjukvårdslagen och inom tandvården samt inom administrationen. Den gäller även företagshälsovård inom det allmännas verksamhet samt hälso- och sjukvård som bedrivs inom annan förvaltning, till exempel kommunal hemsjukvård eller skolhälsovård. Vidare gäller den i annan medicinsk verksamhet som rättsmedicinsk och rättspsykiatrisk undersökning, insemination, abort, sterilisering och åtgärder mot smittsamma sjukdomar.</w:t>
      </w:r>
    </w:p>
    <w:p w:rsidRPr="00F25777" w:rsidR="000D6A0F" w:rsidP="00F25777" w:rsidRDefault="00B72EA7" w14:paraId="17EADA1F" w14:textId="3E8829C1">
      <w:pPr>
        <w:pStyle w:val="Heading3"/>
      </w:pPr>
      <w:r w:rsidRPr="00F25777">
        <w:t>Sekretesskyddade uppgifter</w:t>
      </w:r>
    </w:p>
    <w:p w:rsidRPr="00A4407C" w:rsidR="000D6A0F" w:rsidP="00920688" w:rsidRDefault="000D6A0F" w14:paraId="27BE85B8" w14:textId="77777777">
      <w:pPr>
        <w:widowControl w:val="0"/>
        <w:autoSpaceDE w:val="0"/>
        <w:autoSpaceDN w:val="0"/>
        <w:adjustRightInd w:val="0"/>
        <w:rPr>
          <w:rFonts w:cs="Arial"/>
          <w:sz w:val="22"/>
          <w:szCs w:val="22"/>
        </w:rPr>
      </w:pPr>
      <w:r w:rsidRPr="00A4407C">
        <w:rPr>
          <w:rFonts w:cs="Arial"/>
          <w:sz w:val="22"/>
          <w:szCs w:val="22"/>
        </w:rPr>
        <w:t xml:space="preserve">Sekretessen gäller uppgifter om enskilds hälsotillstånd eller personliga förhållanden till exempel uppgifter om karaktär, familjeförhållanden, personnummer, namn, adress, telefonnummer och ekonomi samt själva patientbesöket. Uppgiften att en person befinner sig på sjukhus eller annan vårdinrättning är sekretesskyddad. Uppgifter om andra personer än patienten är också skyddade om de är nämnda i journalen. Sekretessen gäller även för avlidna. </w:t>
      </w:r>
    </w:p>
    <w:p w:rsidR="00920688" w:rsidP="00920688" w:rsidRDefault="00920688" w14:paraId="5EB3321F" w14:textId="77777777">
      <w:pPr>
        <w:widowControl w:val="0"/>
        <w:autoSpaceDE w:val="0"/>
        <w:autoSpaceDN w:val="0"/>
        <w:adjustRightInd w:val="0"/>
        <w:rPr>
          <w:rFonts w:cs="Arial"/>
          <w:i/>
          <w:iCs/>
          <w:sz w:val="22"/>
          <w:szCs w:val="22"/>
        </w:rPr>
      </w:pPr>
    </w:p>
    <w:p w:rsidRPr="00A4407C" w:rsidR="000D6A0F" w:rsidP="00920688" w:rsidRDefault="000D6A0F" w14:paraId="531CAEFF" w14:textId="77777777">
      <w:pPr>
        <w:widowControl w:val="0"/>
        <w:autoSpaceDE w:val="0"/>
        <w:autoSpaceDN w:val="0"/>
        <w:adjustRightInd w:val="0"/>
        <w:rPr>
          <w:rFonts w:cs="Arial"/>
          <w:i/>
          <w:iCs/>
          <w:sz w:val="22"/>
          <w:szCs w:val="22"/>
        </w:rPr>
      </w:pPr>
      <w:r w:rsidRPr="00A4407C">
        <w:rPr>
          <w:rFonts w:cs="Arial"/>
          <w:i/>
          <w:iCs/>
          <w:sz w:val="22"/>
          <w:szCs w:val="22"/>
        </w:rPr>
        <w:t>En enkel regel är att alla uppgifter som kan knytas till en viss person är sekretesskyddade.</w:t>
      </w:r>
    </w:p>
    <w:p w:rsidRPr="00A4407C" w:rsidR="00B72EA7" w:rsidP="00920688" w:rsidRDefault="00B72EA7" w14:paraId="7391B17F" w14:textId="44E73E7F">
      <w:pPr>
        <w:widowControl w:val="0"/>
        <w:autoSpaceDE w:val="0"/>
        <w:autoSpaceDN w:val="0"/>
        <w:adjustRightInd w:val="0"/>
        <w:rPr>
          <w:rFonts w:cs="Arial"/>
          <w:iCs/>
          <w:sz w:val="22"/>
          <w:szCs w:val="22"/>
        </w:rPr>
      </w:pPr>
      <w:r w:rsidRPr="00A4407C">
        <w:rPr>
          <w:rFonts w:cs="Arial"/>
          <w:iCs/>
          <w:sz w:val="22"/>
          <w:szCs w:val="22"/>
        </w:rPr>
        <w:t xml:space="preserve">Uppgifterna kan finnas på papper, cd, dvd, video, film, bilder, bandupptagning, ekg, elektroniskt skickade meddelanden med mera.</w:t>
      </w:r>
      <w:r w:rsidRPr="00A4407C" w:rsidR="00323FB4">
        <w:rPr>
          <w:rFonts w:cs="Arial"/>
          <w:iCs/>
          <w:sz w:val="22"/>
          <w:szCs w:val="22"/>
        </w:rPr>
        <w:t/>
      </w:r>
    </w:p>
    <w:p w:rsidRPr="00F25777" w:rsidR="00B72EA7" w:rsidP="00F25777" w:rsidRDefault="001C59CA" w14:paraId="1B227302" w14:textId="3A8011D2">
      <w:pPr>
        <w:pStyle w:val="Heading3"/>
      </w:pPr>
      <w:bookmarkStart w:name="_Toc362942657" w:id="27"/>
      <w:r w:rsidRPr="00F25777">
        <w:t>Säker e-post</w:t>
      </w:r>
      <w:r w:rsidRPr="00F25777" w:rsidR="00B72EA7">
        <w:t/>
      </w:r>
      <w:bookmarkEnd w:id="27"/>
      <w:r w:rsidR="00327D37">
        <w:t xml:space="preserve"> </w:t>
      </w:r>
    </w:p>
    <w:p w:rsidRPr="00A4407C" w:rsidR="00B72EA7" w:rsidP="00920688" w:rsidRDefault="00B72EA7" w14:paraId="13A2DDFC" w14:textId="158F0958">
      <w:pPr>
        <w:widowControl w:val="0"/>
        <w:autoSpaceDE w:val="0"/>
        <w:autoSpaceDN w:val="0"/>
        <w:adjustRightInd w:val="0"/>
        <w:rPr>
          <w:rFonts w:cs="Arial"/>
          <w:iCs/>
          <w:sz w:val="22"/>
          <w:szCs w:val="22"/>
        </w:rPr>
      </w:pPr>
      <w:r w:rsidRPr="00A4407C">
        <w:rPr>
          <w:rFonts w:cs="Arial"/>
          <w:iCs/>
          <w:sz w:val="22"/>
          <w:szCs w:val="22"/>
        </w:rPr>
        <w:t xml:space="preserve">För att kommunicera sekretessbelagd information (dit hör till exempel namn och personnummer på patienter) krävs att e-postmeddelandet är krypterat under transporten. </w:t>
      </w:r>
    </w:p>
    <w:p w:rsidRPr="00A4407C" w:rsidR="00B72EA7" w:rsidP="00920688" w:rsidRDefault="00B72EA7" w14:paraId="6A2AC03F" w14:textId="1796C30F">
      <w:pPr>
        <w:widowControl w:val="0"/>
        <w:autoSpaceDE w:val="0"/>
        <w:autoSpaceDN w:val="0"/>
        <w:adjustRightInd w:val="0"/>
        <w:rPr>
          <w:rFonts w:cs="Arial"/>
          <w:iCs/>
          <w:sz w:val="22"/>
          <w:szCs w:val="22"/>
        </w:rPr>
      </w:pPr>
      <w:r w:rsidRPr="00A4407C">
        <w:rPr>
          <w:rFonts w:cs="Arial"/>
          <w:iCs/>
          <w:sz w:val="22"/>
          <w:szCs w:val="22"/>
        </w:rPr>
        <w:t xml:space="preserve">Se rutin </w:t>
      </w:r>
      <w:hyperlink w:history="1" r:id="rId20">
        <w:r w:rsidRPr="00A4407C">
          <w:rPr>
            <w:rStyle w:val="Hyperlink"/>
            <w:rFonts w:cs="Arial"/>
            <w:i/>
            <w:iCs/>
            <w:sz w:val="22"/>
            <w:szCs w:val="22"/>
          </w:rPr>
          <w:t>E-post</w:t>
        </w:r>
      </w:hyperlink>
      <w:r w:rsidR="005B086B">
        <w:rPr>
          <w:rFonts w:cs="Arial"/>
          <w:i/>
          <w:iCs/>
          <w:sz w:val="22"/>
          <w:szCs w:val="22"/>
        </w:rPr>
        <w:t xml:space="preserve"> </w:t>
      </w:r>
      <w:r w:rsidRPr="005B086B" w:rsidR="005B086B">
        <w:rPr>
          <w:rFonts w:cs="Arial"/>
          <w:iCs/>
          <w:sz w:val="22"/>
          <w:szCs w:val="22"/>
        </w:rPr>
        <w:t>(rubrik Säker epost).</w:t>
      </w:r>
      <w:r w:rsidR="005B086B">
        <w:rPr>
          <w:rFonts w:cs="Arial"/>
          <w:iCs/>
          <w:sz w:val="22"/>
          <w:szCs w:val="22"/>
        </w:rPr>
        <w:t/>
      </w:r>
    </w:p>
    <w:p w:rsidRPr="00F25777" w:rsidR="000D6A0F" w:rsidP="00F25777" w:rsidRDefault="000D6A0F" w14:paraId="0E724D99" w14:textId="77777777">
      <w:pPr>
        <w:pStyle w:val="Heading3"/>
      </w:pPr>
      <w:bookmarkStart w:name="_Toc76874511" w:id="28"/>
      <w:bookmarkStart w:name="_Toc338321408" w:id="29"/>
      <w:r w:rsidRPr="00F25777">
        <w:t>Uppgifter om patienten får lämnas ut om det inte finns risk för men</w:t>
      </w:r>
      <w:bookmarkEnd w:id="28"/>
      <w:bookmarkEnd w:id="29"/>
    </w:p>
    <w:p w:rsidRPr="00A4407C" w:rsidR="00B72EA7" w:rsidP="00920688" w:rsidRDefault="000D6A0F" w14:paraId="7900D500" w14:textId="2D53F030">
      <w:pPr>
        <w:widowControl w:val="0"/>
        <w:autoSpaceDE w:val="0"/>
        <w:autoSpaceDN w:val="0"/>
        <w:adjustRightInd w:val="0"/>
        <w:rPr>
          <w:rFonts w:cs="Arial"/>
          <w:sz w:val="22"/>
          <w:szCs w:val="22"/>
        </w:rPr>
      </w:pPr>
      <w:r w:rsidRPr="00A4407C">
        <w:rPr>
          <w:rFonts w:cs="Arial"/>
          <w:sz w:val="22"/>
          <w:szCs w:val="22"/>
        </w:rPr>
        <w:t xml:space="preserve">Inom hälso- och sjukvården är sekretess huvudregel. Uppgifter om patienter får endast lämnas ut i undantagsfall. Om det står klart att patienten, närstående eller annan uppgiftslämnare inte skulle lida men får en uppgift lämnas ut. </w:t>
      </w:r>
      <w:r w:rsidRPr="00A4407C" w:rsidR="00323FB4">
        <w:rPr>
          <w:rFonts w:cs="Arial"/>
          <w:sz w:val="22"/>
          <w:szCs w:val="22"/>
        </w:rPr>
        <w:t/>
      </w:r>
      <w:r w:rsidRPr="00A4407C">
        <w:rPr>
          <w:rFonts w:cs="Arial"/>
          <w:sz w:val="22"/>
          <w:szCs w:val="22"/>
        </w:rPr>
        <w:t xml:space="preserve"/>
      </w:r>
      <w:r w:rsidRPr="00A4407C" w:rsidR="00B72EA7">
        <w:rPr>
          <w:rFonts w:cs="Arial"/>
          <w:sz w:val="22"/>
          <w:szCs w:val="22"/>
        </w:rPr>
        <w:t xml:space="preserve"/>
      </w:r>
      <w:r w:rsidRPr="00A4407C">
        <w:rPr>
          <w:rFonts w:cs="Arial"/>
          <w:sz w:val="22"/>
          <w:szCs w:val="22"/>
        </w:rPr>
        <w:t xml:space="preserve"/>
      </w:r>
      <w:bookmarkStart w:name="_Toc76874514" w:id="30"/>
      <w:bookmarkStart w:name="_Toc338321409" w:id="31"/>
      <w:r w:rsidRPr="00A4407C" w:rsidR="00B72EA7">
        <w:rPr>
          <w:rFonts w:cs="Arial"/>
          <w:sz w:val="22"/>
          <w:szCs w:val="22"/>
        </w:rPr>
        <w:t>En individuell sekretessprövning måste alltid göras. Som hjälp kan följande frågor ställas:</w:t>
      </w:r>
    </w:p>
    <w:p w:rsidRPr="00A4407C" w:rsidR="00B72EA7" w:rsidP="00920688" w:rsidRDefault="00B72EA7" w14:paraId="2FF84D30" w14:textId="77777777">
      <w:pPr>
        <w:widowControl w:val="0"/>
        <w:numPr>
          <w:ilvl w:val="0"/>
          <w:numId w:val="3"/>
        </w:numPr>
        <w:autoSpaceDE w:val="0"/>
        <w:autoSpaceDN w:val="0"/>
        <w:adjustRightInd w:val="0"/>
        <w:rPr>
          <w:rFonts w:cs="Arial"/>
          <w:sz w:val="22"/>
          <w:szCs w:val="22"/>
        </w:rPr>
      </w:pPr>
      <w:r w:rsidRPr="00A4407C">
        <w:rPr>
          <w:rFonts w:cs="Arial"/>
          <w:sz w:val="22"/>
          <w:szCs w:val="22"/>
        </w:rPr>
        <w:t xml:space="preserve">Vem ska använda uppgifterna? </w:t>
      </w:r>
    </w:p>
    <w:p w:rsidRPr="00A4407C" w:rsidR="00B72EA7" w:rsidP="00920688" w:rsidRDefault="00B72EA7" w14:paraId="63B6003B" w14:textId="77777777">
      <w:pPr>
        <w:widowControl w:val="0"/>
        <w:numPr>
          <w:ilvl w:val="0"/>
          <w:numId w:val="3"/>
        </w:numPr>
        <w:autoSpaceDE w:val="0"/>
        <w:autoSpaceDN w:val="0"/>
        <w:adjustRightInd w:val="0"/>
        <w:rPr>
          <w:rFonts w:cs="Arial"/>
          <w:sz w:val="22"/>
          <w:szCs w:val="22"/>
        </w:rPr>
      </w:pPr>
      <w:r w:rsidRPr="00A4407C">
        <w:rPr>
          <w:rFonts w:cs="Arial"/>
          <w:sz w:val="22"/>
          <w:szCs w:val="22"/>
        </w:rPr>
        <w:t xml:space="preserve">Vad ska de användas till?  </w:t>
      </w:r>
    </w:p>
    <w:p w:rsidRPr="00A4407C" w:rsidR="00B72EA7" w:rsidP="00920688" w:rsidRDefault="00B72EA7" w14:paraId="5833B072" w14:textId="77777777">
      <w:pPr>
        <w:widowControl w:val="0"/>
        <w:numPr>
          <w:ilvl w:val="0"/>
          <w:numId w:val="3"/>
        </w:numPr>
        <w:autoSpaceDE w:val="0"/>
        <w:autoSpaceDN w:val="0"/>
        <w:adjustRightInd w:val="0"/>
        <w:rPr>
          <w:rFonts w:cs="Arial"/>
          <w:sz w:val="22"/>
          <w:szCs w:val="22"/>
        </w:rPr>
      </w:pPr>
      <w:r w:rsidRPr="00A4407C">
        <w:rPr>
          <w:rFonts w:cs="Arial"/>
          <w:sz w:val="22"/>
          <w:szCs w:val="22"/>
        </w:rPr>
        <w:t>Finns fullmakt/medgivande? Gäller den?</w:t>
      </w:r>
    </w:p>
    <w:p w:rsidRPr="00A4407C" w:rsidR="00B72EA7" w:rsidP="00920688" w:rsidRDefault="00B72EA7" w14:paraId="5204FD86" w14:textId="77777777">
      <w:pPr>
        <w:widowControl w:val="0"/>
        <w:autoSpaceDE w:val="0"/>
        <w:autoSpaceDN w:val="0"/>
        <w:adjustRightInd w:val="0"/>
        <w:rPr>
          <w:rFonts w:cs="Arial"/>
          <w:sz w:val="22"/>
          <w:szCs w:val="22"/>
        </w:rPr>
      </w:pPr>
      <w:r w:rsidRPr="00A4407C">
        <w:rPr>
          <w:rFonts w:cs="Arial"/>
          <w:sz w:val="22"/>
          <w:szCs w:val="22"/>
        </w:rPr>
        <w:t>Vid tveksamhet får uppgifterna inte lämnas ut.</w:t>
      </w:r>
    </w:p>
    <w:p w:rsidRPr="00A4407C" w:rsidR="00B72EA7" w:rsidP="00920688" w:rsidRDefault="00B72EA7" w14:paraId="247EDE0A" w14:textId="77777777">
      <w:pPr>
        <w:widowControl w:val="0"/>
        <w:autoSpaceDE w:val="0"/>
        <w:autoSpaceDN w:val="0"/>
        <w:adjustRightInd w:val="0"/>
        <w:rPr>
          <w:rFonts w:cs="Arial"/>
          <w:sz w:val="22"/>
          <w:szCs w:val="22"/>
        </w:rPr>
      </w:pPr>
    </w:p>
    <w:p w:rsidRPr="00A4407C" w:rsidR="00B72EA7" w:rsidP="00920688" w:rsidRDefault="00B72EA7" w14:paraId="3218EFBD" w14:textId="653AB214">
      <w:pPr>
        <w:widowControl w:val="0"/>
        <w:autoSpaceDE w:val="0"/>
        <w:autoSpaceDN w:val="0"/>
        <w:adjustRightInd w:val="0"/>
        <w:rPr>
          <w:rFonts w:cs="Arial"/>
          <w:sz w:val="22"/>
          <w:szCs w:val="22"/>
        </w:rPr>
      </w:pPr>
      <w:r w:rsidRPr="00A4407C">
        <w:rPr>
          <w:rFonts w:cs="Arial"/>
          <w:sz w:val="22"/>
          <w:szCs w:val="22"/>
        </w:rPr>
        <w:t xml:space="preserve">Avidentifierade uppgifter omfattas inte av sekretess. Se längre fram i stycket om Avidentifiering.</w:t>
      </w:r>
      <w:r w:rsidRPr="00A4407C" w:rsidR="00323FB4">
        <w:rPr>
          <w:rFonts w:cs="Arial"/>
          <w:sz w:val="22"/>
          <w:szCs w:val="22"/>
        </w:rPr>
        <w:t xml:space="preserve"/>
      </w:r>
      <w:r w:rsidR="00602C32">
        <w:rPr>
          <w:rFonts w:cs="Arial"/>
          <w:sz w:val="22"/>
          <w:szCs w:val="22"/>
        </w:rPr>
        <w:t xml:space="preserve"/>
      </w:r>
      <w:r w:rsidRPr="00A4407C">
        <w:rPr>
          <w:rFonts w:cs="Arial"/>
          <w:sz w:val="22"/>
          <w:szCs w:val="22"/>
        </w:rPr>
        <w:t xml:space="preserve"/>
      </w:r>
      <w:r w:rsidRPr="00A4407C" w:rsidR="00323FB4">
        <w:rPr>
          <w:rFonts w:cs="Arial"/>
          <w:sz w:val="22"/>
          <w:szCs w:val="22"/>
        </w:rPr>
        <w:t xml:space="preserve"/>
      </w:r>
      <w:r w:rsidRPr="00A4407C">
        <w:rPr>
          <w:rFonts w:cs="Arial"/>
          <w:sz w:val="22"/>
          <w:szCs w:val="22"/>
        </w:rPr>
        <w:t/>
      </w:r>
    </w:p>
    <w:p w:rsidRPr="00A4407C" w:rsidR="008F4CEC" w:rsidP="00920688" w:rsidRDefault="008F4CEC" w14:paraId="41DAC828" w14:textId="77777777">
      <w:pPr>
        <w:widowControl w:val="0"/>
        <w:autoSpaceDE w:val="0"/>
        <w:autoSpaceDN w:val="0"/>
        <w:adjustRightInd w:val="0"/>
        <w:rPr>
          <w:rFonts w:cs="Arial"/>
          <w:sz w:val="22"/>
          <w:szCs w:val="22"/>
        </w:rPr>
      </w:pPr>
    </w:p>
    <w:p w:rsidRPr="00A4407C" w:rsidR="008F4CEC" w:rsidP="00920688" w:rsidRDefault="008F4CEC" w14:paraId="2C844FF0" w14:textId="77777777">
      <w:pPr>
        <w:widowControl w:val="0"/>
        <w:autoSpaceDE w:val="0"/>
        <w:autoSpaceDN w:val="0"/>
        <w:adjustRightInd w:val="0"/>
        <w:rPr>
          <w:rFonts w:cs="Arial"/>
          <w:sz w:val="22"/>
          <w:szCs w:val="22"/>
        </w:rPr>
      </w:pPr>
      <w:r w:rsidRPr="00A4407C">
        <w:rPr>
          <w:rFonts w:cs="Arial"/>
          <w:sz w:val="22"/>
          <w:szCs w:val="22"/>
        </w:rPr>
        <w:t>Det kan finnas speciallagstiftning som ger rätt att lämna ut, se längre fram.</w:t>
      </w:r>
    </w:p>
    <w:p w:rsidRPr="00F25777" w:rsidR="00B72EA7" w:rsidP="002721B3" w:rsidRDefault="00B72EA7" w14:paraId="2BFBCDBB" w14:textId="77777777">
      <w:pPr>
        <w:pStyle w:val="Heading3"/>
      </w:pPr>
      <w:bookmarkStart w:name="_Toc362942659" w:id="32"/>
      <w:bookmarkEnd w:id="30"/>
      <w:bookmarkEnd w:id="31"/>
      <w:r w:rsidRPr="00F25777">
        <w:t>Uppgifter om patient får lämnas ut om patienten har lämnat sitt samtycke</w:t>
      </w:r>
      <w:bookmarkEnd w:id="32"/>
    </w:p>
    <w:p w:rsidRPr="00A4407C" w:rsidR="000D6A0F" w:rsidP="00920688" w:rsidRDefault="000D6A0F" w14:paraId="67CA8001" w14:textId="70BC70F1">
      <w:pPr>
        <w:widowControl w:val="0"/>
        <w:autoSpaceDE w:val="0"/>
        <w:autoSpaceDN w:val="0"/>
        <w:adjustRightInd w:val="0"/>
        <w:rPr>
          <w:rFonts w:cs="Arial"/>
          <w:sz w:val="22"/>
          <w:szCs w:val="22"/>
        </w:rPr>
      </w:pPr>
      <w:r w:rsidRPr="00A4407C">
        <w:rPr>
          <w:rFonts w:cs="Arial"/>
          <w:sz w:val="22"/>
          <w:szCs w:val="22"/>
        </w:rPr>
        <w:t xml:space="preserve">Patienten kan själv häva sekretessen, helt eller delvis. Patienten kan till exempel medge att uppgifter lämnas till viss person eller att vissa uppgifter får lämnas ut. Det finns inga formella krav utan ett muntligt samtycke kan vara tillräckligt. Ett samtycke (allmänt godkännande) kan inte lämnas i förväg. Samtycket ska antecknas i journalen under sökord samtycke. Det kan när som helst tas tillbaka och det ska också dokumenteras på samma sökord. </w:t>
      </w:r>
      <w:r w:rsidR="00602C32">
        <w:rPr>
          <w:rFonts w:cs="Arial"/>
          <w:sz w:val="22"/>
          <w:szCs w:val="22"/>
        </w:rPr>
        <w:t xml:space="preserve"/>
      </w:r>
      <w:r w:rsidRPr="00A4407C">
        <w:rPr>
          <w:rFonts w:cs="Arial"/>
          <w:sz w:val="22"/>
          <w:szCs w:val="22"/>
        </w:rPr>
        <w:t/>
      </w:r>
      <w:r w:rsidR="00602C32">
        <w:rPr>
          <w:rFonts w:cs="Arial"/>
          <w:sz w:val="22"/>
          <w:szCs w:val="22"/>
        </w:rPr>
        <w:t xml:space="preserve"/>
      </w:r>
      <w:r w:rsidRPr="00A4407C">
        <w:rPr>
          <w:rFonts w:cs="Arial"/>
          <w:sz w:val="22"/>
          <w:szCs w:val="22"/>
        </w:rPr>
        <w:t xml:space="preserve"/>
      </w:r>
    </w:p>
    <w:p w:rsidR="002721B3" w:rsidP="00920688" w:rsidRDefault="002721B3" w14:paraId="03854E2F" w14:textId="77777777">
      <w:pPr>
        <w:widowControl w:val="0"/>
        <w:autoSpaceDE w:val="0"/>
        <w:autoSpaceDN w:val="0"/>
        <w:adjustRightInd w:val="0"/>
        <w:rPr>
          <w:rFonts w:cs="Arial"/>
          <w:sz w:val="22"/>
          <w:szCs w:val="22"/>
        </w:rPr>
      </w:pPr>
      <w:bookmarkStart w:name="_Toc76874516" w:id="33"/>
      <w:bookmarkStart w:name="_Toc338321410" w:id="34"/>
    </w:p>
    <w:p w:rsidRPr="00A4407C" w:rsidR="00B72EA7" w:rsidP="00920688" w:rsidRDefault="00B72EA7" w14:paraId="6A4A6B32" w14:textId="77777777">
      <w:pPr>
        <w:widowControl w:val="0"/>
        <w:autoSpaceDE w:val="0"/>
        <w:autoSpaceDN w:val="0"/>
        <w:adjustRightInd w:val="0"/>
        <w:rPr>
          <w:rFonts w:cs="Arial"/>
          <w:sz w:val="22"/>
          <w:szCs w:val="22"/>
        </w:rPr>
      </w:pPr>
      <w:r w:rsidRPr="00A4407C">
        <w:rPr>
          <w:rFonts w:cs="Arial"/>
          <w:sz w:val="22"/>
          <w:szCs w:val="22"/>
        </w:rPr>
        <w:t>Vid remiss från en vårdgivare till en annan i sammanhållen journal VAS får samtycke lämnas i förväg. Samtycket ska noteras i remissen.</w:t>
      </w:r>
    </w:p>
    <w:p w:rsidRPr="00A4407C" w:rsidR="00A53EA7" w:rsidP="00920688" w:rsidRDefault="00A53EA7" w14:paraId="0451E181" w14:textId="77777777">
      <w:pPr>
        <w:widowControl w:val="0"/>
        <w:autoSpaceDE w:val="0"/>
        <w:autoSpaceDN w:val="0"/>
        <w:adjustRightInd w:val="0"/>
        <w:rPr>
          <w:rFonts w:cs="Arial"/>
          <w:sz w:val="22"/>
          <w:szCs w:val="22"/>
        </w:rPr>
      </w:pPr>
    </w:p>
    <w:p w:rsidRPr="002721B3" w:rsidR="000D6A0F" w:rsidP="002721B3" w:rsidRDefault="000D6A0F" w14:paraId="4603CB34" w14:textId="77777777">
      <w:pPr>
        <w:pStyle w:val="Heading1"/>
      </w:pPr>
      <w:bookmarkStart w:name="_Toc338321411" w:id="35"/>
      <w:bookmarkStart w:name="_Toc31618536" w:id="36"/>
      <w:bookmarkEnd w:id="33"/>
      <w:bookmarkEnd w:id="34"/>
      <w:r w:rsidRPr="002721B3">
        <w:t>Sekretess inom egen vårdgivare (inre sekretess)</w:t>
      </w:r>
      <w:bookmarkEnd w:id="35"/>
      <w:bookmarkEnd w:id="36"/>
    </w:p>
    <w:p w:rsidRPr="00A4407C" w:rsidR="000D6A0F" w:rsidP="00920688" w:rsidRDefault="000D6A0F" w14:paraId="1A975439" w14:textId="3BA590FC">
      <w:pPr>
        <w:autoSpaceDE w:val="0"/>
        <w:autoSpaceDN w:val="0"/>
        <w:adjustRightInd w:val="0"/>
        <w:rPr>
          <w:rFonts w:cs="Arial"/>
          <w:sz w:val="22"/>
          <w:szCs w:val="22"/>
        </w:rPr>
      </w:pPr>
      <w:r w:rsidRPr="00A4407C">
        <w:rPr>
          <w:rFonts w:cs="Arial"/>
          <w:sz w:val="22"/>
          <w:szCs w:val="22"/>
        </w:rPr>
        <w:t xml:space="preserve">Vårdgivare är statlig myndighet, region, landsting, kommun och privat verksamhet som bedriver hälso- och sjukvård.</w:t>
      </w:r>
      <w:r w:rsidRPr="00A4407C" w:rsidR="00B41A2B">
        <w:rPr>
          <w:rFonts w:cs="Arial"/>
          <w:sz w:val="22"/>
          <w:szCs w:val="22"/>
        </w:rPr>
        <w:t xml:space="preserve"/>
      </w:r>
      <w:r w:rsidRPr="00A4407C">
        <w:rPr>
          <w:rFonts w:cs="Arial"/>
          <w:sz w:val="22"/>
          <w:szCs w:val="22"/>
        </w:rPr>
        <w:t xml:space="preserve"/>
      </w:r>
      <w:r w:rsidRPr="00A4407C" w:rsidR="00B41A2B">
        <w:rPr>
          <w:rFonts w:cs="Arial"/>
          <w:sz w:val="22"/>
          <w:szCs w:val="22"/>
        </w:rPr>
        <w:t xml:space="preserve"/>
      </w:r>
      <w:r w:rsidRPr="00A4407C">
        <w:rPr>
          <w:rFonts w:cs="Arial"/>
          <w:sz w:val="22"/>
          <w:szCs w:val="22"/>
        </w:rPr>
        <w:t/>
      </w:r>
    </w:p>
    <w:p w:rsidRPr="00A4407C" w:rsidR="000D6A0F" w:rsidP="00920688" w:rsidRDefault="000D6A0F" w14:paraId="3A86C960" w14:textId="77777777">
      <w:pPr>
        <w:rPr>
          <w:rFonts w:cs="Arial"/>
          <w:sz w:val="22"/>
          <w:szCs w:val="22"/>
        </w:rPr>
      </w:pPr>
    </w:p>
    <w:p w:rsidRPr="00A4407C" w:rsidR="000D6A0F" w:rsidP="00920688" w:rsidRDefault="000D6A0F" w14:paraId="5FE84A54" w14:textId="77777777">
      <w:pPr>
        <w:rPr>
          <w:rFonts w:cs="Arial"/>
          <w:sz w:val="22"/>
          <w:szCs w:val="22"/>
        </w:rPr>
      </w:pPr>
      <w:r w:rsidRPr="00A4407C">
        <w:rPr>
          <w:rFonts w:cs="Arial"/>
          <w:sz w:val="22"/>
          <w:szCs w:val="22"/>
        </w:rPr>
        <w:t xml:space="preserve">Med patientdatalagen (2008:355) ändrades det tidigare ganska snäva området för inre sekretess till att nu gälla inom vårdgivaren, Region Halland. Det finns därför inte längre några inre sekretessgränser. Det är Region Halland som utgör den yttre sekretessgränsen. Det innebär att en patient inte behöver lämna samtycke när hälso- och sjukvårdspersonal behöver information från annan vårdenhet inom Region Halland än den egna. Det innebär också att sekretessprövning inte behöver göras utan att uppgifterna får hämtas. </w:t>
      </w:r>
    </w:p>
    <w:p w:rsidRPr="00A4407C" w:rsidR="000D6A0F" w:rsidP="00920688" w:rsidRDefault="000D6A0F" w14:paraId="6D786C47" w14:textId="77777777">
      <w:pPr>
        <w:rPr>
          <w:rFonts w:cs="Arial"/>
          <w:sz w:val="22"/>
          <w:szCs w:val="22"/>
        </w:rPr>
      </w:pPr>
      <w:r w:rsidRPr="00A4407C">
        <w:rPr>
          <w:rFonts w:cs="Arial"/>
          <w:sz w:val="22"/>
          <w:szCs w:val="22"/>
        </w:rPr>
        <w:t xml:space="preserve">Därför kan hälso- och sjukvårdspersonal om man har en vårdrelation och uppgifterna behövs för vård och behandling hämta information om en patient via elektronisk åtkomst. </w:t>
      </w:r>
    </w:p>
    <w:p w:rsidRPr="00A4407C" w:rsidR="000D6A0F" w:rsidP="00920688" w:rsidRDefault="000D6A0F" w14:paraId="622A837E" w14:textId="40F00951">
      <w:pPr>
        <w:rPr>
          <w:rFonts w:cs="Arial"/>
          <w:sz w:val="22"/>
          <w:szCs w:val="22"/>
        </w:rPr>
      </w:pPr>
      <w:r w:rsidRPr="00A4407C">
        <w:rPr>
          <w:rFonts w:cs="Arial"/>
          <w:sz w:val="22"/>
          <w:szCs w:val="22"/>
        </w:rPr>
        <w:t>Undantag gäller om patienten begärt spärr för uppgifterna, då måste patienten lämna sitt samtycke för att uppgifterna ska få läsas. Om uppgifterna behövs i en nödsituation får de läsas utan samtycke.</w:t>
      </w:r>
      <w:r w:rsidR="002721B3">
        <w:rPr>
          <w:rFonts w:cs="Arial"/>
          <w:sz w:val="22"/>
          <w:szCs w:val="22"/>
        </w:rPr>
        <w:t xml:space="preserve"> </w:t>
      </w:r>
      <w:r w:rsidRPr="00A4407C">
        <w:rPr>
          <w:rFonts w:cs="Arial"/>
          <w:sz w:val="22"/>
          <w:szCs w:val="22"/>
        </w:rPr>
        <w:t>Samtycke eller nödöppning ska noteras i journalen.</w:t>
      </w:r>
    </w:p>
    <w:p w:rsidRPr="00A4407C" w:rsidR="0059493A" w:rsidP="00920688" w:rsidRDefault="0059493A" w14:paraId="17C534C3" w14:textId="77777777">
      <w:pPr>
        <w:rPr>
          <w:rFonts w:cs="Arial"/>
          <w:sz w:val="22"/>
          <w:szCs w:val="22"/>
        </w:rPr>
      </w:pPr>
    </w:p>
    <w:p w:rsidRPr="002721B3" w:rsidR="000D6A0F" w:rsidP="002721B3" w:rsidRDefault="000D6A0F" w14:paraId="1403558A" w14:textId="03855737">
      <w:pPr>
        <w:pStyle w:val="Heading1"/>
      </w:pPr>
      <w:bookmarkStart w:name="_Toc338321412" w:id="37"/>
      <w:bookmarkStart w:name="_Toc31618537" w:id="38"/>
      <w:r w:rsidRPr="002721B3">
        <w:t>Sekretess gentemot andra vårdgivare i sammanhållen journal (yttre sekretess)</w:t>
      </w:r>
      <w:bookmarkEnd w:id="37"/>
      <w:bookmarkEnd w:id="38"/>
    </w:p>
    <w:p w:rsidRPr="00A4407C" w:rsidR="000D6A0F" w:rsidP="00920688" w:rsidRDefault="00725B80" w14:paraId="5EF53DA9" w14:textId="22AB3BD3">
      <w:pPr>
        <w:autoSpaceDE w:val="0"/>
        <w:autoSpaceDN w:val="0"/>
        <w:adjustRightInd w:val="0"/>
        <w:rPr>
          <w:rFonts w:cs="Arial"/>
          <w:sz w:val="22"/>
          <w:szCs w:val="22"/>
        </w:rPr>
      </w:pPr>
      <w:r w:rsidRPr="00A4407C">
        <w:rPr>
          <w:rFonts w:cs="Arial"/>
          <w:sz w:val="22"/>
          <w:szCs w:val="22"/>
        </w:rPr>
        <w:t xml:space="preserve">Enligt patientdatalagen (2008:355) finns möjlighet för vårdgivare att ta del av patientuppgifter hos andra vårdgivare. I Halland finns flera olika vårdgivare som i VAS kan utbyta information. Det är möjligt att ta del av patientuppgifter från andra vårdgivare även utanför Halland via Nationell Patientöversikt (NPÖ). Syftet är att få en mer samlad bild av patientens vårdbehov för att ge bästa möjliga vård. Finns rätt information så är det lättare att komma fram till vilken medicin och behandling som är effektivast. Patienten ska inte behöva upprepa sin vårdhistoria.</w:t>
      </w:r>
      <w:r w:rsidRPr="00A4407C" w:rsidR="000D6A0F">
        <w:rPr>
          <w:rFonts w:cs="Arial"/>
          <w:sz w:val="22"/>
          <w:szCs w:val="22"/>
        </w:rPr>
        <w:t/>
      </w:r>
      <w:r w:rsidRPr="00A4407C">
        <w:rPr>
          <w:rFonts w:cs="Arial"/>
          <w:sz w:val="22"/>
          <w:szCs w:val="22"/>
        </w:rPr>
        <w:t xml:space="preserve"/>
      </w:r>
      <w:r w:rsidRPr="00A4407C" w:rsidR="000D6A0F">
        <w:rPr>
          <w:rFonts w:cs="Arial"/>
          <w:sz w:val="22"/>
          <w:szCs w:val="22"/>
        </w:rPr>
        <w:t xml:space="preserve"/>
      </w:r>
      <w:r w:rsidRPr="00A4407C" w:rsidR="001C59CA">
        <w:rPr>
          <w:rFonts w:cs="Arial"/>
          <w:sz w:val="22"/>
          <w:szCs w:val="22"/>
        </w:rPr>
        <w:t/>
      </w:r>
      <w:r w:rsidRPr="00A4407C" w:rsidR="000D6A0F">
        <w:rPr>
          <w:rFonts w:cs="Arial"/>
          <w:sz w:val="22"/>
          <w:szCs w:val="22"/>
        </w:rPr>
        <w:t xml:space="preserve"/>
      </w:r>
      <w:r w:rsidRPr="00A4407C" w:rsidR="001C59CA">
        <w:rPr>
          <w:rFonts w:cs="Arial"/>
          <w:sz w:val="22"/>
          <w:szCs w:val="22"/>
        </w:rPr>
        <w:t xml:space="preserve"/>
      </w:r>
      <w:r w:rsidRPr="00A4407C" w:rsidR="000D6A0F">
        <w:rPr>
          <w:rFonts w:cs="Arial"/>
          <w:sz w:val="22"/>
          <w:szCs w:val="22"/>
        </w:rPr>
        <w:t/>
      </w:r>
    </w:p>
    <w:p w:rsidRPr="00A4407C" w:rsidR="000D6A0F" w:rsidP="00920688" w:rsidRDefault="000D6A0F" w14:paraId="014B74E2" w14:textId="77777777">
      <w:pPr>
        <w:autoSpaceDE w:val="0"/>
        <w:autoSpaceDN w:val="0"/>
        <w:adjustRightInd w:val="0"/>
        <w:rPr>
          <w:rFonts w:cs="Arial"/>
          <w:sz w:val="22"/>
          <w:szCs w:val="22"/>
        </w:rPr>
      </w:pPr>
    </w:p>
    <w:p w:rsidRPr="00A4407C" w:rsidR="000D6A0F" w:rsidP="00920688" w:rsidRDefault="000D6A0F" w14:paraId="6064F92A" w14:textId="3975C7BE">
      <w:pPr>
        <w:autoSpaceDE w:val="0"/>
        <w:autoSpaceDN w:val="0"/>
        <w:adjustRightInd w:val="0"/>
        <w:rPr>
          <w:rFonts w:cs="Arial"/>
          <w:sz w:val="22"/>
          <w:szCs w:val="22"/>
        </w:rPr>
      </w:pPr>
      <w:r w:rsidRPr="00A4407C">
        <w:rPr>
          <w:rFonts w:cs="Arial"/>
          <w:sz w:val="22"/>
          <w:szCs w:val="22"/>
        </w:rPr>
        <w:t xml:space="preserve">Patienten ska informeras om vad det betyder att ingå i en sammanhållen journal - att uppgifterna görs tillgängliga för många. Patienten bestämmer om hon/han vill ingå i sammanhållen journal, det vill säga har rätt att säga nej och begära spärr (välja bort), så att hälso- och sjukvårdspersonal från andra vårdgivare inte får åtkomst. </w:t>
      </w:r>
      <w:r w:rsidRPr="00A4407C" w:rsidR="00725B80">
        <w:rPr>
          <w:rFonts w:cs="Arial"/>
          <w:sz w:val="22"/>
          <w:szCs w:val="22"/>
        </w:rPr>
        <w:t xml:space="preserve"/>
      </w:r>
      <w:r w:rsidRPr="00A4407C">
        <w:rPr>
          <w:rFonts w:cs="Arial"/>
          <w:sz w:val="22"/>
          <w:szCs w:val="22"/>
        </w:rPr>
        <w:t/>
      </w:r>
      <w:r w:rsidRPr="00A4407C" w:rsidR="001C59CA">
        <w:rPr>
          <w:rFonts w:cs="Arial"/>
          <w:sz w:val="22"/>
          <w:szCs w:val="22"/>
        </w:rPr>
        <w:t xml:space="preserve"/>
      </w:r>
      <w:r w:rsidRPr="00A4407C">
        <w:rPr>
          <w:rFonts w:cs="Arial"/>
          <w:sz w:val="22"/>
          <w:szCs w:val="22"/>
        </w:rPr>
        <w:t xml:space="preserve"/>
      </w:r>
    </w:p>
    <w:p w:rsidRPr="00A4407C" w:rsidR="00725B80" w:rsidP="00920688" w:rsidRDefault="000D6A0F" w14:paraId="4EED06A4" w14:textId="04130D69">
      <w:pPr>
        <w:autoSpaceDE w:val="0"/>
        <w:autoSpaceDN w:val="0"/>
        <w:adjustRightInd w:val="0"/>
        <w:rPr>
          <w:rFonts w:cs="Arial"/>
          <w:sz w:val="22"/>
          <w:szCs w:val="22"/>
        </w:rPr>
      </w:pPr>
      <w:r w:rsidRPr="00A4407C">
        <w:rPr>
          <w:rFonts w:cs="Arial"/>
          <w:sz w:val="22"/>
          <w:szCs w:val="22"/>
        </w:rPr>
        <w:t>För att ta del av uppgifter hos en annan vårdgivare krävs patientens samtycke, aktuell vårdrelation och att uppgifterna behövs. Samtycket registreras genom ett aktivt val.</w:t>
      </w:r>
      <w:r w:rsidRPr="00A4407C" w:rsidR="00323FB4">
        <w:rPr>
          <w:rFonts w:cs="Arial"/>
          <w:sz w:val="22"/>
          <w:szCs w:val="22"/>
        </w:rPr>
        <w:t/>
      </w:r>
      <w:r w:rsidRPr="00A4407C" w:rsidR="001C59CA">
        <w:rPr>
          <w:rFonts w:cs="Arial"/>
          <w:sz w:val="22"/>
          <w:szCs w:val="22"/>
        </w:rPr>
        <w:t xml:space="preserve"/>
      </w:r>
      <w:r w:rsidRPr="00A4407C">
        <w:rPr>
          <w:rFonts w:cs="Arial"/>
          <w:sz w:val="22"/>
          <w:szCs w:val="22"/>
        </w:rPr>
        <w:t xml:space="preserve"/>
      </w:r>
    </w:p>
    <w:p w:rsidRPr="00A4407C" w:rsidR="00A4407C" w:rsidP="00920688" w:rsidRDefault="00A4407C" w14:paraId="15258C36" w14:textId="77777777">
      <w:pPr>
        <w:autoSpaceDE w:val="0"/>
        <w:autoSpaceDN w:val="0"/>
        <w:adjustRightInd w:val="0"/>
        <w:rPr>
          <w:rFonts w:cs="Arial"/>
          <w:sz w:val="22"/>
          <w:szCs w:val="22"/>
        </w:rPr>
      </w:pPr>
    </w:p>
    <w:p w:rsidRPr="00A4407C" w:rsidR="00A4407C" w:rsidP="00920688" w:rsidRDefault="00A4407C" w14:paraId="01A63242" w14:textId="3CB8572A">
      <w:pPr>
        <w:autoSpaceDE w:val="0"/>
        <w:autoSpaceDN w:val="0"/>
        <w:adjustRightInd w:val="0"/>
        <w:rPr>
          <w:rFonts w:cs="Arial"/>
          <w:sz w:val="22"/>
          <w:szCs w:val="22"/>
        </w:rPr>
      </w:pPr>
      <w:r w:rsidRPr="00A4407C">
        <w:rPr>
          <w:rFonts w:cs="Arial"/>
          <w:sz w:val="22"/>
          <w:szCs w:val="22"/>
        </w:rPr>
        <w:t>Vårdgivaren får göra uppgifter tillgängliga för de vårdgivare som är anslutna till systemet med sammanhållen journalföring i de fall en patient inte endast tillfälligt saknar förmåga att ta ställning till att göra dessa uppgifter tillgängliga. Patientens inställning till sådan personuppgiftsbehandling ska om möjligt ha klarlagts eller det ska inte finnas anledning att anta att patienten skulle motsatt sig personuppgifts-behandlingen.</w:t>
      </w:r>
      <w:r w:rsidR="003B76E2">
        <w:rPr>
          <w:rFonts w:cs="Arial"/>
          <w:sz w:val="22"/>
          <w:szCs w:val="22"/>
        </w:rPr>
        <w:t xml:space="preserve"> </w:t>
      </w:r>
      <w:r w:rsidRPr="00A4407C">
        <w:rPr>
          <w:rFonts w:cs="Arial"/>
          <w:sz w:val="22"/>
          <w:szCs w:val="22"/>
        </w:rPr>
        <w:t>När en vårdgivare tar del av uppgifter som gjorts tillgängliga i de fall patienten saknar förmåga att ta ställning då är kraven de samma som ovan samt att uppgifterna ska ha betydelse för den vård patientens hälsotillstånd kräver.</w:t>
      </w:r>
    </w:p>
    <w:p w:rsidRPr="00A4407C" w:rsidR="00A4407C" w:rsidP="00920688" w:rsidRDefault="00A4407C" w14:paraId="5FE2D216" w14:textId="77777777">
      <w:pPr>
        <w:autoSpaceDE w:val="0"/>
        <w:autoSpaceDN w:val="0"/>
        <w:adjustRightInd w:val="0"/>
        <w:rPr>
          <w:rFonts w:cs="Arial"/>
          <w:sz w:val="22"/>
          <w:szCs w:val="22"/>
        </w:rPr>
      </w:pPr>
    </w:p>
    <w:p w:rsidRPr="00A4407C" w:rsidR="00725B80" w:rsidP="00920688" w:rsidRDefault="00725B80" w14:paraId="74124486" w14:textId="77777777">
      <w:pPr>
        <w:autoSpaceDE w:val="0"/>
        <w:autoSpaceDN w:val="0"/>
        <w:adjustRightInd w:val="0"/>
        <w:rPr>
          <w:rFonts w:cs="Arial"/>
          <w:sz w:val="22"/>
          <w:szCs w:val="22"/>
        </w:rPr>
      </w:pPr>
      <w:r w:rsidRPr="00A4407C">
        <w:rPr>
          <w:rFonts w:cs="Arial"/>
          <w:sz w:val="22"/>
          <w:szCs w:val="22"/>
        </w:rPr>
        <w:t>Broschyr och affisch om vad som gäller för sammanhållen journal finns på alla vårdenheter.</w:t>
      </w:r>
    </w:p>
    <w:p w:rsidRPr="00A4407C" w:rsidR="000D6A0F" w:rsidP="00920688" w:rsidRDefault="000D6A0F" w14:paraId="1CB7BBD1" w14:textId="7BDBBC4A">
      <w:pPr>
        <w:autoSpaceDE w:val="0"/>
        <w:autoSpaceDN w:val="0"/>
        <w:adjustRightInd w:val="0"/>
        <w:rPr>
          <w:rFonts w:cs="Arial"/>
          <w:sz w:val="22"/>
          <w:szCs w:val="22"/>
        </w:rPr>
      </w:pPr>
    </w:p>
    <w:p w:rsidR="00D26DE1" w:rsidP="00920688" w:rsidRDefault="00D26DE1" w14:paraId="24B293CC" w14:textId="36A1C43E">
      <w:pPr>
        <w:autoSpaceDE w:val="0"/>
        <w:autoSpaceDN w:val="0"/>
        <w:adjustRightInd w:val="0"/>
        <w:rPr>
          <w:rFonts w:cs="Arial"/>
          <w:sz w:val="22"/>
          <w:szCs w:val="22"/>
        </w:rPr>
      </w:pPr>
      <w:r w:rsidRPr="00A4407C">
        <w:rPr>
          <w:rFonts w:cs="Arial"/>
          <w:sz w:val="22"/>
          <w:szCs w:val="22"/>
        </w:rPr>
        <w:t xml:space="preserve">För sammanhållen journal krävs att det finns ett avtal mellan vårdgivarna som reglerar vilken information som får utbytas och hur utbytet av information får ske.</w:t>
      </w:r>
      <w:r w:rsidRPr="00A4407C" w:rsidR="00323FB4">
        <w:rPr>
          <w:rFonts w:cs="Arial"/>
          <w:sz w:val="22"/>
          <w:szCs w:val="22"/>
        </w:rPr>
        <w:t xml:space="preserve"/>
      </w:r>
      <w:r w:rsidRPr="00A4407C">
        <w:rPr>
          <w:rFonts w:cs="Arial"/>
          <w:sz w:val="22"/>
          <w:szCs w:val="22"/>
        </w:rPr>
        <w:t/>
      </w:r>
    </w:p>
    <w:p w:rsidR="00CA03DC" w:rsidP="00920688" w:rsidRDefault="00CA03DC" w14:paraId="76F23D16" w14:textId="461E6888">
      <w:pPr>
        <w:autoSpaceDE w:val="0"/>
        <w:autoSpaceDN w:val="0"/>
        <w:adjustRightInd w:val="0"/>
        <w:rPr>
          <w:rFonts w:cs="Arial"/>
          <w:sz w:val="22"/>
          <w:szCs w:val="22"/>
        </w:rPr>
      </w:pPr>
    </w:p>
    <w:p w:rsidR="00D902EE" w:rsidRDefault="00D902EE" w14:paraId="564E197B" w14:textId="77777777">
      <w:pPr>
        <w:rPr>
          <w:rFonts w:cs="Arial"/>
          <w:b/>
          <w:bCs/>
          <w:kern w:val="32"/>
          <w:sz w:val="32"/>
          <w:szCs w:val="32"/>
        </w:rPr>
      </w:pPr>
      <w:r>
        <w:br w:type="page"/>
      </w:r>
    </w:p>
    <w:p w:rsidRPr="00CA03DC" w:rsidR="00CA03DC" w:rsidP="00CA03DC" w:rsidRDefault="00CA03DC" w14:paraId="0899B8FB" w14:textId="160EF15C">
      <w:pPr>
        <w:pStyle w:val="Heading1"/>
      </w:pPr>
      <w:bookmarkStart w:name="_Toc31618538" w:id="39"/>
      <w:r w:rsidRPr="00CA03DC">
        <w:t>Sekretess gentemot leverantörer (inre och yttre sekretess)</w:t>
      </w:r>
      <w:bookmarkEnd w:id="39"/>
    </w:p>
    <w:p w:rsidR="00CA03DC" w:rsidP="00CA03DC" w:rsidRDefault="00CA03DC" w14:paraId="77C5C4DC" w14:textId="4EE6590A">
      <w:pPr>
        <w:autoSpaceDE w:val="0"/>
        <w:autoSpaceDN w:val="0"/>
        <w:rPr>
          <w:rFonts w:cs="Arial"/>
          <w:sz w:val="22"/>
          <w:szCs w:val="22"/>
        </w:rPr>
      </w:pPr>
      <w:r w:rsidRPr="00CA03DC">
        <w:rPr>
          <w:rFonts w:cs="Arial"/>
          <w:sz w:val="22"/>
          <w:szCs w:val="22"/>
        </w:rPr>
        <w:t xml:space="preserve">Det blir allt vanligare att låta externa tjänsteleverantörer utföra funktioner, som annars skulle skötas i egen regi, till exempel support av medicinteknisk utrustning via fjärråtkomst, teleradiologi eller webbaserade tester. I vissa fall innebär en sådan utkontraktering att tjänsteleverantören och dennes personal får tillgång till sekretessbelagda uppgifter och som inte utan särskild prövning får lämnas ut. I sådana situationer måste en sekretessprövning göras. Detta gäller även då tjänsteleverantören fungerar som personuppgiftsbiträde åt Region Halland. Det kan krävas att praktiska åtgärder vidtas eller att tjänsten justeras för att utkontrakteringen alls ska kunna äga rum, som exempelvis kryptering, sekretessavtal eller anpassningar i tjänsten. För hjälp med bedömning av lämpliga säkerhetsåtgärder kontakta Dataskyddsenheten på </w:t>
      </w:r>
      <w:r w:rsidR="0087490D">
        <w:rPr>
          <w:rFonts w:cs="Arial"/>
          <w:sz w:val="22"/>
          <w:szCs w:val="22"/>
        </w:rPr>
        <w:t/>
      </w:r>
      <w:r w:rsidRPr="00CA03DC">
        <w:rPr>
          <w:rFonts w:cs="Arial"/>
          <w:sz w:val="22"/>
          <w:szCs w:val="22"/>
        </w:rPr>
        <w:t xml:space="preserve"/>
      </w:r>
      <w:hyperlink w:history="1" r:id="rId21">
        <w:r w:rsidRPr="007A5C55" w:rsidR="004E46B5">
          <w:rPr>
            <w:rStyle w:val="Hyperlink"/>
            <w:rFonts w:cs="Arial"/>
            <w:sz w:val="22"/>
            <w:szCs w:val="22"/>
          </w:rPr>
          <w:t>dataskydd@regionhalland.se</w:t>
        </w:r>
      </w:hyperlink>
      <w:r w:rsidR="004E46B5">
        <w:rPr>
          <w:rFonts w:cs="Arial"/>
          <w:sz w:val="22"/>
          <w:szCs w:val="22"/>
        </w:rPr>
        <w:t>.</w:t>
      </w:r>
      <w:r>
        <w:rPr>
          <w:rFonts w:cs="Arial"/>
          <w:sz w:val="22"/>
          <w:szCs w:val="22"/>
        </w:rPr>
        <w:t xml:space="preserve"> </w:t>
      </w:r>
    </w:p>
    <w:p w:rsidR="004E46B5" w:rsidP="00CA03DC" w:rsidRDefault="004E46B5" w14:paraId="7827792F" w14:textId="77777777">
      <w:pPr>
        <w:autoSpaceDE w:val="0"/>
        <w:autoSpaceDN w:val="0"/>
        <w:rPr>
          <w:rFonts w:cs="Arial"/>
          <w:sz w:val="22"/>
          <w:szCs w:val="22"/>
        </w:rPr>
      </w:pPr>
    </w:p>
    <w:p w:rsidRPr="00CA03DC" w:rsidR="00CA03DC" w:rsidP="00CA03DC" w:rsidRDefault="00CA03DC" w14:paraId="142569AB" w14:textId="6255298A">
      <w:pPr>
        <w:autoSpaceDE w:val="0"/>
        <w:autoSpaceDN w:val="0"/>
        <w:rPr>
          <w:rFonts w:cs="Arial"/>
          <w:sz w:val="22"/>
          <w:szCs w:val="22"/>
        </w:rPr>
      </w:pPr>
      <w:r w:rsidRPr="00CA03DC">
        <w:rPr>
          <w:rFonts w:cs="Arial"/>
          <w:sz w:val="22"/>
          <w:szCs w:val="22"/>
        </w:rPr>
        <w:t>Avtal om tystnadsplikt ska alltid ingås med en extern, privaträttslig tjänsteleverantör som får tillgång till sekretessreglerade uppgifter. Avtalet ska omfatta krav på att tjänsteleverantörens personal undertecknar personliga sekretessförbindelser.</w:t>
      </w:r>
    </w:p>
    <w:p w:rsidR="009071D0" w:rsidP="00920688" w:rsidRDefault="009071D0" w14:paraId="5B8A3D5C" w14:textId="77777777">
      <w:pPr>
        <w:autoSpaceDE w:val="0"/>
        <w:autoSpaceDN w:val="0"/>
        <w:adjustRightInd w:val="0"/>
        <w:rPr>
          <w:rFonts w:cs="Arial"/>
          <w:sz w:val="22"/>
          <w:szCs w:val="22"/>
        </w:rPr>
      </w:pPr>
    </w:p>
    <w:p w:rsidR="00CA03DC" w:rsidP="00920688" w:rsidRDefault="009071D0" w14:paraId="179D06D8" w14:textId="3EFBC390">
      <w:pPr>
        <w:autoSpaceDE w:val="0"/>
        <w:autoSpaceDN w:val="0"/>
        <w:adjustRightInd w:val="0"/>
        <w:rPr>
          <w:rFonts w:cs="Arial"/>
          <w:sz w:val="22"/>
          <w:szCs w:val="22"/>
        </w:rPr>
      </w:pPr>
      <w:r>
        <w:rPr>
          <w:rFonts w:cs="Arial"/>
          <w:sz w:val="22"/>
          <w:szCs w:val="22"/>
        </w:rPr>
        <w:t>Utöver sekretessprövningen ska även nedanstående punkter beaktas:</w:t>
      </w:r>
    </w:p>
    <w:p w:rsidRPr="00CA03DC" w:rsidR="00CA03DC" w:rsidP="00CA03DC" w:rsidRDefault="00CA03DC" w14:paraId="0348615B" w14:textId="49294C8B">
      <w:pPr>
        <w:pStyle w:val="ListParagraph"/>
        <w:numPr>
          <w:ilvl w:val="0"/>
          <w:numId w:val="6"/>
        </w:numPr>
      </w:pPr>
      <w:r>
        <w:t xml:space="preserve">Att det krävs en </w:t>
      </w:r>
      <w:hyperlink w:history="1" r:id="rId22">
        <w:r w:rsidRPr="0087490D">
          <w:rPr>
            <w:rStyle w:val="Hyperlink"/>
          </w:rPr>
          <w:t>konsekvensbedömning avseende dataskydd</w:t>
        </w:r>
      </w:hyperlink>
      <w:r>
        <w:t xml:space="preserve"> i de allra flesta fall där en leverantör får tillgång till sekretessbelagda uppgifter.</w:t>
      </w:r>
      <w:r w:rsidR="0087490D">
        <w:t/>
      </w:r>
      <w:r>
        <w:t xml:space="preserve"> </w:t>
      </w:r>
    </w:p>
    <w:p w:rsidR="00CA03DC" w:rsidP="00CA03DC" w:rsidRDefault="00CA03DC" w14:paraId="0ACB9B41" w14:textId="77777777">
      <w:pPr>
        <w:pStyle w:val="ListParagraph"/>
        <w:numPr>
          <w:ilvl w:val="0"/>
          <w:numId w:val="6"/>
        </w:numPr>
      </w:pPr>
      <w:r>
        <w:t>Att det kan krävas andra typer av riskanalyser</w:t>
      </w:r>
    </w:p>
    <w:p w:rsidR="00CA03DC" w:rsidP="00CA03DC" w:rsidRDefault="00CA03DC" w14:paraId="400FD320" w14:textId="0F4BB004">
      <w:pPr>
        <w:pStyle w:val="ListParagraph"/>
        <w:numPr>
          <w:ilvl w:val="0"/>
          <w:numId w:val="6"/>
        </w:numPr>
      </w:pPr>
      <w:r>
        <w:t xml:space="preserve">Att leverantörer som omfattas av utländska jurisdiktioner måste granskas särskilt noggrant</w:t>
      </w:r>
      <w:r w:rsidR="009145FC">
        <w:t/>
      </w:r>
    </w:p>
    <w:p w:rsidR="00CA03DC" w:rsidP="00CA03DC" w:rsidRDefault="00CA03DC" w14:paraId="3A233A2C" w14:textId="77777777">
      <w:pPr>
        <w:pStyle w:val="ListParagraph"/>
        <w:numPr>
          <w:ilvl w:val="0"/>
          <w:numId w:val="6"/>
        </w:numPr>
      </w:pPr>
      <w:r>
        <w:t>Att resultatet av en sådan granskning kan vara att leverantören inte få användas för att hantera sekretessbelagda uppgifter (eftersom det kan finnas fall där det inte går att vidta lämpliga skyddsåtgärder, som till exempel kryptering)</w:t>
      </w:r>
    </w:p>
    <w:p w:rsidRPr="00A4407C" w:rsidR="00CA03DC" w:rsidP="00920688" w:rsidRDefault="00CA03DC" w14:paraId="62064EFB" w14:textId="77777777">
      <w:pPr>
        <w:autoSpaceDE w:val="0"/>
        <w:autoSpaceDN w:val="0"/>
        <w:adjustRightInd w:val="0"/>
        <w:rPr>
          <w:rFonts w:cs="Arial"/>
          <w:sz w:val="22"/>
          <w:szCs w:val="22"/>
        </w:rPr>
      </w:pPr>
    </w:p>
    <w:p w:rsidRPr="002721B3" w:rsidR="000D6A0F" w:rsidP="002721B3" w:rsidRDefault="000D6A0F" w14:paraId="4FAD088E" w14:textId="77777777">
      <w:pPr>
        <w:pStyle w:val="Heading1"/>
      </w:pPr>
      <w:bookmarkStart w:name="_Toc76874518" w:id="40"/>
      <w:bookmarkStart w:name="_Toc338321413" w:id="41"/>
      <w:bookmarkStart w:name="_Toc31618539" w:id="42"/>
      <w:r w:rsidRPr="002721B3">
        <w:t>Sekretess</w:t>
      </w:r>
      <w:bookmarkEnd w:id="40"/>
      <w:r w:rsidRPr="002721B3">
        <w:t xml:space="preserve"> gentemot övriga (yttre sekretess)</w:t>
      </w:r>
      <w:bookmarkEnd w:id="41"/>
      <w:bookmarkEnd w:id="42"/>
    </w:p>
    <w:p w:rsidRPr="00A4407C" w:rsidR="000D6A0F" w:rsidP="00920688" w:rsidRDefault="000D6A0F" w14:paraId="3C2E224D" w14:textId="451F82A2">
      <w:pPr>
        <w:rPr>
          <w:rFonts w:cs="Arial"/>
          <w:sz w:val="22"/>
          <w:szCs w:val="22"/>
        </w:rPr>
      </w:pPr>
      <w:r w:rsidRPr="00A4407C">
        <w:rPr>
          <w:rFonts w:cs="Arial"/>
          <w:sz w:val="22"/>
          <w:szCs w:val="22"/>
        </w:rPr>
        <w:t xml:space="preserve">Sekretess </w:t>
      </w:r>
      <w:r w:rsidRPr="00A4407C">
        <w:rPr>
          <w:rFonts w:cs="Arial"/>
          <w:b/>
          <w:bCs/>
          <w:sz w:val="22"/>
          <w:szCs w:val="22"/>
        </w:rPr>
        <w:t>gäller</w:t>
      </w:r>
      <w:r w:rsidRPr="00A4407C">
        <w:rPr>
          <w:rFonts w:cs="Arial"/>
          <w:sz w:val="22"/>
          <w:szCs w:val="22"/>
        </w:rPr>
        <w:t xml:space="preserve"> gentemot dem som befinner sig </w:t>
      </w:r>
      <w:r w:rsidRPr="00A4407C">
        <w:rPr>
          <w:rFonts w:cs="Arial"/>
          <w:b/>
          <w:bCs/>
          <w:sz w:val="22"/>
          <w:szCs w:val="22"/>
        </w:rPr>
        <w:t>utanför</w:t>
      </w:r>
      <w:r w:rsidRPr="00A4407C">
        <w:rPr>
          <w:rFonts w:cs="Arial"/>
          <w:sz w:val="22"/>
          <w:szCs w:val="22"/>
        </w:rPr>
        <w:t xml:space="preserve"> </w:t>
      </w:r>
      <w:r w:rsidRPr="00A4407C" w:rsidR="00725B80">
        <w:rPr>
          <w:rFonts w:cs="Arial"/>
          <w:sz w:val="22"/>
          <w:szCs w:val="22"/>
        </w:rPr>
        <w:t>Region Hallands sekretessområde.</w:t>
      </w:r>
    </w:p>
    <w:p w:rsidRPr="00F25777" w:rsidR="00725B80" w:rsidP="00F25777" w:rsidRDefault="00725B80" w14:paraId="520BAE7A" w14:textId="77777777">
      <w:pPr>
        <w:pStyle w:val="Heading3"/>
      </w:pPr>
      <w:bookmarkStart w:name="_Toc362942663" w:id="43"/>
      <w:bookmarkStart w:name="_Toc76874520" w:id="44"/>
      <w:bookmarkStart w:name="_Toc338321414" w:id="45"/>
      <w:r w:rsidRPr="00F25777">
        <w:t>Patienten själv</w:t>
      </w:r>
      <w:bookmarkEnd w:id="43"/>
    </w:p>
    <w:p w:rsidRPr="00A4407C" w:rsidR="00725B80" w:rsidP="00920688" w:rsidRDefault="00725B80" w14:paraId="2531729C" w14:textId="77777777">
      <w:pPr>
        <w:rPr>
          <w:rFonts w:cs="Arial"/>
          <w:iCs/>
          <w:sz w:val="22"/>
          <w:szCs w:val="22"/>
        </w:rPr>
      </w:pPr>
      <w:r w:rsidRPr="00A4407C">
        <w:rPr>
          <w:rFonts w:cs="Arial"/>
          <w:bCs/>
          <w:sz w:val="22"/>
          <w:szCs w:val="22"/>
        </w:rPr>
        <w:t>Huvudregeln är att</w:t>
      </w:r>
      <w:r w:rsidRPr="00A4407C">
        <w:rPr>
          <w:rFonts w:cs="Arial"/>
          <w:b/>
          <w:bCs/>
          <w:sz w:val="22"/>
          <w:szCs w:val="22"/>
        </w:rPr>
        <w:t xml:space="preserve"> </w:t>
      </w:r>
      <w:r w:rsidRPr="00A4407C">
        <w:rPr>
          <w:rFonts w:cs="Arial"/>
          <w:bCs/>
          <w:sz w:val="22"/>
          <w:szCs w:val="22"/>
        </w:rPr>
        <w:t>s</w:t>
      </w:r>
      <w:r w:rsidRPr="00A4407C">
        <w:rPr>
          <w:rFonts w:cs="Arial"/>
          <w:iCs/>
          <w:sz w:val="22"/>
          <w:szCs w:val="22"/>
        </w:rPr>
        <w:t>ekretess inte gäller i förhållande till patienten själv.</w:t>
      </w:r>
    </w:p>
    <w:p w:rsidRPr="00A4407C" w:rsidR="00725B80" w:rsidP="00920688" w:rsidRDefault="00725B80" w14:paraId="7506A0E9" w14:textId="77777777">
      <w:pPr>
        <w:rPr>
          <w:rFonts w:cs="Arial"/>
          <w:sz w:val="22"/>
          <w:szCs w:val="22"/>
        </w:rPr>
      </w:pPr>
      <w:r w:rsidRPr="00A4407C">
        <w:rPr>
          <w:rFonts w:cs="Arial"/>
          <w:bCs/>
          <w:sz w:val="22"/>
          <w:szCs w:val="22"/>
        </w:rPr>
        <w:t>Det finns undantag från huvudregeln och därför måste alltid</w:t>
      </w:r>
      <w:r w:rsidRPr="00A4407C">
        <w:rPr>
          <w:rFonts w:cs="Arial"/>
          <w:b/>
          <w:bCs/>
          <w:sz w:val="22"/>
          <w:szCs w:val="22"/>
        </w:rPr>
        <w:t xml:space="preserve"> </w:t>
      </w:r>
      <w:r w:rsidRPr="00A4407C">
        <w:rPr>
          <w:rFonts w:cs="Arial"/>
          <w:bCs/>
          <w:sz w:val="22"/>
          <w:szCs w:val="22"/>
        </w:rPr>
        <w:t>en sekretessprövning göras. Sekretess gäller</w:t>
      </w:r>
      <w:r w:rsidRPr="00A4407C">
        <w:rPr>
          <w:rFonts w:cs="Arial"/>
          <w:b/>
          <w:bCs/>
          <w:sz w:val="22"/>
          <w:szCs w:val="22"/>
        </w:rPr>
        <w:t xml:space="preserve"> </w:t>
      </w:r>
      <w:r w:rsidRPr="00A4407C">
        <w:rPr>
          <w:rFonts w:cs="Arial"/>
          <w:sz w:val="22"/>
          <w:szCs w:val="22"/>
        </w:rPr>
        <w:t>om ansvarig hälso- och sjukvårdspersonal bedömer att uppgifterna är till men för patienten.</w:t>
      </w:r>
    </w:p>
    <w:p w:rsidRPr="00F25777" w:rsidR="00725B80" w:rsidP="00F25777" w:rsidRDefault="00A22A33" w14:paraId="1A580D79" w14:textId="68FCD32B">
      <w:pPr>
        <w:pStyle w:val="Heading3"/>
      </w:pPr>
      <w:bookmarkStart w:name="_Toc362942664" w:id="46"/>
      <w:r>
        <w:t>När patienten vill läsa sin egen journal</w:t>
      </w:r>
      <w:r w:rsidRPr="00F25777" w:rsidR="00725B80">
        <w:t/>
      </w:r>
      <w:bookmarkEnd w:id="46"/>
    </w:p>
    <w:p w:rsidRPr="00A4407C" w:rsidR="00725B80" w:rsidP="00920688" w:rsidRDefault="00725B80" w14:paraId="3F099421" w14:textId="0845C2AB">
      <w:pPr>
        <w:widowControl w:val="0"/>
        <w:autoSpaceDE w:val="0"/>
        <w:autoSpaceDN w:val="0"/>
        <w:adjustRightInd w:val="0"/>
        <w:rPr>
          <w:rFonts w:cs="Arial"/>
          <w:sz w:val="22"/>
          <w:szCs w:val="22"/>
        </w:rPr>
      </w:pPr>
      <w:r w:rsidRPr="00A4407C">
        <w:rPr>
          <w:rFonts w:cs="Arial"/>
          <w:sz w:val="22"/>
          <w:szCs w:val="22"/>
        </w:rPr>
        <w:t xml:space="preserve">Patienten äger inte sin egen journal men har rätt att få läsa journalen på egen hand. Man kan inte kräva att patienten ska läsa journalen tillsammans med läkare eller annan hälso- och sjukvårdspersonal. Ett sådant villkor strider mot tryckfrihetsförordningen. En okänd patient måste legitimera sig. </w:t>
      </w:r>
    </w:p>
    <w:p w:rsidRPr="00F25777" w:rsidR="00725B80" w:rsidP="00F25777" w:rsidRDefault="00725B80" w14:paraId="0F35C4B8" w14:textId="5945F8C6">
      <w:pPr>
        <w:pStyle w:val="Heading3"/>
      </w:pPr>
      <w:bookmarkStart w:name="_Toc362942665" w:id="47"/>
      <w:r w:rsidRPr="00F25777">
        <w:t>Bifall innebär att patient har rätt, att kostnadsfritt få läsa hela journalen på plats antingen i pappersform eller på datorskärm (6 kap 6 § OSL).</w:t>
      </w:r>
      <w:r w:rsidRPr="00F25777" w:rsidR="00C34BBD">
        <w:t xml:space="preserve"/>
      </w:r>
      <w:r w:rsidRPr="00F25777">
        <w:t xml:space="preserve"/>
      </w:r>
      <w:bookmarkEnd w:id="47"/>
    </w:p>
    <w:p w:rsidRPr="00A4407C" w:rsidR="00C34BBD" w:rsidP="00920688" w:rsidRDefault="00725B80" w14:paraId="14B539F6" w14:textId="72DCBA65">
      <w:pPr>
        <w:rPr>
          <w:rFonts w:cs="Arial"/>
          <w:sz w:val="22"/>
          <w:szCs w:val="22"/>
        </w:rPr>
      </w:pPr>
      <w:r w:rsidRPr="00A4407C">
        <w:rPr>
          <w:rFonts w:cs="Arial"/>
          <w:sz w:val="22"/>
          <w:szCs w:val="22"/>
        </w:rPr>
        <w:t xml:space="preserve">I de flesta fall medför bedömningen att en patients begäran om att läsa sin egen journal kan bifallas.</w:t>
      </w:r>
      <w:r w:rsidRPr="00A4407C" w:rsidR="00A975CB">
        <w:rPr>
          <w:rFonts w:cs="Arial"/>
          <w:sz w:val="22"/>
          <w:szCs w:val="22"/>
        </w:rPr>
        <w:t xml:space="preserve"/>
      </w:r>
      <w:r w:rsidRPr="00A4407C">
        <w:rPr>
          <w:rFonts w:cs="Arial"/>
          <w:sz w:val="22"/>
          <w:szCs w:val="22"/>
        </w:rPr>
        <w:t/>
      </w:r>
      <w:r w:rsidR="003B76E2">
        <w:rPr>
          <w:rFonts w:cs="Arial"/>
          <w:sz w:val="22"/>
          <w:szCs w:val="22"/>
        </w:rPr>
        <w:t xml:space="preserve"> </w:t>
      </w:r>
      <w:r w:rsidRPr="00A4407C" w:rsidR="00C34BBD">
        <w:rPr>
          <w:rFonts w:cs="Arial"/>
          <w:sz w:val="22"/>
          <w:szCs w:val="22"/>
        </w:rPr>
        <w:t>Eftersom vi inte kan ge patienten egen behörighet att få läsa sin journal på datorskärmen måste journalen skrivas ut på papper.</w:t>
      </w:r>
    </w:p>
    <w:p w:rsidRPr="00A4407C" w:rsidR="00C34BBD" w:rsidP="00920688" w:rsidRDefault="00C34BBD" w14:paraId="1B6A3889" w14:textId="77777777">
      <w:pPr>
        <w:rPr>
          <w:rFonts w:cs="Arial"/>
          <w:sz w:val="22"/>
          <w:szCs w:val="22"/>
        </w:rPr>
      </w:pPr>
    </w:p>
    <w:p w:rsidRPr="00A4407C" w:rsidR="00C34BBD" w:rsidP="00920688" w:rsidRDefault="00725B80" w14:paraId="5507AD2B" w14:textId="5DBE7BB9">
      <w:pPr>
        <w:rPr>
          <w:rFonts w:cs="Arial"/>
          <w:sz w:val="22"/>
          <w:szCs w:val="22"/>
        </w:rPr>
      </w:pPr>
      <w:r w:rsidRPr="00A4407C">
        <w:rPr>
          <w:rFonts w:cs="Arial"/>
          <w:sz w:val="22"/>
          <w:szCs w:val="22"/>
        </w:rPr>
        <w:t xml:space="preserve">Om sekretessprövningen resulterar i att: </w:t>
      </w:r>
      <w:r w:rsidRPr="00A4407C" w:rsidR="00C34BBD">
        <w:rPr>
          <w:rFonts w:cs="Arial"/>
          <w:sz w:val="22"/>
          <w:szCs w:val="22"/>
        </w:rPr>
        <w:t xml:space="preserve"/>
      </w:r>
    </w:p>
    <w:p w:rsidRPr="00A4407C" w:rsidR="00725B80" w:rsidP="00C34BBD" w:rsidRDefault="00C34BBD" w14:paraId="6BB53D29" w14:textId="09E2D1A6">
      <w:pPr>
        <w:pStyle w:val="ListParagraph"/>
        <w:numPr>
          <w:ilvl w:val="0"/>
          <w:numId w:val="4"/>
        </w:numPr>
        <w:rPr>
          <w:rFonts w:cs="Arial"/>
        </w:rPr>
      </w:pPr>
      <w:r w:rsidRPr="00A4407C">
        <w:rPr>
          <w:rFonts w:cs="Arial"/>
        </w:rPr>
        <w:t>Patient endast får se journalen i pappersform eller på datorskärm tillsammans med till exempel en läkare är detta att betrakta som delvis avslag.</w:t>
      </w:r>
      <w:r w:rsidRPr="00A4407C" w:rsidR="00725B80">
        <w:rPr>
          <w:rFonts w:cs="Arial"/>
        </w:rPr>
        <w:t/>
      </w:r>
      <w:r w:rsidRPr="00A4407C">
        <w:rPr>
          <w:rFonts w:cs="Arial"/>
        </w:rPr>
        <w:t/>
      </w:r>
      <w:r w:rsidRPr="00A4407C" w:rsidR="00725B80">
        <w:rPr>
          <w:rFonts w:cs="Arial"/>
        </w:rPr>
        <w:t xml:space="preserve"> </w:t>
      </w:r>
    </w:p>
    <w:p w:rsidRPr="00A4407C" w:rsidR="00725B80" w:rsidP="00C34BBD" w:rsidRDefault="00C34BBD" w14:paraId="2DB901E7" w14:textId="1B7565C3">
      <w:pPr>
        <w:pStyle w:val="ListParagraph"/>
        <w:numPr>
          <w:ilvl w:val="0"/>
          <w:numId w:val="4"/>
        </w:numPr>
        <w:rPr>
          <w:rFonts w:cs="Arial"/>
        </w:rPr>
      </w:pPr>
      <w:r w:rsidRPr="00A4407C">
        <w:rPr>
          <w:rFonts w:cs="Arial"/>
        </w:rPr>
        <w:t>Patient inte får se hela sin journal till följd av att vissa uppgifter är sekretessbelagda till skydd för uppgiftslämnare är detta också att betrakta som delvis avslag.</w:t>
      </w:r>
      <w:r w:rsidRPr="00A4407C" w:rsidR="00725B80">
        <w:rPr>
          <w:rFonts w:cs="Arial"/>
        </w:rPr>
        <w:t/>
      </w:r>
      <w:r w:rsidRPr="00A4407C">
        <w:rPr>
          <w:rFonts w:cs="Arial"/>
        </w:rPr>
        <w:t xml:space="preserve"/>
      </w:r>
    </w:p>
    <w:p w:rsidRPr="00A4407C" w:rsidR="00725B80" w:rsidP="00920688" w:rsidRDefault="00C34BBD" w14:paraId="03E734C2" w14:textId="443B4115">
      <w:pPr>
        <w:rPr>
          <w:rFonts w:cs="Arial"/>
          <w:sz w:val="22"/>
          <w:szCs w:val="22"/>
        </w:rPr>
      </w:pPr>
      <w:r w:rsidRPr="00A4407C">
        <w:rPr>
          <w:rFonts w:cs="Arial"/>
          <w:sz w:val="22"/>
          <w:szCs w:val="22"/>
        </w:rPr>
        <w:t xml:space="preserve">Se rutin </w:t>
      </w:r>
      <w:hyperlink w:history="1" r:id="rId23">
        <w:r w:rsidRPr="00A4407C">
          <w:rPr>
            <w:rStyle w:val="Hyperlink"/>
            <w:rFonts w:cs="Arial"/>
            <w:i/>
            <w:sz w:val="22"/>
            <w:szCs w:val="22"/>
          </w:rPr>
          <w:t>Journalkopia – avslag på begäran</w:t>
        </w:r>
      </w:hyperlink>
    </w:p>
    <w:p w:rsidRPr="00F25777" w:rsidR="00725B80" w:rsidP="00F25777" w:rsidRDefault="00725B80" w14:paraId="3C8A502A" w14:textId="77777777">
      <w:pPr>
        <w:pStyle w:val="Heading3"/>
      </w:pPr>
      <w:bookmarkStart w:name="_Toc362942666" w:id="48"/>
      <w:r w:rsidRPr="00F25777">
        <w:t>Anhöriga och närstående</w:t>
      </w:r>
      <w:bookmarkEnd w:id="48"/>
    </w:p>
    <w:p w:rsidRPr="00A4407C" w:rsidR="00725B80" w:rsidP="00920688" w:rsidRDefault="00725B80" w14:paraId="1CCA41AA" w14:textId="06921151">
      <w:pPr>
        <w:widowControl w:val="0"/>
        <w:autoSpaceDE w:val="0"/>
        <w:autoSpaceDN w:val="0"/>
        <w:adjustRightInd w:val="0"/>
        <w:rPr>
          <w:rFonts w:cs="Arial"/>
          <w:b/>
          <w:color w:val="FF0000"/>
          <w:sz w:val="22"/>
          <w:szCs w:val="22"/>
        </w:rPr>
      </w:pPr>
      <w:r w:rsidRPr="00A4407C">
        <w:rPr>
          <w:rFonts w:cs="Arial"/>
          <w:sz w:val="22"/>
          <w:szCs w:val="22"/>
        </w:rPr>
        <w:t xml:space="preserve">Sekretessen gäller också gentemot patientens anhöriga/närstående. Uppgifter får bara lämnas ut om det inte finns risk för men. En person kan ha anledning att just för sina anhöriga/närstående hålla hemligt de närmare omständigheterna kring en sjukdom. Normalt bör patienten tillfrågas innan uppgifter lämnas ut - </w:t>
      </w:r>
      <w:r w:rsidRPr="00A4407C">
        <w:rPr>
          <w:rFonts w:cs="Arial"/>
          <w:b/>
          <w:bCs/>
          <w:sz w:val="22"/>
          <w:szCs w:val="22"/>
        </w:rPr>
        <w:t>samtycke</w:t>
      </w:r>
      <w:r w:rsidRPr="00A4407C">
        <w:rPr>
          <w:rFonts w:cs="Arial"/>
          <w:sz w:val="22"/>
          <w:szCs w:val="22"/>
        </w:rPr>
        <w:t xml:space="preserve">. </w:t>
      </w:r>
    </w:p>
    <w:p w:rsidRPr="00F25777" w:rsidR="00725B80" w:rsidP="00F25777" w:rsidRDefault="00725B80" w14:paraId="1645D1F4" w14:textId="77777777">
      <w:pPr>
        <w:pStyle w:val="Heading3"/>
      </w:pPr>
      <w:r w:rsidRPr="00F25777">
        <w:t>Barn och ungdomar</w:t>
      </w:r>
    </w:p>
    <w:p w:rsidRPr="00A4407C" w:rsidR="00725B80" w:rsidP="00920688" w:rsidRDefault="00725B80" w14:paraId="46073CB9" w14:textId="7E46B796">
      <w:pPr>
        <w:widowControl w:val="0"/>
        <w:autoSpaceDE w:val="0"/>
        <w:autoSpaceDN w:val="0"/>
        <w:adjustRightInd w:val="0"/>
        <w:rPr>
          <w:rFonts w:cs="Arial"/>
          <w:sz w:val="22"/>
          <w:szCs w:val="22"/>
        </w:rPr>
      </w:pPr>
      <w:r w:rsidRPr="00A4407C">
        <w:rPr>
          <w:rFonts w:cs="Arial"/>
          <w:sz w:val="22"/>
          <w:szCs w:val="22"/>
        </w:rPr>
        <w:t>För barn och ungdomar, det vill säga före 18 års ålder, och som av ansvarig hälso- och sjukvårdspersonal bedöms sakna all förmåga till bedömning av sekretessfrågan gäller vårdnadshavarens samtycke. Barn och ungdomar som av hälso- och sjukvårdspersonal bedöms ha viss mognad och omdömesförmåga, bör själva få ta ställning. Det finns fall då samtycke bör krävas både av den omyndige och av vårdnadshavaren.</w:t>
      </w:r>
      <w:r w:rsidR="00920688">
        <w:rPr>
          <w:rFonts w:cs="Arial"/>
          <w:sz w:val="22"/>
          <w:szCs w:val="22"/>
        </w:rPr>
        <w:t xml:space="preserve"> </w:t>
      </w:r>
      <w:r w:rsidRPr="00A4407C">
        <w:rPr>
          <w:rFonts w:cs="Arial"/>
          <w:sz w:val="22"/>
          <w:szCs w:val="22"/>
        </w:rPr>
        <w:t xml:space="preserve">Det är viktigt att ta reda på om det är en eller två vårdnadshavare. Finns det två vårdnadshavare är grundregeln att båda ska lämna samtycke. </w:t>
      </w:r>
    </w:p>
    <w:p w:rsidR="002721B3" w:rsidP="00920688" w:rsidRDefault="002721B3" w14:paraId="2CAF0D0B" w14:textId="77777777">
      <w:pPr>
        <w:widowControl w:val="0"/>
        <w:autoSpaceDE w:val="0"/>
        <w:autoSpaceDN w:val="0"/>
        <w:adjustRightInd w:val="0"/>
        <w:rPr>
          <w:rFonts w:cs="Arial"/>
          <w:sz w:val="22"/>
          <w:szCs w:val="22"/>
        </w:rPr>
      </w:pPr>
    </w:p>
    <w:p w:rsidRPr="00A4407C" w:rsidR="00725B80" w:rsidP="00920688" w:rsidRDefault="00725B80" w14:paraId="13E334B1" w14:textId="2017D035">
      <w:pPr>
        <w:widowControl w:val="0"/>
        <w:autoSpaceDE w:val="0"/>
        <w:autoSpaceDN w:val="0"/>
        <w:adjustRightInd w:val="0"/>
        <w:rPr>
          <w:rFonts w:cs="Arial"/>
          <w:sz w:val="22"/>
          <w:szCs w:val="22"/>
        </w:rPr>
      </w:pPr>
      <w:r w:rsidRPr="00A4407C">
        <w:rPr>
          <w:rFonts w:cs="Arial"/>
          <w:sz w:val="22"/>
          <w:szCs w:val="22"/>
        </w:rPr>
        <w:t>Inom hälso- och sjukvården anses det oftast tillräckligt att samråd sker med den ena vårdnadshavaren. Man får utgå från att den vårdnadshavare som initierar vårdkontakten informerar den andre vårdnadshavaren. Samråd med den andre vårdnadshavaren ska ske om det finns anledning att misstänka att denne inte samtycker till behandlingen eller om det är fråga om mer ingripande åtgärder.</w:t>
      </w:r>
      <w:r w:rsidR="00920688">
        <w:rPr>
          <w:rFonts w:cs="Arial"/>
          <w:sz w:val="22"/>
          <w:szCs w:val="22"/>
        </w:rPr>
        <w:t xml:space="preserve"> </w:t>
      </w:r>
      <w:r w:rsidRPr="00A4407C">
        <w:rPr>
          <w:rFonts w:cs="Arial"/>
          <w:sz w:val="22"/>
          <w:szCs w:val="22"/>
        </w:rPr>
        <w:t>Sekretess kan ibland gälla även mot vårdnadshavare.</w:t>
      </w:r>
    </w:p>
    <w:p w:rsidRPr="00A4407C" w:rsidR="00725B80" w:rsidP="00920688" w:rsidRDefault="00725B80" w14:paraId="0E6929EB" w14:textId="77777777">
      <w:pPr>
        <w:widowControl w:val="0"/>
        <w:autoSpaceDE w:val="0"/>
        <w:autoSpaceDN w:val="0"/>
        <w:adjustRightInd w:val="0"/>
        <w:rPr>
          <w:rFonts w:cs="Arial"/>
          <w:sz w:val="22"/>
          <w:szCs w:val="22"/>
        </w:rPr>
      </w:pPr>
    </w:p>
    <w:p w:rsidRPr="00A4407C" w:rsidR="00725B80" w:rsidP="00920688" w:rsidRDefault="00725B80" w14:paraId="7379D803" w14:textId="77777777">
      <w:pPr>
        <w:widowControl w:val="0"/>
        <w:autoSpaceDE w:val="0"/>
        <w:autoSpaceDN w:val="0"/>
        <w:adjustRightInd w:val="0"/>
        <w:rPr>
          <w:rFonts w:cs="Arial"/>
          <w:sz w:val="22"/>
          <w:szCs w:val="22"/>
        </w:rPr>
      </w:pPr>
      <w:r w:rsidRPr="00A4407C">
        <w:rPr>
          <w:rFonts w:cs="Arial"/>
          <w:sz w:val="22"/>
          <w:szCs w:val="22"/>
        </w:rPr>
        <w:t>Lagstiftningen ger inte någon fast åldersgräns utan bedömningen får göras från fall till fall. Som jämförelse kan nämnas att föräldrabalken i vissa fall tillmäter en tolvårings vilja betydelse. Allmänt kan sägas att barnet ska ha ett visst mått av omdömesförmåga i det särskilda fallet för att man ska ta hänsyn till dess vilja.</w:t>
      </w:r>
    </w:p>
    <w:p w:rsidR="00920688" w:rsidP="00920688" w:rsidRDefault="00920688" w14:paraId="4C9B44EA" w14:textId="77777777">
      <w:pPr>
        <w:widowControl w:val="0"/>
        <w:autoSpaceDE w:val="0"/>
        <w:autoSpaceDN w:val="0"/>
        <w:adjustRightInd w:val="0"/>
        <w:rPr>
          <w:rFonts w:cs="Arial"/>
          <w:sz w:val="22"/>
          <w:szCs w:val="22"/>
        </w:rPr>
      </w:pPr>
    </w:p>
    <w:p w:rsidRPr="00A4407C" w:rsidR="00725B80" w:rsidP="00920688" w:rsidRDefault="00725B80" w14:paraId="2460DB69" w14:textId="77777777">
      <w:pPr>
        <w:widowControl w:val="0"/>
        <w:autoSpaceDE w:val="0"/>
        <w:autoSpaceDN w:val="0"/>
        <w:adjustRightInd w:val="0"/>
        <w:rPr>
          <w:rFonts w:cs="Arial"/>
          <w:sz w:val="22"/>
          <w:szCs w:val="22"/>
        </w:rPr>
      </w:pPr>
      <w:r w:rsidRPr="00A4407C">
        <w:rPr>
          <w:rFonts w:cs="Arial"/>
          <w:sz w:val="22"/>
          <w:szCs w:val="22"/>
        </w:rPr>
        <w:t xml:space="preserve">Även helt små barn kan undantagsvis skyddas av sekretess i förhållande till vårdnadshavare. Enligt en särskild bestämmelse gäller sekretess gentemot vårdnadshavaren om det finns anledning anta att barnet skulle lida betydande men om uppgiften lämnades ut till denne. </w:t>
      </w:r>
    </w:p>
    <w:p w:rsidRPr="00A4407C" w:rsidR="00725B80" w:rsidP="00920688" w:rsidRDefault="00725B80" w14:paraId="32CE0969" w14:textId="77777777">
      <w:pPr>
        <w:widowControl w:val="0"/>
        <w:autoSpaceDE w:val="0"/>
        <w:autoSpaceDN w:val="0"/>
        <w:adjustRightInd w:val="0"/>
        <w:rPr>
          <w:rFonts w:cs="Arial"/>
          <w:sz w:val="22"/>
          <w:szCs w:val="22"/>
        </w:rPr>
      </w:pPr>
      <w:r w:rsidRPr="00A4407C">
        <w:rPr>
          <w:rFonts w:cs="Arial"/>
          <w:sz w:val="22"/>
          <w:szCs w:val="22"/>
        </w:rPr>
        <w:t>En vårdnadshavare har inte rätt att spärra uppgifter i sitt barns journal.</w:t>
      </w:r>
    </w:p>
    <w:p w:rsidRPr="00A4407C" w:rsidR="00725B80" w:rsidP="00920688" w:rsidRDefault="00725B80" w14:paraId="69C96AF8" w14:textId="00AA4169">
      <w:pPr>
        <w:widowControl w:val="0"/>
        <w:autoSpaceDE w:val="0"/>
        <w:autoSpaceDN w:val="0"/>
        <w:adjustRightInd w:val="0"/>
        <w:rPr>
          <w:rFonts w:cs="Arial"/>
          <w:sz w:val="22"/>
          <w:szCs w:val="22"/>
        </w:rPr>
      </w:pPr>
      <w:r w:rsidRPr="00A4407C">
        <w:rPr>
          <w:rFonts w:cs="Arial"/>
          <w:sz w:val="22"/>
          <w:szCs w:val="22"/>
        </w:rPr>
        <w:t xml:space="preserve">Se rutin </w:t>
      </w:r>
      <w:hyperlink w:history="1" r:id="rId24">
        <w:r w:rsidRPr="00A4407C">
          <w:rPr>
            <w:rStyle w:val="Hyperlink"/>
            <w:rFonts w:cs="Arial"/>
            <w:i/>
            <w:sz w:val="22"/>
            <w:szCs w:val="22"/>
          </w:rPr>
          <w:t>Barns och ungdomars rätt att bestämma</w:t>
        </w:r>
      </w:hyperlink>
      <w:r w:rsidRPr="00A4407C">
        <w:rPr>
          <w:rFonts w:cs="Arial"/>
          <w:sz w:val="22"/>
          <w:szCs w:val="22"/>
        </w:rPr>
        <w:t>.</w:t>
      </w:r>
    </w:p>
    <w:p w:rsidRPr="00F25777" w:rsidR="00725B80" w:rsidP="00F25777" w:rsidRDefault="00725B80" w14:paraId="6F1989E7" w14:textId="77777777">
      <w:pPr>
        <w:pStyle w:val="Heading3"/>
      </w:pPr>
      <w:r w:rsidRPr="00F25777">
        <w:t>Avlidna</w:t>
      </w:r>
    </w:p>
    <w:p w:rsidRPr="00A4407C" w:rsidR="00725B80" w:rsidP="00920688" w:rsidRDefault="00725B80" w14:paraId="41CC4CA4" w14:textId="733A62AA">
      <w:pPr>
        <w:widowControl w:val="0"/>
        <w:autoSpaceDE w:val="0"/>
        <w:autoSpaceDN w:val="0"/>
        <w:adjustRightInd w:val="0"/>
        <w:rPr>
          <w:rFonts w:cs="Arial"/>
          <w:sz w:val="22"/>
          <w:szCs w:val="22"/>
        </w:rPr>
      </w:pPr>
      <w:r w:rsidRPr="00A4407C">
        <w:rPr>
          <w:rFonts w:cs="Arial"/>
          <w:sz w:val="22"/>
          <w:szCs w:val="22"/>
        </w:rPr>
        <w:t xml:space="preserve">Vid begäran av journalhandling från anhörig/närstående vid arvstvist ska alltid regionjurist kontaktas.</w:t>
      </w:r>
      <w:r w:rsidRPr="00A4407C" w:rsidR="00A975CB">
        <w:rPr>
          <w:rFonts w:cs="Arial"/>
          <w:sz w:val="22"/>
          <w:szCs w:val="22"/>
        </w:rPr>
        <w:t/>
      </w:r>
      <w:r w:rsidRPr="00A4407C">
        <w:rPr>
          <w:rFonts w:cs="Arial"/>
          <w:sz w:val="22"/>
          <w:szCs w:val="22"/>
        </w:rPr>
        <w:t/>
      </w:r>
    </w:p>
    <w:p w:rsidRPr="00A4407C" w:rsidR="00725B80" w:rsidP="00920688" w:rsidRDefault="00725B80" w14:paraId="55A514CE" w14:textId="77777777">
      <w:pPr>
        <w:widowControl w:val="0"/>
        <w:autoSpaceDE w:val="0"/>
        <w:autoSpaceDN w:val="0"/>
        <w:adjustRightInd w:val="0"/>
        <w:rPr>
          <w:rFonts w:cs="Arial"/>
          <w:sz w:val="22"/>
          <w:szCs w:val="22"/>
        </w:rPr>
      </w:pPr>
    </w:p>
    <w:p w:rsidRPr="00A4407C" w:rsidR="00725B80" w:rsidP="00920688" w:rsidRDefault="00725B80" w14:paraId="391C0BE3" w14:textId="77777777">
      <w:pPr>
        <w:widowControl w:val="0"/>
        <w:autoSpaceDE w:val="0"/>
        <w:autoSpaceDN w:val="0"/>
        <w:adjustRightInd w:val="0"/>
        <w:rPr>
          <w:rFonts w:cs="Arial"/>
          <w:b/>
          <w:sz w:val="22"/>
          <w:szCs w:val="22"/>
        </w:rPr>
      </w:pPr>
      <w:r w:rsidRPr="00A4407C">
        <w:rPr>
          <w:rFonts w:cs="Arial"/>
          <w:b/>
          <w:sz w:val="22"/>
          <w:szCs w:val="22"/>
        </w:rPr>
        <w:t>Patienter på vårdavdelning</w:t>
      </w:r>
    </w:p>
    <w:p w:rsidRPr="00A4407C" w:rsidR="00725B80" w:rsidP="00920688" w:rsidRDefault="00725B80" w14:paraId="0400D045" w14:textId="0280D153">
      <w:pPr>
        <w:widowControl w:val="0"/>
        <w:autoSpaceDE w:val="0"/>
        <w:autoSpaceDN w:val="0"/>
        <w:adjustRightInd w:val="0"/>
        <w:rPr>
          <w:rFonts w:cs="Arial"/>
          <w:sz w:val="22"/>
          <w:szCs w:val="22"/>
        </w:rPr>
      </w:pPr>
      <w:r w:rsidRPr="00A4407C">
        <w:rPr>
          <w:rFonts w:cs="Arial"/>
          <w:sz w:val="22"/>
          <w:szCs w:val="22"/>
        </w:rPr>
        <w:t xml:space="preserve">Alla patienter som läggs in på sjukhus i Region Halland, eller som flyttas inom eller mellan sjukhus, ska tillfrågas om de önskar undantag från sekretess för uppgift om att de är inskrivna eller inte. Patientens önskemål ska registreras under sökord Samtycke. För patienter som inte själva kan ta ställning måste sekretessprövning göras.</w:t>
      </w:r>
      <w:r w:rsidRPr="00A4407C" w:rsidR="003C3602">
        <w:rPr>
          <w:rFonts w:cs="Arial"/>
          <w:sz w:val="22"/>
          <w:szCs w:val="22"/>
        </w:rPr>
        <w:t xml:space="preserve"/>
      </w:r>
      <w:r w:rsidRPr="00A4407C">
        <w:rPr>
          <w:rFonts w:cs="Arial"/>
          <w:sz w:val="22"/>
          <w:szCs w:val="22"/>
        </w:rPr>
        <w:t/>
      </w:r>
      <w:r w:rsidR="00602C32">
        <w:rPr>
          <w:rFonts w:cs="Arial"/>
          <w:sz w:val="22"/>
          <w:szCs w:val="22"/>
        </w:rPr>
        <w:t xml:space="preserve"/>
      </w:r>
      <w:r w:rsidRPr="00A4407C">
        <w:rPr>
          <w:rFonts w:cs="Arial"/>
          <w:sz w:val="22"/>
          <w:szCs w:val="22"/>
        </w:rPr>
        <w:t/>
      </w:r>
    </w:p>
    <w:p w:rsidR="003B76E2" w:rsidP="00920688" w:rsidRDefault="003B76E2" w14:paraId="18E7A4B6" w14:textId="77777777">
      <w:pPr>
        <w:widowControl w:val="0"/>
        <w:autoSpaceDE w:val="0"/>
        <w:autoSpaceDN w:val="0"/>
        <w:adjustRightInd w:val="0"/>
        <w:rPr>
          <w:rFonts w:cs="Arial"/>
          <w:sz w:val="22"/>
          <w:szCs w:val="22"/>
        </w:rPr>
      </w:pPr>
    </w:p>
    <w:p w:rsidRPr="00A4407C" w:rsidR="00725B80" w:rsidP="00920688" w:rsidRDefault="00725B80" w14:paraId="2E42A183" w14:textId="77777777">
      <w:pPr>
        <w:widowControl w:val="0"/>
        <w:autoSpaceDE w:val="0"/>
        <w:autoSpaceDN w:val="0"/>
        <w:adjustRightInd w:val="0"/>
        <w:rPr>
          <w:rFonts w:cs="Arial"/>
          <w:sz w:val="22"/>
          <w:szCs w:val="22"/>
        </w:rPr>
      </w:pPr>
      <w:r w:rsidRPr="00A4407C">
        <w:rPr>
          <w:rFonts w:cs="Arial"/>
          <w:sz w:val="22"/>
          <w:szCs w:val="22"/>
        </w:rPr>
        <w:t>Informationen om inskrivna patienter får göras tillgänglig hos till exempel televäxel. För att det ska fungera och för att en servicefunktion ska kunna ge korrekt svar är det mycket viktigt att alla uppgifter registreras/uppdateras snabbt och korrekt.</w:t>
      </w:r>
    </w:p>
    <w:p w:rsidRPr="00A4407C" w:rsidR="00725B80" w:rsidP="00920688" w:rsidRDefault="00725B80" w14:paraId="4D3AEC24" w14:textId="77777777">
      <w:pPr>
        <w:widowControl w:val="0"/>
        <w:autoSpaceDE w:val="0"/>
        <w:autoSpaceDN w:val="0"/>
        <w:adjustRightInd w:val="0"/>
        <w:rPr>
          <w:rFonts w:cs="Arial"/>
          <w:sz w:val="22"/>
          <w:szCs w:val="22"/>
          <w:u w:val="single"/>
        </w:rPr>
      </w:pPr>
    </w:p>
    <w:p w:rsidRPr="00A4407C" w:rsidR="00725B80" w:rsidP="00920688" w:rsidRDefault="00725B80" w14:paraId="6881FAD7" w14:textId="38263093">
      <w:pPr>
        <w:widowControl w:val="0"/>
        <w:autoSpaceDE w:val="0"/>
        <w:autoSpaceDN w:val="0"/>
        <w:adjustRightInd w:val="0"/>
        <w:rPr>
          <w:rFonts w:cs="Arial"/>
          <w:sz w:val="22"/>
          <w:szCs w:val="22"/>
        </w:rPr>
      </w:pPr>
      <w:r w:rsidRPr="00A4407C">
        <w:rPr>
          <w:rFonts w:cs="Arial"/>
          <w:sz w:val="22"/>
          <w:szCs w:val="22"/>
          <w:u w:val="single"/>
        </w:rPr>
        <w:t>Patienten tillåter att uppgift lämnas ut</w:t>
      </w:r>
      <w:r w:rsidRPr="00A4407C">
        <w:rPr>
          <w:rFonts w:cs="Arial"/>
          <w:sz w:val="22"/>
          <w:szCs w:val="22"/>
        </w:rPr>
        <w:t>: Uppgift om att patient är inskriven och på vilken avdelning får lämnas ut.</w:t>
      </w:r>
      <w:r w:rsidRPr="00A4407C" w:rsidR="00190635">
        <w:rPr>
          <w:rFonts w:cs="Arial"/>
          <w:sz w:val="22"/>
          <w:szCs w:val="22"/>
        </w:rPr>
        <w:t xml:space="preserve"> </w:t>
      </w:r>
    </w:p>
    <w:p w:rsidRPr="00A4407C" w:rsidR="00725B80" w:rsidP="00920688" w:rsidRDefault="00725B80" w14:paraId="5D80FB2C" w14:textId="77777777">
      <w:pPr>
        <w:widowControl w:val="0"/>
        <w:autoSpaceDE w:val="0"/>
        <w:autoSpaceDN w:val="0"/>
        <w:adjustRightInd w:val="0"/>
        <w:rPr>
          <w:rFonts w:cs="Arial"/>
          <w:sz w:val="22"/>
          <w:szCs w:val="22"/>
        </w:rPr>
      </w:pPr>
    </w:p>
    <w:p w:rsidRPr="00A4407C" w:rsidR="00725B80" w:rsidP="00920688" w:rsidRDefault="00725B80" w14:paraId="3830A47F" w14:textId="6B41033D">
      <w:pPr>
        <w:widowControl w:val="0"/>
        <w:autoSpaceDE w:val="0"/>
        <w:autoSpaceDN w:val="0"/>
        <w:adjustRightInd w:val="0"/>
        <w:rPr>
          <w:rFonts w:cs="Arial"/>
          <w:sz w:val="22"/>
          <w:szCs w:val="22"/>
        </w:rPr>
      </w:pPr>
      <w:r w:rsidRPr="00A4407C">
        <w:rPr>
          <w:rFonts w:cs="Arial"/>
          <w:sz w:val="22"/>
          <w:szCs w:val="22"/>
          <w:u w:val="single"/>
        </w:rPr>
        <w:t>Patienten tillåter inte att uppgift lämnas ut</w:t>
      </w:r>
      <w:r w:rsidRPr="00A4407C">
        <w:rPr>
          <w:rFonts w:cs="Arial"/>
          <w:sz w:val="22"/>
          <w:szCs w:val="22"/>
        </w:rPr>
        <w:t>: Svara, att det inte finns några upplysningar att lämna om personen som efterfrågas. Sekretessen gäller också för personal från andra vårdenheter.</w:t>
      </w:r>
      <w:r w:rsidRPr="00A4407C" w:rsidR="00190635">
        <w:rPr>
          <w:rFonts w:cs="Arial"/>
          <w:sz w:val="22"/>
          <w:szCs w:val="22"/>
        </w:rPr>
        <w:t xml:space="preserve"/>
      </w:r>
    </w:p>
    <w:p w:rsidRPr="00A4407C" w:rsidR="00725B80" w:rsidP="00920688" w:rsidRDefault="00725B80" w14:paraId="3D2369FD" w14:textId="77777777">
      <w:pPr>
        <w:widowControl w:val="0"/>
        <w:autoSpaceDE w:val="0"/>
        <w:autoSpaceDN w:val="0"/>
        <w:adjustRightInd w:val="0"/>
        <w:rPr>
          <w:rFonts w:cs="Arial"/>
          <w:sz w:val="22"/>
          <w:szCs w:val="22"/>
        </w:rPr>
      </w:pPr>
    </w:p>
    <w:p w:rsidRPr="00A4407C" w:rsidR="00725B80" w:rsidP="00920688" w:rsidRDefault="00725B80" w14:paraId="12A5DE30" w14:textId="6DCAB16A">
      <w:pPr>
        <w:widowControl w:val="0"/>
        <w:autoSpaceDE w:val="0"/>
        <w:autoSpaceDN w:val="0"/>
        <w:adjustRightInd w:val="0"/>
        <w:rPr>
          <w:rFonts w:cs="Arial"/>
          <w:sz w:val="22"/>
          <w:szCs w:val="22"/>
        </w:rPr>
      </w:pPr>
      <w:r w:rsidRPr="00A4407C">
        <w:rPr>
          <w:rFonts w:cs="Arial"/>
          <w:sz w:val="22"/>
          <w:szCs w:val="22"/>
          <w:u w:val="single"/>
        </w:rPr>
        <w:t>Sekretess för alla utom för vissa namngivna personer</w:t>
      </w:r>
      <w:r w:rsidRPr="00A4407C">
        <w:rPr>
          <w:rFonts w:cs="Arial"/>
          <w:sz w:val="22"/>
          <w:szCs w:val="22"/>
        </w:rPr>
        <w:t>: Kontrollera att uppgiften får lämnas till just den personen. Vid osäkerhet, använd motringning. Sekretessen gäller också för personal från andra vårdenheter.</w:t>
      </w:r>
      <w:r w:rsidRPr="00A4407C" w:rsidR="00A975CB">
        <w:rPr>
          <w:rFonts w:cs="Arial"/>
          <w:sz w:val="22"/>
          <w:szCs w:val="22"/>
        </w:rPr>
        <w:t/>
      </w:r>
      <w:r w:rsidRPr="00A4407C">
        <w:rPr>
          <w:rFonts w:cs="Arial"/>
          <w:sz w:val="22"/>
          <w:szCs w:val="22"/>
        </w:rPr>
        <w:t/>
      </w:r>
      <w:r w:rsidRPr="00A4407C" w:rsidR="00190635">
        <w:rPr>
          <w:rFonts w:cs="Arial"/>
          <w:sz w:val="22"/>
          <w:szCs w:val="22"/>
        </w:rPr>
        <w:t xml:space="preserve"/>
      </w:r>
    </w:p>
    <w:p w:rsidRPr="00A4407C" w:rsidR="00725B80" w:rsidP="00920688" w:rsidRDefault="00725B80" w14:paraId="004991A9" w14:textId="77777777">
      <w:pPr>
        <w:widowControl w:val="0"/>
        <w:autoSpaceDE w:val="0"/>
        <w:autoSpaceDN w:val="0"/>
        <w:adjustRightInd w:val="0"/>
        <w:rPr>
          <w:rFonts w:cs="Arial"/>
          <w:sz w:val="22"/>
          <w:szCs w:val="22"/>
        </w:rPr>
      </w:pPr>
    </w:p>
    <w:p w:rsidRPr="00A4407C" w:rsidR="00725B80" w:rsidP="00920688" w:rsidRDefault="00725B80" w14:paraId="56789AC3" w14:textId="10FE1873">
      <w:pPr>
        <w:widowControl w:val="0"/>
        <w:autoSpaceDE w:val="0"/>
        <w:autoSpaceDN w:val="0"/>
        <w:adjustRightInd w:val="0"/>
        <w:rPr>
          <w:rFonts w:cs="Arial"/>
          <w:sz w:val="22"/>
          <w:szCs w:val="22"/>
        </w:rPr>
      </w:pPr>
      <w:r w:rsidRPr="00A4407C">
        <w:rPr>
          <w:rFonts w:cs="Arial"/>
          <w:sz w:val="22"/>
          <w:szCs w:val="22"/>
          <w:u w:val="single"/>
        </w:rPr>
        <w:t>Person som inte är inskriven som patient</w:t>
      </w:r>
      <w:r w:rsidRPr="00A4407C">
        <w:rPr>
          <w:rFonts w:cs="Arial"/>
          <w:sz w:val="22"/>
          <w:szCs w:val="22"/>
        </w:rPr>
        <w:t>: Svara, att det inte finns några upplysningar att lämna om personen som efterfrågas.</w:t>
      </w:r>
    </w:p>
    <w:p w:rsidRPr="00F25777" w:rsidR="00725B80" w:rsidP="00F25777" w:rsidRDefault="00725B80" w14:paraId="6BD602CE" w14:textId="77777777">
      <w:pPr>
        <w:pStyle w:val="Heading3"/>
      </w:pPr>
      <w:r w:rsidRPr="00F25777">
        <w:t>Personal</w:t>
      </w:r>
    </w:p>
    <w:p w:rsidRPr="00A4407C" w:rsidR="00725B80" w:rsidP="00920688" w:rsidRDefault="00725B80" w14:paraId="0C367C1F" w14:textId="77777777">
      <w:pPr>
        <w:widowControl w:val="0"/>
        <w:autoSpaceDE w:val="0"/>
        <w:autoSpaceDN w:val="0"/>
        <w:adjustRightInd w:val="0"/>
        <w:rPr>
          <w:rFonts w:cs="Arial"/>
          <w:sz w:val="22"/>
          <w:szCs w:val="22"/>
        </w:rPr>
      </w:pPr>
      <w:r w:rsidRPr="00A4407C">
        <w:rPr>
          <w:rFonts w:cs="Arial"/>
          <w:sz w:val="22"/>
          <w:szCs w:val="22"/>
        </w:rPr>
        <w:t xml:space="preserve">Varje journalhandling ska hanteras så att obehöriga inte får tillgång till den. Endast den personal som behöver journalhandlingen i sitt arbete får ta del av informationen. </w:t>
      </w:r>
    </w:p>
    <w:p w:rsidRPr="00A4407C" w:rsidR="00725B80" w:rsidP="00920688" w:rsidRDefault="00725B80" w14:paraId="55FC4DCD" w14:textId="7EFCACA5">
      <w:pPr>
        <w:widowControl w:val="0"/>
        <w:autoSpaceDE w:val="0"/>
        <w:autoSpaceDN w:val="0"/>
        <w:adjustRightInd w:val="0"/>
        <w:rPr>
          <w:rFonts w:cs="Arial"/>
          <w:sz w:val="22"/>
          <w:szCs w:val="22"/>
        </w:rPr>
      </w:pPr>
      <w:r w:rsidRPr="00A4407C">
        <w:rPr>
          <w:rFonts w:cs="Arial"/>
          <w:sz w:val="22"/>
          <w:szCs w:val="22"/>
        </w:rPr>
        <w:t>Patientens integritet måste respekteras. Det är inte tillåtet att läsa en journal av ren nyfikenhet.</w:t>
      </w:r>
    </w:p>
    <w:p w:rsidRPr="00F25777" w:rsidR="00725B80" w:rsidP="00F25777" w:rsidRDefault="00725B80" w14:paraId="4B41846B" w14:textId="77777777">
      <w:pPr>
        <w:pStyle w:val="Heading3"/>
      </w:pPr>
      <w:r w:rsidRPr="00F25777">
        <w:t>Behörighet och befogenhet</w:t>
      </w:r>
    </w:p>
    <w:p w:rsidRPr="00A4407C" w:rsidR="00725B80" w:rsidP="00920688" w:rsidRDefault="00725B80" w14:paraId="2F86F0BF" w14:textId="1B8D5B15">
      <w:pPr>
        <w:widowControl w:val="0"/>
        <w:autoSpaceDE w:val="0"/>
        <w:autoSpaceDN w:val="0"/>
        <w:adjustRightInd w:val="0"/>
        <w:rPr>
          <w:rFonts w:cs="Arial"/>
          <w:sz w:val="22"/>
          <w:szCs w:val="22"/>
        </w:rPr>
      </w:pPr>
      <w:r w:rsidRPr="00A4407C">
        <w:rPr>
          <w:rFonts w:cs="Arial"/>
          <w:sz w:val="22"/>
          <w:szCs w:val="22"/>
        </w:rPr>
        <w:t>För it-system i hälso- och sjukvården finns olika behörighetssystem, där behörigheten är nyckeln till informationen.</w:t>
      </w:r>
      <w:r w:rsidR="00920688">
        <w:rPr>
          <w:rFonts w:cs="Arial"/>
          <w:sz w:val="22"/>
          <w:szCs w:val="22"/>
        </w:rPr>
        <w:t xml:space="preserve"> </w:t>
      </w:r>
      <w:r w:rsidRPr="00A4407C">
        <w:rPr>
          <w:rFonts w:cs="Arial"/>
          <w:sz w:val="22"/>
          <w:szCs w:val="22"/>
        </w:rPr>
        <w:t>Oavsett vilken behörighet som tilldelats har den anställde endast befogenhet att använda sin behörighet i sin tjänsteutövning. Samma regler gäller oavsett om uppgifterna finns i pappers- eller datorjournaler liksom för patientuppgifter i patient-administrativa system eller gäller analysresultat från till exempel labb- eller röntgensystem.</w:t>
      </w:r>
    </w:p>
    <w:p w:rsidRPr="002721B3" w:rsidR="00725B80" w:rsidP="002721B3" w:rsidRDefault="00725B80" w14:paraId="2016D511" w14:textId="77777777">
      <w:pPr>
        <w:pStyle w:val="Heading3"/>
      </w:pPr>
      <w:r w:rsidRPr="002721B3">
        <w:t>Loggningsfunktioner</w:t>
      </w:r>
    </w:p>
    <w:p w:rsidRPr="00A4407C" w:rsidR="00725B80" w:rsidP="00920688" w:rsidRDefault="00725B80" w14:paraId="26F8A2AD" w14:textId="77777777">
      <w:pPr>
        <w:widowControl w:val="0"/>
        <w:autoSpaceDE w:val="0"/>
        <w:autoSpaceDN w:val="0"/>
        <w:adjustRightInd w:val="0"/>
        <w:rPr>
          <w:rFonts w:cs="Arial"/>
          <w:sz w:val="22"/>
          <w:szCs w:val="22"/>
        </w:rPr>
      </w:pPr>
      <w:r w:rsidRPr="00A4407C">
        <w:rPr>
          <w:rFonts w:cs="Arial"/>
          <w:sz w:val="22"/>
          <w:szCs w:val="22"/>
        </w:rPr>
        <w:t>Systemen för vårddokumentation har individrelaterade loggningsfunktioner som gör det möjligt att i efterhand ta reda på vem som tagit del av en journal och när det gjordes.</w:t>
      </w:r>
    </w:p>
    <w:p w:rsidRPr="00F25777" w:rsidR="00725B80" w:rsidP="00F25777" w:rsidRDefault="00725B80" w14:paraId="3EAC260B" w14:textId="77777777">
      <w:pPr>
        <w:pStyle w:val="Heading3"/>
      </w:pPr>
      <w:r w:rsidRPr="00F25777">
        <w:t>Personal som är anhörig/närstående till patient</w:t>
      </w:r>
    </w:p>
    <w:p w:rsidRPr="00A4407C" w:rsidR="00725B80" w:rsidP="00920688" w:rsidRDefault="00725B80" w14:paraId="3D495F00" w14:textId="07D69637">
      <w:pPr>
        <w:widowControl w:val="0"/>
        <w:autoSpaceDE w:val="0"/>
        <w:autoSpaceDN w:val="0"/>
        <w:adjustRightInd w:val="0"/>
        <w:rPr>
          <w:rFonts w:cs="Arial"/>
          <w:sz w:val="22"/>
          <w:szCs w:val="22"/>
        </w:rPr>
      </w:pPr>
      <w:r w:rsidRPr="00A4407C">
        <w:rPr>
          <w:rFonts w:cs="Arial"/>
          <w:sz w:val="22"/>
          <w:szCs w:val="22"/>
        </w:rPr>
        <w:t>Det är inte tillåtet för personal att utnyttja eventuell behörighet för att bereda sig tillgång till anhörigs/närståendes journaler. Reglerna om inre sekretess styr. Det är endast när man behöver uppgifterna för att fullgöra sina arbetsuppgifter inom hälso- och sjukvården som man har rätt att ta del av journaler, även om anhörig/närstående/patient medgivit eller till och med bett om detta.</w:t>
      </w:r>
    </w:p>
    <w:p w:rsidRPr="00F25777" w:rsidR="00725B80" w:rsidP="00F25777" w:rsidRDefault="00725B80" w14:paraId="42CE623C" w14:textId="77777777">
      <w:pPr>
        <w:pStyle w:val="Heading3"/>
      </w:pPr>
      <w:r w:rsidRPr="00F25777">
        <w:t>Personal som också är patient</w:t>
      </w:r>
    </w:p>
    <w:p w:rsidRPr="00A4407C" w:rsidR="00725B80" w:rsidP="00920688" w:rsidRDefault="00725B80" w14:paraId="029B6C78" w14:textId="77777777">
      <w:pPr>
        <w:widowControl w:val="0"/>
        <w:autoSpaceDE w:val="0"/>
        <w:autoSpaceDN w:val="0"/>
        <w:adjustRightInd w:val="0"/>
        <w:rPr>
          <w:rFonts w:cs="Arial"/>
          <w:sz w:val="22"/>
          <w:szCs w:val="22"/>
        </w:rPr>
      </w:pPr>
      <w:r w:rsidRPr="00A4407C">
        <w:rPr>
          <w:rFonts w:cs="Arial"/>
          <w:sz w:val="22"/>
          <w:szCs w:val="22"/>
        </w:rPr>
        <w:t>I sin dubbla roll som arbetsgivare och sjukvårdshuvudman kan Region Halland komma att förfoga över sekretessbelagda uppgifter om de anställda som blir patienter. Detta innebär ingen skillnad i sekretesshänseende jämfört med andra arbetsgivare. En anställd som söker vård i sin egen arbetsgivares sjukvårdande verksamhet omfattas av samma sjukvårdssekretess som för alla andra patienter.</w:t>
      </w:r>
    </w:p>
    <w:p w:rsidRPr="00A4407C" w:rsidR="00725B80" w:rsidP="00920688" w:rsidRDefault="00725B80" w14:paraId="1F9CF4D0" w14:textId="77777777">
      <w:pPr>
        <w:widowControl w:val="0"/>
        <w:autoSpaceDE w:val="0"/>
        <w:autoSpaceDN w:val="0"/>
        <w:adjustRightInd w:val="0"/>
        <w:rPr>
          <w:rFonts w:cs="Arial"/>
          <w:sz w:val="22"/>
          <w:szCs w:val="22"/>
        </w:rPr>
      </w:pPr>
    </w:p>
    <w:p w:rsidRPr="00A4407C" w:rsidR="00725B80" w:rsidP="00920688" w:rsidRDefault="00725B80" w14:paraId="63689266" w14:textId="77777777">
      <w:pPr>
        <w:widowControl w:val="0"/>
        <w:autoSpaceDE w:val="0"/>
        <w:autoSpaceDN w:val="0"/>
        <w:adjustRightInd w:val="0"/>
        <w:rPr>
          <w:rFonts w:cs="Arial"/>
          <w:sz w:val="22"/>
          <w:szCs w:val="22"/>
        </w:rPr>
      </w:pPr>
      <w:r w:rsidRPr="00A4407C">
        <w:rPr>
          <w:rFonts w:cs="Arial"/>
          <w:sz w:val="22"/>
          <w:szCs w:val="22"/>
        </w:rPr>
        <w:t>Inte heller arbetsgivarrepresentanter får skaffa sig annan information om den egna personalen än sådan som kan ges till vilken arbetsgivare som helst.</w:t>
      </w:r>
    </w:p>
    <w:p w:rsidRPr="00A4407C" w:rsidR="00725B80" w:rsidP="00920688" w:rsidRDefault="00725B80" w14:paraId="3DC544CC" w14:textId="77777777">
      <w:pPr>
        <w:widowControl w:val="0"/>
        <w:autoSpaceDE w:val="0"/>
        <w:autoSpaceDN w:val="0"/>
        <w:adjustRightInd w:val="0"/>
        <w:rPr>
          <w:rFonts w:cs="Arial"/>
          <w:sz w:val="22"/>
          <w:szCs w:val="22"/>
        </w:rPr>
      </w:pPr>
    </w:p>
    <w:p w:rsidRPr="00A4407C" w:rsidR="00725B80" w:rsidP="00920688" w:rsidRDefault="00725B80" w14:paraId="4962D0CC" w14:textId="4E4D681D">
      <w:pPr>
        <w:widowControl w:val="0"/>
        <w:autoSpaceDE w:val="0"/>
        <w:autoSpaceDN w:val="0"/>
        <w:adjustRightInd w:val="0"/>
        <w:rPr>
          <w:rFonts w:cs="Arial"/>
          <w:sz w:val="22"/>
          <w:szCs w:val="22"/>
        </w:rPr>
      </w:pPr>
      <w:r w:rsidRPr="00A4407C">
        <w:rPr>
          <w:rFonts w:cs="Arial"/>
          <w:sz w:val="22"/>
          <w:szCs w:val="22"/>
        </w:rPr>
        <w:t xml:space="preserve">Detta innebär också att </w:t>
      </w:r>
      <w:r w:rsidRPr="00A4407C">
        <w:rPr>
          <w:rFonts w:cs="Arial"/>
          <w:b/>
          <w:sz w:val="22"/>
          <w:szCs w:val="22"/>
        </w:rPr>
        <w:t>personalen inte får</w:t>
      </w:r>
      <w:r w:rsidRPr="00A4407C">
        <w:rPr>
          <w:rFonts w:cs="Arial"/>
          <w:sz w:val="22"/>
          <w:szCs w:val="22"/>
        </w:rPr>
        <w:t xml:space="preserve"> utnyttja den behörighet de fått till följd av sin anställning för att bereda sig tillgång till sin </w:t>
      </w:r>
      <w:r w:rsidRPr="00A4407C">
        <w:rPr>
          <w:rFonts w:cs="Arial"/>
          <w:b/>
          <w:sz w:val="22"/>
          <w:szCs w:val="22"/>
        </w:rPr>
        <w:t>egen journal</w:t>
      </w:r>
      <w:r w:rsidRPr="00A4407C">
        <w:rPr>
          <w:rFonts w:cs="Arial"/>
          <w:sz w:val="22"/>
          <w:szCs w:val="22"/>
        </w:rPr>
        <w:t>.</w:t>
      </w:r>
    </w:p>
    <w:p w:rsidRPr="00F25777" w:rsidR="00725B80" w:rsidP="00F25777" w:rsidRDefault="00725B80" w14:paraId="6EF0F4C1" w14:textId="687083E0">
      <w:pPr>
        <w:pStyle w:val="Heading3"/>
      </w:pPr>
      <w:r w:rsidRPr="00F25777">
        <w:t>Personals adresser, telefonnummer med mera</w:t>
      </w:r>
    </w:p>
    <w:p w:rsidRPr="00A4407C" w:rsidR="00725B80" w:rsidP="00920688" w:rsidRDefault="00725B80" w14:paraId="2CEA775E" w14:textId="77777777">
      <w:pPr>
        <w:widowControl w:val="0"/>
        <w:autoSpaceDE w:val="0"/>
        <w:autoSpaceDN w:val="0"/>
        <w:adjustRightInd w:val="0"/>
        <w:rPr>
          <w:rFonts w:cs="Arial"/>
          <w:sz w:val="22"/>
          <w:szCs w:val="22"/>
        </w:rPr>
      </w:pPr>
      <w:r w:rsidRPr="00A4407C">
        <w:rPr>
          <w:rFonts w:cs="Arial"/>
          <w:sz w:val="22"/>
          <w:szCs w:val="22"/>
        </w:rPr>
        <w:t xml:space="preserve">I princip är uppgifter om medarbetares för- och efternamn, liksom vilka befattningar de innehar, alltid offentliga uppgifter. </w:t>
      </w:r>
    </w:p>
    <w:p w:rsidR="00920688" w:rsidP="00920688" w:rsidRDefault="00920688" w14:paraId="18EC0721" w14:textId="77777777">
      <w:pPr>
        <w:widowControl w:val="0"/>
        <w:autoSpaceDE w:val="0"/>
        <w:autoSpaceDN w:val="0"/>
        <w:adjustRightInd w:val="0"/>
        <w:rPr>
          <w:rFonts w:cs="Arial"/>
          <w:sz w:val="22"/>
          <w:szCs w:val="22"/>
        </w:rPr>
      </w:pPr>
    </w:p>
    <w:p w:rsidRPr="00A4407C" w:rsidR="00725B80" w:rsidP="00920688" w:rsidRDefault="00725B80" w14:paraId="57DFB75D" w14:textId="0A9FF9DA">
      <w:pPr>
        <w:widowControl w:val="0"/>
        <w:autoSpaceDE w:val="0"/>
        <w:autoSpaceDN w:val="0"/>
        <w:adjustRightInd w:val="0"/>
        <w:rPr>
          <w:rFonts w:cs="Arial"/>
          <w:sz w:val="22"/>
          <w:szCs w:val="22"/>
        </w:rPr>
      </w:pPr>
      <w:r w:rsidRPr="00A4407C">
        <w:rPr>
          <w:rFonts w:cs="Arial"/>
          <w:sz w:val="22"/>
          <w:szCs w:val="22"/>
        </w:rPr>
        <w:t xml:space="preserve">Inom den personaladministrativa verksamheten finns en mängd andra </w:t>
      </w:r>
      <w:r w:rsidRPr="00A4407C">
        <w:rPr>
          <w:rFonts w:cs="Arial"/>
          <w:i/>
          <w:sz w:val="22"/>
          <w:szCs w:val="22"/>
        </w:rPr>
        <w:t>privata</w:t>
      </w:r>
      <w:r w:rsidRPr="00A4407C">
        <w:rPr>
          <w:rFonts w:cs="Arial"/>
          <w:sz w:val="22"/>
          <w:szCs w:val="22"/>
        </w:rPr>
        <w:t xml:space="preserve"> uppgifter om medarbetare som arbetsgivaren behöver för att till exempel kunna betala ut lön till personalen. Det kan röra sig om bostadsadresser, hemtelefon-nummer, personnummer och andra jämförbara uppgifter. Hit räknas också foto som utgör underlag för SITHS-kort samt uppgift om närstående till personalen. Sådana uppgifter omfattas av sekretess.</w:t>
      </w:r>
    </w:p>
    <w:p w:rsidRPr="00F25777" w:rsidR="00725B80" w:rsidP="00F25777" w:rsidRDefault="00725B80" w14:paraId="6762B582" w14:textId="77777777">
      <w:pPr>
        <w:pStyle w:val="Heading3"/>
      </w:pPr>
      <w:bookmarkStart w:name="_Toc362942667" w:id="49"/>
      <w:r w:rsidRPr="00F25777">
        <w:t>Massmedia</w:t>
      </w:r>
      <w:bookmarkEnd w:id="49"/>
    </w:p>
    <w:p w:rsidRPr="00A4407C" w:rsidR="00725B80" w:rsidP="00920688" w:rsidRDefault="00725B80" w14:paraId="5D982D4A" w14:textId="31DA2FF1">
      <w:pPr>
        <w:widowControl w:val="0"/>
        <w:autoSpaceDE w:val="0"/>
        <w:autoSpaceDN w:val="0"/>
        <w:adjustRightInd w:val="0"/>
        <w:rPr>
          <w:rFonts w:cs="Arial"/>
          <w:sz w:val="22"/>
          <w:szCs w:val="22"/>
        </w:rPr>
      </w:pPr>
      <w:r w:rsidRPr="00A4407C">
        <w:rPr>
          <w:rFonts w:cs="Arial"/>
          <w:sz w:val="22"/>
          <w:szCs w:val="22"/>
        </w:rPr>
        <w:t>Uppgifter om patienters hälsotillstånd eller uppgift att någon lagts in på sjukhus eller besökt vårdinrättning får inte utan vederbörandes samtycke lämnas ut till massmedia. I vissa lägen kan eventuellt avidentifierade uppgifter, till exempel efter en trafikolycka lämnas ut. Omständigheterna får då inte vara sådana att man av uppgifterna ändå kan dra slutsatsen om vem det gäller. Verksamhetschef/motsvarande eller ansvarig läkare får lämna uppgifter till massmedia. Patientnämnden får lämna avidentifierade uppgifter till massmedia.</w:t>
      </w:r>
    </w:p>
    <w:p w:rsidRPr="00A4407C" w:rsidR="00725B80" w:rsidP="00920688" w:rsidRDefault="00725B80" w14:paraId="320E55DD" w14:textId="77777777">
      <w:pPr>
        <w:widowControl w:val="0"/>
        <w:autoSpaceDE w:val="0"/>
        <w:autoSpaceDN w:val="0"/>
        <w:adjustRightInd w:val="0"/>
        <w:rPr>
          <w:rFonts w:cs="Arial"/>
          <w:sz w:val="22"/>
          <w:szCs w:val="22"/>
        </w:rPr>
      </w:pPr>
    </w:p>
    <w:p w:rsidRPr="00A4407C" w:rsidR="00725B80" w:rsidP="00920688" w:rsidRDefault="00725B80" w14:paraId="77C54E88" w14:textId="3640E774">
      <w:pPr>
        <w:widowControl w:val="0"/>
        <w:autoSpaceDE w:val="0"/>
        <w:autoSpaceDN w:val="0"/>
        <w:adjustRightInd w:val="0"/>
        <w:rPr>
          <w:rFonts w:cs="Arial"/>
          <w:sz w:val="22"/>
          <w:szCs w:val="22"/>
        </w:rPr>
      </w:pPr>
      <w:r w:rsidRPr="00A4407C">
        <w:rPr>
          <w:rFonts w:cs="Arial"/>
          <w:sz w:val="22"/>
          <w:szCs w:val="22"/>
        </w:rPr>
        <w:t>För uppgifter som omfattas av hälso- och sjukvårdssekretessen gäller ingen meddelarfrihet. Med meddelarfrihet menas vanligen den grundlagsskyddade huvudregeln om varje medborgares rätt att lämna vilka uppgifter som helst för publicering i massmedia.</w:t>
      </w:r>
    </w:p>
    <w:p w:rsidRPr="00F25777" w:rsidR="00725B80" w:rsidP="00F25777" w:rsidRDefault="00725B80" w14:paraId="3E756946" w14:textId="77777777">
      <w:pPr>
        <w:pStyle w:val="Heading3"/>
      </w:pPr>
      <w:bookmarkStart w:name="_Toc362942668" w:id="50"/>
      <w:r w:rsidRPr="00F25777">
        <w:t>Försäkringsbolag</w:t>
      </w:r>
      <w:bookmarkEnd w:id="50"/>
    </w:p>
    <w:p w:rsidR="00725B80" w:rsidP="00920688" w:rsidRDefault="00725B80" w14:paraId="7AFEFFEA" w14:textId="4CF1EE0E">
      <w:pPr>
        <w:widowControl w:val="0"/>
        <w:autoSpaceDE w:val="0"/>
        <w:autoSpaceDN w:val="0"/>
        <w:adjustRightInd w:val="0"/>
        <w:rPr>
          <w:rFonts w:cs="Arial"/>
          <w:sz w:val="22"/>
          <w:szCs w:val="22"/>
        </w:rPr>
      </w:pPr>
      <w:r w:rsidRPr="00A4407C">
        <w:rPr>
          <w:rFonts w:cs="Arial"/>
          <w:sz w:val="22"/>
          <w:szCs w:val="22"/>
        </w:rPr>
        <w:t>Försäkringsbolag begär ofta av försäkringstagare medgivande för att få ta del av uppgifter från sjukvården. Sådana medgivanden är giltiga. När det gäller gamla medgivanden kan det finnas skäl att låta patienten ta ställning på nytt.</w:t>
      </w:r>
      <w:r w:rsidR="002721B3">
        <w:rPr>
          <w:rFonts w:cs="Arial"/>
          <w:sz w:val="22"/>
          <w:szCs w:val="22"/>
        </w:rPr>
        <w:t xml:space="preserve"> </w:t>
      </w:r>
      <w:r w:rsidRPr="00A4407C">
        <w:rPr>
          <w:rFonts w:cs="Arial"/>
          <w:sz w:val="22"/>
          <w:szCs w:val="22"/>
        </w:rPr>
        <w:t>Medgivandet gäller fram till datum för underskrift.</w:t>
      </w:r>
    </w:p>
    <w:p w:rsidRPr="00A4407C" w:rsidR="002721B3" w:rsidP="00920688" w:rsidRDefault="002721B3" w14:paraId="78467390" w14:textId="77777777">
      <w:pPr>
        <w:widowControl w:val="0"/>
        <w:autoSpaceDE w:val="0"/>
        <w:autoSpaceDN w:val="0"/>
        <w:adjustRightInd w:val="0"/>
        <w:rPr>
          <w:rFonts w:cs="Arial"/>
          <w:sz w:val="22"/>
          <w:szCs w:val="22"/>
        </w:rPr>
      </w:pPr>
    </w:p>
    <w:p w:rsidRPr="00A4407C" w:rsidR="00725B80" w:rsidP="00920688" w:rsidRDefault="00725B80" w14:paraId="4AAF3447" w14:textId="41CC4B68">
      <w:pPr>
        <w:rPr>
          <w:rFonts w:cs="Arial"/>
          <w:sz w:val="22"/>
          <w:szCs w:val="22"/>
        </w:rPr>
      </w:pPr>
      <w:r w:rsidRPr="00A4407C">
        <w:rPr>
          <w:rFonts w:cs="Arial"/>
          <w:sz w:val="22"/>
          <w:szCs w:val="22"/>
        </w:rPr>
        <w:t>Samtycket ska lämnas på en av försäkringsbolaget särskild upprättad handling. Det ska framgå av handlingen att samtycket är begränsat till att gälla under regleringen av försäkringsfallet. Försäkringsbolaget ska i samband med att samtycke begärs informera om innebörden av att samtycke ges.</w:t>
      </w:r>
    </w:p>
    <w:p w:rsidRPr="00F25777" w:rsidR="00725B80" w:rsidP="00F25777" w:rsidRDefault="00725B80" w14:paraId="373D2F15" w14:textId="77777777">
      <w:pPr>
        <w:pStyle w:val="Heading3"/>
      </w:pPr>
      <w:bookmarkStart w:name="_Toc362942669" w:id="51"/>
      <w:r w:rsidRPr="00F25777">
        <w:t>Socialtjänsten</w:t>
      </w:r>
      <w:bookmarkEnd w:id="51"/>
    </w:p>
    <w:p w:rsidRPr="00A4407C" w:rsidR="00EC4C1D" w:rsidP="00920688" w:rsidRDefault="00EC4C1D" w14:paraId="266A5A8D" w14:textId="77777777">
      <w:pPr>
        <w:widowControl w:val="0"/>
        <w:autoSpaceDE w:val="0"/>
        <w:autoSpaceDN w:val="0"/>
        <w:adjustRightInd w:val="0"/>
        <w:rPr>
          <w:rFonts w:cs="Arial"/>
          <w:sz w:val="22"/>
          <w:szCs w:val="22"/>
        </w:rPr>
      </w:pPr>
      <w:r w:rsidRPr="00A4407C">
        <w:rPr>
          <w:rFonts w:cs="Arial"/>
          <w:sz w:val="22"/>
          <w:szCs w:val="22"/>
        </w:rPr>
        <w:t xml:space="preserve">Gentemot socialtjänsten gäller sekretess för uppgifter om patienter. Det är förbjudet att lämna uppgifter om det inte står klart att det kan ske utan att patienten eller närstående lider men. Risken för men måste prövas i varje enskilt fall. Med patientens samtycke får uppgifter lämnas. </w:t>
      </w:r>
    </w:p>
    <w:p w:rsidR="002721B3" w:rsidP="00920688" w:rsidRDefault="002721B3" w14:paraId="5575A46E" w14:textId="77777777">
      <w:pPr>
        <w:widowControl w:val="0"/>
        <w:autoSpaceDE w:val="0"/>
        <w:autoSpaceDN w:val="0"/>
        <w:adjustRightInd w:val="0"/>
        <w:rPr>
          <w:rFonts w:cs="Arial"/>
          <w:sz w:val="22"/>
          <w:szCs w:val="22"/>
        </w:rPr>
      </w:pPr>
    </w:p>
    <w:p w:rsidRPr="00A4407C" w:rsidR="00EC4C1D" w:rsidP="00920688" w:rsidRDefault="00EC4C1D" w14:paraId="5920AD5C" w14:textId="77777777">
      <w:pPr>
        <w:widowControl w:val="0"/>
        <w:autoSpaceDE w:val="0"/>
        <w:autoSpaceDN w:val="0"/>
        <w:adjustRightInd w:val="0"/>
        <w:rPr>
          <w:rFonts w:cs="Arial"/>
          <w:sz w:val="22"/>
          <w:szCs w:val="22"/>
        </w:rPr>
      </w:pPr>
      <w:r w:rsidRPr="00A4407C">
        <w:rPr>
          <w:rFonts w:cs="Arial"/>
          <w:sz w:val="22"/>
          <w:szCs w:val="22"/>
        </w:rPr>
        <w:t>Det finns en anmälningsplikt som bryter sekretessen. Socialtjänstlagen 14 kap 1 § föreskriver nämligen skyldighet för bland annat sjukvården att till socialnämnd anmäla misstänkta fall av barnmisshandel och andra missförhållanden som kan kräva nämndens ingripande för att skydda ett barn. Alla enheter inom sjukvården är skyldiga att lämna socialnämnden alla uppgifter som kan vara av betydelse för utredning av en underårigs skydd. Detta gäller även om sjukvården inte gjort anmälan.</w:t>
      </w:r>
    </w:p>
    <w:p w:rsidRPr="00A4407C" w:rsidR="00EC4C1D" w:rsidP="00920688" w:rsidRDefault="00EC4C1D" w14:paraId="4E26663C" w14:textId="77777777">
      <w:pPr>
        <w:widowControl w:val="0"/>
        <w:autoSpaceDE w:val="0"/>
        <w:autoSpaceDN w:val="0"/>
        <w:adjustRightInd w:val="0"/>
        <w:rPr>
          <w:rFonts w:cs="Arial"/>
          <w:sz w:val="22"/>
          <w:szCs w:val="22"/>
        </w:rPr>
      </w:pPr>
    </w:p>
    <w:p w:rsidRPr="00A4407C" w:rsidR="00EC4C1D" w:rsidP="00920688" w:rsidRDefault="00EC4C1D" w14:paraId="55A78FF7" w14:textId="77777777">
      <w:pPr>
        <w:widowControl w:val="0"/>
        <w:autoSpaceDE w:val="0"/>
        <w:autoSpaceDN w:val="0"/>
        <w:adjustRightInd w:val="0"/>
        <w:rPr>
          <w:rFonts w:cs="Arial"/>
          <w:sz w:val="22"/>
          <w:szCs w:val="22"/>
        </w:rPr>
      </w:pPr>
      <w:r w:rsidRPr="00A4407C">
        <w:rPr>
          <w:rFonts w:cs="Arial"/>
          <w:sz w:val="22"/>
          <w:szCs w:val="22"/>
        </w:rPr>
        <w:t>Det finns en begränsad möjlighet att lämna uppgifter om barn och missbrukare till socialtjänsten om det behövs för att den enskilde ska få nödvändig vård, behandling eller annat stöd. Detsamma gäller gravid kvinna om det behövs till skydd för det väntade barnet.</w:t>
      </w:r>
    </w:p>
    <w:p w:rsidRPr="00A4407C" w:rsidR="00EC4C1D" w:rsidP="00920688" w:rsidRDefault="00EC4C1D" w14:paraId="184AE600" w14:textId="77777777">
      <w:pPr>
        <w:rPr>
          <w:rFonts w:cs="Arial"/>
          <w:sz w:val="22"/>
          <w:szCs w:val="22"/>
        </w:rPr>
      </w:pPr>
    </w:p>
    <w:p w:rsidRPr="00920688" w:rsidR="00725B80" w:rsidP="00920688" w:rsidRDefault="00EC4C1D" w14:paraId="11D5196D" w14:textId="48350F7E">
      <w:pPr>
        <w:rPr>
          <w:rFonts w:cs="Arial"/>
          <w:sz w:val="22"/>
          <w:szCs w:val="22"/>
        </w:rPr>
      </w:pPr>
      <w:r w:rsidRPr="00A4407C">
        <w:rPr>
          <w:rFonts w:cs="Arial"/>
          <w:sz w:val="22"/>
          <w:szCs w:val="22"/>
        </w:rPr>
        <w:t xml:space="preserve">När socialnämnden genom anmälan eller på annat sätt fått kännedom om att det kan finnas skäl till tvångsvård ska nämnden inleda en utredning. Då socialnämnden hänvisar till Lagen om vård av missbrukare § 7 har sjukvården som myndighet en uppgiftsskyldighet. Utan patientens samtycke ska kopiorna skyndsamt skickas till berörd socialförvaltning. Om kopiorna ska faxas, se rutin </w:t>
      </w:r>
      <w:hyperlink w:history="1" r:id="rId25">
        <w:r w:rsidRPr="00A4407C">
          <w:rPr>
            <w:rStyle w:val="Hyperlink"/>
            <w:rFonts w:cs="Arial"/>
            <w:i/>
            <w:sz w:val="22"/>
            <w:szCs w:val="22"/>
          </w:rPr>
          <w:t>Faxöverföring.</w:t>
        </w:r>
      </w:hyperlink>
      <w:r w:rsidRPr="00A4407C">
        <w:rPr>
          <w:rFonts w:cs="Arial"/>
          <w:sz w:val="22"/>
          <w:szCs w:val="22"/>
        </w:rPr>
        <w:t xml:space="preserve"> </w:t>
      </w:r>
    </w:p>
    <w:p w:rsidRPr="00F25777" w:rsidR="00725B80" w:rsidP="00F25777" w:rsidRDefault="00725B80" w14:paraId="6200A03A" w14:textId="77777777">
      <w:pPr>
        <w:pStyle w:val="Heading3"/>
      </w:pPr>
      <w:bookmarkStart w:name="_Toc362942670" w:id="52"/>
      <w:r w:rsidRPr="00F25777">
        <w:t>Polisen</w:t>
      </w:r>
      <w:bookmarkEnd w:id="52"/>
    </w:p>
    <w:p w:rsidRPr="00A4407C" w:rsidR="00725B80" w:rsidP="00920688" w:rsidRDefault="00725B80" w14:paraId="360E3282" w14:textId="0243EF6E">
      <w:pPr>
        <w:widowControl w:val="0"/>
        <w:autoSpaceDE w:val="0"/>
        <w:autoSpaceDN w:val="0"/>
        <w:adjustRightInd w:val="0"/>
        <w:rPr>
          <w:rFonts w:cs="Arial"/>
          <w:sz w:val="22"/>
          <w:szCs w:val="22"/>
        </w:rPr>
      </w:pPr>
      <w:r w:rsidRPr="00A4407C">
        <w:rPr>
          <w:rFonts w:cs="Arial"/>
          <w:sz w:val="22"/>
          <w:szCs w:val="22"/>
        </w:rPr>
        <w:t>Polisen har ingen särställning i sekretesshänseende. När uppgifter begärs ska huvudregeln för sjukvårdssekretessen tillämpas. Sjukvårdspersonalen måste i varje enskilt fall ta reda på vad uppgiften ska användas till och därefter bedöma om det kan medföra men att uppgiften lämnas ut. Även lagliga åtgärder kan medföra men, till exempel att bli utsatt för polisutredning vid misstanke om brott. I andra fall kan det vara till fördel för patienten att polisen får vissa uppgifter.</w:t>
      </w:r>
      <w:r w:rsidRPr="00A4407C" w:rsidR="00EC4C1D">
        <w:rPr>
          <w:rFonts w:cs="Arial"/>
          <w:sz w:val="22"/>
          <w:szCs w:val="22"/>
        </w:rPr>
        <w:t xml:space="preserve"> </w:t>
      </w:r>
      <w:r w:rsidRPr="00A4407C">
        <w:rPr>
          <w:rFonts w:cs="Arial"/>
          <w:sz w:val="22"/>
          <w:szCs w:val="22"/>
        </w:rPr>
        <w:t>Det är därför lämpligt att ta reda på om patienten vill ge sitt samtycke vid alla förfrågningar från polisen.</w:t>
      </w:r>
    </w:p>
    <w:p w:rsidRPr="00A4407C" w:rsidR="00725B80" w:rsidP="00920688" w:rsidRDefault="00725B80" w14:paraId="59B469A3" w14:textId="77777777">
      <w:pPr>
        <w:widowControl w:val="0"/>
        <w:autoSpaceDE w:val="0"/>
        <w:autoSpaceDN w:val="0"/>
        <w:adjustRightInd w:val="0"/>
        <w:rPr>
          <w:rFonts w:cs="Arial"/>
          <w:sz w:val="22"/>
          <w:szCs w:val="22"/>
        </w:rPr>
      </w:pPr>
    </w:p>
    <w:p w:rsidRPr="00A4407C" w:rsidR="00725B80" w:rsidP="00920688" w:rsidRDefault="00725B80" w14:paraId="794565D5" w14:textId="749970C6">
      <w:pPr>
        <w:widowControl w:val="0"/>
        <w:autoSpaceDE w:val="0"/>
        <w:autoSpaceDN w:val="0"/>
        <w:adjustRightInd w:val="0"/>
        <w:rPr>
          <w:rFonts w:cs="Arial"/>
          <w:sz w:val="22"/>
          <w:szCs w:val="22"/>
        </w:rPr>
      </w:pPr>
      <w:r w:rsidRPr="00A4407C">
        <w:rPr>
          <w:rFonts w:cs="Arial"/>
          <w:sz w:val="22"/>
          <w:szCs w:val="22"/>
        </w:rPr>
        <w:t xml:space="preserve">En begränsad uppgiftsskyldighet finns dock. Om polisen för ett särskilt fall vill veta om en viss person finns på en sjukvårdsinrättning måste man upplysa om detta. Skyldigheten omfattar även fall där patient inte tillåter att uppgiften lämnas ut. Om informationen begärs på telefon, ska uppgifterna lämnas ut genom </w:t>
      </w:r>
      <w:r w:rsidRPr="00A4407C" w:rsidR="00B34E7D">
        <w:rPr>
          <w:rFonts w:cs="Arial"/>
          <w:sz w:val="22"/>
          <w:szCs w:val="22"/>
        </w:rPr>
        <w:t>mot</w:t>
      </w:r>
      <w:r w:rsidRPr="00A4407C">
        <w:rPr>
          <w:rFonts w:cs="Arial"/>
          <w:sz w:val="22"/>
          <w:szCs w:val="22"/>
        </w:rPr>
        <w:t>ringning via polisens växel</w:t>
      </w:r>
      <w:r w:rsidRPr="00A4407C">
        <w:rPr>
          <w:rFonts w:cs="Arial"/>
          <w:color w:val="FF0000"/>
          <w:sz w:val="22"/>
          <w:szCs w:val="22"/>
        </w:rPr>
        <w:t>.</w:t>
      </w:r>
      <w:r w:rsidRPr="00A4407C">
        <w:rPr>
          <w:rFonts w:cs="Arial"/>
          <w:sz w:val="22"/>
          <w:szCs w:val="22"/>
        </w:rPr>
        <w:t xml:space="preserve"> Uppgiftsskyldigheten gäller bara så länge personen finns kvar på vårdinrättningen. </w:t>
      </w:r>
    </w:p>
    <w:p w:rsidRPr="00A4407C" w:rsidR="00725B80" w:rsidP="00920688" w:rsidRDefault="00725B80" w14:paraId="7660917D" w14:textId="77777777">
      <w:pPr>
        <w:widowControl w:val="0"/>
        <w:autoSpaceDE w:val="0"/>
        <w:autoSpaceDN w:val="0"/>
        <w:adjustRightInd w:val="0"/>
        <w:rPr>
          <w:rFonts w:cs="Arial"/>
          <w:sz w:val="22"/>
          <w:szCs w:val="22"/>
        </w:rPr>
      </w:pPr>
    </w:p>
    <w:p w:rsidRPr="00A4407C" w:rsidR="00725B80" w:rsidP="00920688" w:rsidRDefault="00725B80" w14:paraId="71BA6503" w14:textId="77777777">
      <w:pPr>
        <w:widowControl w:val="0"/>
        <w:autoSpaceDE w:val="0"/>
        <w:autoSpaceDN w:val="0"/>
        <w:adjustRightInd w:val="0"/>
        <w:rPr>
          <w:rFonts w:cs="Arial"/>
          <w:sz w:val="22"/>
          <w:szCs w:val="22"/>
        </w:rPr>
      </w:pPr>
      <w:r w:rsidRPr="00A4407C">
        <w:rPr>
          <w:rFonts w:cs="Arial"/>
          <w:sz w:val="22"/>
          <w:szCs w:val="22"/>
        </w:rPr>
        <w:t>Anmälningsskyldighet som bryter sekretessen finns i några fall i förhållande till polisen, till exempel när behov av rättsmedicinsk obduktion eller annan rättsmedicinsk undersökning uppstår, när en farlig patient lämnar sjukhuset eller om en patient inte bör ha skjutvapen.</w:t>
      </w:r>
    </w:p>
    <w:p w:rsidRPr="00A4407C" w:rsidR="00725B80" w:rsidP="00920688" w:rsidRDefault="00725B80" w14:paraId="16C226FE" w14:textId="77777777">
      <w:pPr>
        <w:widowControl w:val="0"/>
        <w:autoSpaceDE w:val="0"/>
        <w:autoSpaceDN w:val="0"/>
        <w:adjustRightInd w:val="0"/>
        <w:rPr>
          <w:rFonts w:cs="Arial"/>
          <w:sz w:val="22"/>
          <w:szCs w:val="22"/>
        </w:rPr>
      </w:pPr>
    </w:p>
    <w:p w:rsidRPr="00A4407C" w:rsidR="00725B80" w:rsidP="00920688" w:rsidRDefault="00725B80" w14:paraId="315E9E57" w14:textId="77777777">
      <w:pPr>
        <w:widowControl w:val="0"/>
        <w:autoSpaceDE w:val="0"/>
        <w:autoSpaceDN w:val="0"/>
        <w:adjustRightInd w:val="0"/>
        <w:rPr>
          <w:rFonts w:cs="Arial"/>
          <w:sz w:val="22"/>
          <w:szCs w:val="22"/>
        </w:rPr>
      </w:pPr>
      <w:r w:rsidRPr="00A4407C">
        <w:rPr>
          <w:rFonts w:cs="Arial"/>
          <w:sz w:val="22"/>
          <w:szCs w:val="22"/>
        </w:rPr>
        <w:t>Sekretessen tillåter sjukvården att lämna sekretesskyddade uppgifter för att fullgöra sin verksamhet. Man får lämna nödvändiga uppgifter till polisen om man behöver handräckningshjälp.</w:t>
      </w:r>
    </w:p>
    <w:p w:rsidRPr="00A4407C" w:rsidR="00725B80" w:rsidP="00920688" w:rsidRDefault="00725B80" w14:paraId="15ED2EB3" w14:textId="77777777">
      <w:pPr>
        <w:widowControl w:val="0"/>
        <w:autoSpaceDE w:val="0"/>
        <w:autoSpaceDN w:val="0"/>
        <w:adjustRightInd w:val="0"/>
        <w:rPr>
          <w:rFonts w:cs="Arial"/>
          <w:sz w:val="22"/>
          <w:szCs w:val="22"/>
        </w:rPr>
      </w:pPr>
    </w:p>
    <w:p w:rsidRPr="00A4407C" w:rsidR="00725B80" w:rsidP="00920688" w:rsidRDefault="00B34E7D" w14:paraId="47253A41" w14:textId="1D509D96">
      <w:pPr>
        <w:widowControl w:val="0"/>
        <w:autoSpaceDE w:val="0"/>
        <w:autoSpaceDN w:val="0"/>
        <w:adjustRightInd w:val="0"/>
        <w:rPr>
          <w:rFonts w:cs="Arial"/>
          <w:sz w:val="22"/>
          <w:szCs w:val="22"/>
        </w:rPr>
      </w:pPr>
      <w:r w:rsidRPr="00A4407C">
        <w:rPr>
          <w:rFonts w:cs="Arial"/>
          <w:sz w:val="22"/>
          <w:szCs w:val="22"/>
        </w:rPr>
        <w:t>Sekretess hindrar inte att hälso- och sjukvårdspersonal har rätt att göra polisanmälan om de misstänker brott mot den som inte fyllt 18 år.</w:t>
      </w:r>
      <w:r w:rsidRPr="00A4407C" w:rsidR="00725B80">
        <w:rPr>
          <w:rFonts w:cs="Arial"/>
          <w:sz w:val="22"/>
          <w:szCs w:val="22"/>
        </w:rPr>
        <w:t/>
      </w:r>
    </w:p>
    <w:p w:rsidRPr="00A4407C" w:rsidR="00725B80" w:rsidP="00920688" w:rsidRDefault="00725B80" w14:paraId="7A38B669" w14:textId="77777777">
      <w:pPr>
        <w:widowControl w:val="0"/>
        <w:autoSpaceDE w:val="0"/>
        <w:autoSpaceDN w:val="0"/>
        <w:adjustRightInd w:val="0"/>
        <w:rPr>
          <w:rFonts w:cs="Arial"/>
          <w:sz w:val="22"/>
          <w:szCs w:val="22"/>
        </w:rPr>
      </w:pPr>
    </w:p>
    <w:p w:rsidRPr="00A4407C" w:rsidR="00725B80" w:rsidP="00920688" w:rsidRDefault="00725B80" w14:paraId="6CBAE270" w14:textId="77777777">
      <w:pPr>
        <w:widowControl w:val="0"/>
        <w:autoSpaceDE w:val="0"/>
        <w:autoSpaceDN w:val="0"/>
        <w:adjustRightInd w:val="0"/>
        <w:rPr>
          <w:rFonts w:cs="Arial"/>
          <w:sz w:val="22"/>
          <w:szCs w:val="22"/>
        </w:rPr>
      </w:pPr>
      <w:r w:rsidRPr="00A4407C">
        <w:rPr>
          <w:rFonts w:cs="Arial"/>
          <w:sz w:val="22"/>
          <w:szCs w:val="22"/>
        </w:rPr>
        <w:t>Hälso- och sjukvårdspersonal har också rätt att lämna polisen uppgifter som angår brott, där minimistraffet är fängelse i minst ett år. Sådana brott är mord, dråp, våldtäkt, grovt rån, mordbrand och grovt narkotikabrott men inte till exempel misshandel eller grov misshandel. Uppgifter kan lämnas både om personer som är misstänkta för brott och om personer som har utsatts för brott.</w:t>
      </w:r>
    </w:p>
    <w:p w:rsidRPr="00A4407C" w:rsidR="00725B80" w:rsidP="00920688" w:rsidRDefault="00725B80" w14:paraId="52DC3DE4" w14:textId="46B7F20E">
      <w:pPr>
        <w:widowControl w:val="0"/>
        <w:autoSpaceDE w:val="0"/>
        <w:autoSpaceDN w:val="0"/>
        <w:adjustRightInd w:val="0"/>
        <w:rPr>
          <w:rFonts w:cs="Arial"/>
          <w:sz w:val="22"/>
          <w:szCs w:val="22"/>
        </w:rPr>
      </w:pPr>
      <w:r w:rsidRPr="00A4407C">
        <w:rPr>
          <w:rFonts w:cs="Arial"/>
          <w:sz w:val="22"/>
          <w:szCs w:val="22"/>
        </w:rPr>
        <w:t xml:space="preserve">Se rutin: </w:t>
      </w:r>
      <w:hyperlink w:history="1" r:id="rId26">
        <w:r w:rsidRPr="00A4407C">
          <w:rPr>
            <w:rStyle w:val="Hyperlink"/>
            <w:rFonts w:cs="Arial"/>
            <w:i/>
            <w:sz w:val="22"/>
            <w:szCs w:val="22"/>
          </w:rPr>
          <w:t>Sekretess - utlämnande av uppgift till polisen.</w:t>
        </w:r>
      </w:hyperlink>
    </w:p>
    <w:p w:rsidRPr="00F25777" w:rsidR="00725B80" w:rsidP="00F25777" w:rsidRDefault="00725B80" w14:paraId="663F26FF" w14:textId="77777777">
      <w:pPr>
        <w:pStyle w:val="Heading3"/>
      </w:pPr>
      <w:r w:rsidRPr="00F25777">
        <w:t>Hänvisning till polisen</w:t>
      </w:r>
    </w:p>
    <w:p w:rsidR="00725B80" w:rsidP="00920688" w:rsidRDefault="00725B80" w14:paraId="1FC7F64E" w14:textId="77777777">
      <w:pPr>
        <w:widowControl w:val="0"/>
        <w:autoSpaceDE w:val="0"/>
        <w:autoSpaceDN w:val="0"/>
        <w:adjustRightInd w:val="0"/>
        <w:rPr>
          <w:rFonts w:cs="Arial"/>
          <w:sz w:val="22"/>
          <w:szCs w:val="22"/>
        </w:rPr>
      </w:pPr>
      <w:r w:rsidRPr="00A4407C">
        <w:rPr>
          <w:rFonts w:cs="Arial"/>
          <w:sz w:val="22"/>
          <w:szCs w:val="22"/>
        </w:rPr>
        <w:t xml:space="preserve">Det händer att någon efterlyst en </w:t>
      </w:r>
      <w:r w:rsidRPr="00A4407C">
        <w:rPr>
          <w:rFonts w:cs="Arial"/>
          <w:i/>
          <w:sz w:val="22"/>
          <w:szCs w:val="22"/>
        </w:rPr>
        <w:t>försvunnen</w:t>
      </w:r>
      <w:r w:rsidRPr="00A4407C">
        <w:rPr>
          <w:rFonts w:cs="Arial"/>
          <w:sz w:val="22"/>
          <w:szCs w:val="22"/>
        </w:rPr>
        <w:t xml:space="preserve"> anhörig på en vårdinrättning, som visar sig vara inskriven som patient och som önskar/fortsatt önskar sekretess (det kan gälla till exempel dementa, psykiskt sjuka, missbrukare eller patient som vårdas på sjukhus efter våldsbrott). I sådana fall kan en allmän hänvisning till polisen vara till hjälp.</w:t>
      </w:r>
    </w:p>
    <w:p w:rsidRPr="00A4407C" w:rsidR="002721B3" w:rsidP="00920688" w:rsidRDefault="002721B3" w14:paraId="44976D53" w14:textId="77777777">
      <w:pPr>
        <w:widowControl w:val="0"/>
        <w:autoSpaceDE w:val="0"/>
        <w:autoSpaceDN w:val="0"/>
        <w:adjustRightInd w:val="0"/>
        <w:rPr>
          <w:rFonts w:cs="Arial"/>
          <w:sz w:val="22"/>
          <w:szCs w:val="22"/>
        </w:rPr>
      </w:pPr>
    </w:p>
    <w:p w:rsidRPr="00A4407C" w:rsidR="00725B80" w:rsidP="00920688" w:rsidRDefault="00725B80" w14:paraId="3C394764" w14:textId="12684122">
      <w:pPr>
        <w:widowControl w:val="0"/>
        <w:autoSpaceDE w:val="0"/>
        <w:autoSpaceDN w:val="0"/>
        <w:adjustRightInd w:val="0"/>
        <w:rPr>
          <w:rFonts w:cs="Arial"/>
          <w:sz w:val="22"/>
          <w:szCs w:val="22"/>
        </w:rPr>
      </w:pPr>
      <w:r w:rsidRPr="00A4407C">
        <w:rPr>
          <w:rFonts w:cs="Arial"/>
          <w:sz w:val="22"/>
          <w:szCs w:val="22"/>
        </w:rPr>
        <w:t xml:space="preserve">Polisen kan alltid få reda på om en person/patient/den som är </w:t>
      </w:r>
      <w:r w:rsidRPr="00A4407C">
        <w:rPr>
          <w:rFonts w:cs="Arial"/>
          <w:i/>
          <w:sz w:val="22"/>
          <w:szCs w:val="22"/>
        </w:rPr>
        <w:t xml:space="preserve">försvunnen </w:t>
      </w:r>
      <w:r w:rsidRPr="00A4407C">
        <w:rPr>
          <w:rFonts w:cs="Arial"/>
          <w:sz w:val="22"/>
          <w:szCs w:val="22"/>
        </w:rPr>
        <w:t>finns på vårdinrättningen. Polisen kan sedan förmedla lämpliga upplysningar vidare.</w:t>
      </w:r>
    </w:p>
    <w:p w:rsidRPr="00F25777" w:rsidR="00725B80" w:rsidP="00F25777" w:rsidRDefault="00725B80" w14:paraId="1E7DA125" w14:textId="77777777">
      <w:pPr>
        <w:pStyle w:val="Heading3"/>
      </w:pPr>
      <w:bookmarkStart w:name="_Toc362942671" w:id="53"/>
      <w:r w:rsidRPr="00F25777">
        <w:t>Inspektionen för vård och omsorg (IVO)</w:t>
      </w:r>
      <w:bookmarkEnd w:id="53"/>
    </w:p>
    <w:p w:rsidRPr="00A4407C" w:rsidR="00725B80" w:rsidP="00920688" w:rsidRDefault="00725B80" w14:paraId="771765EF" w14:textId="0049D6EF">
      <w:pPr>
        <w:widowControl w:val="0"/>
        <w:autoSpaceDE w:val="0"/>
        <w:autoSpaceDN w:val="0"/>
        <w:adjustRightInd w:val="0"/>
        <w:rPr>
          <w:rFonts w:cs="Arial"/>
          <w:sz w:val="22"/>
          <w:szCs w:val="22"/>
        </w:rPr>
      </w:pPr>
      <w:r w:rsidRPr="00A4407C">
        <w:rPr>
          <w:rFonts w:cs="Arial"/>
          <w:sz w:val="22"/>
          <w:szCs w:val="22"/>
        </w:rPr>
        <w:t xml:space="preserve">IVO är en tillsynsmyndighet. Alla uppgifter som behövs för tillsynen får lämnas utan hinder av sekretess. Enligt 5 § Lex Maria finns en skyldighet att anmäla till IVO om en patient har drabbats av allvarlig skada eller sjukdom inom hälso- och sjukvården. Dessutom är vårdgivare enligt särskild lag skyldiga att lämna uppgifter från hälso- och sjukvården till centrala hälsodataregister.</w:t>
      </w:r>
      <w:r w:rsidRPr="00A4407C" w:rsidR="00B34E7D">
        <w:rPr>
          <w:rFonts w:cs="Arial"/>
          <w:sz w:val="22"/>
          <w:szCs w:val="22"/>
        </w:rPr>
        <w:t/>
      </w:r>
      <w:r w:rsidRPr="00A4407C">
        <w:rPr>
          <w:rFonts w:cs="Arial"/>
          <w:sz w:val="22"/>
          <w:szCs w:val="22"/>
        </w:rPr>
        <w:t xml:space="preserve"/>
      </w:r>
    </w:p>
    <w:p w:rsidRPr="00F25777" w:rsidR="00725B80" w:rsidP="00F25777" w:rsidRDefault="00725B80" w14:paraId="57AE8014" w14:textId="77777777">
      <w:pPr>
        <w:pStyle w:val="Heading2"/>
      </w:pPr>
      <w:r w:rsidRPr="00F25777">
        <w:t>Avidentifiering</w:t>
      </w:r>
    </w:p>
    <w:p w:rsidRPr="00A4407C" w:rsidR="00725B80" w:rsidP="00920688" w:rsidRDefault="00725B80" w14:paraId="5C745BA7" w14:textId="77777777">
      <w:pPr>
        <w:widowControl w:val="0"/>
        <w:autoSpaceDE w:val="0"/>
        <w:autoSpaceDN w:val="0"/>
        <w:adjustRightInd w:val="0"/>
        <w:rPr>
          <w:rFonts w:cs="Arial"/>
          <w:sz w:val="22"/>
          <w:szCs w:val="22"/>
        </w:rPr>
      </w:pPr>
      <w:r w:rsidRPr="00A4407C">
        <w:rPr>
          <w:rFonts w:cs="Arial"/>
          <w:sz w:val="22"/>
          <w:szCs w:val="22"/>
        </w:rPr>
        <w:t>I vissa situationer kan det vara önskvärt att lämna ut information som är knuten till en viss person utan att för den skull röja den personens identitet, avidentifiering av information.</w:t>
      </w:r>
    </w:p>
    <w:p w:rsidR="00920688" w:rsidP="00920688" w:rsidRDefault="00920688" w14:paraId="344BF482" w14:textId="77777777">
      <w:pPr>
        <w:widowControl w:val="0"/>
        <w:autoSpaceDE w:val="0"/>
        <w:autoSpaceDN w:val="0"/>
        <w:adjustRightInd w:val="0"/>
        <w:rPr>
          <w:rFonts w:cs="Arial"/>
          <w:sz w:val="22"/>
          <w:szCs w:val="22"/>
        </w:rPr>
      </w:pPr>
    </w:p>
    <w:p w:rsidRPr="00A4407C" w:rsidR="00725B80" w:rsidP="00920688" w:rsidRDefault="00725B80" w14:paraId="7A76825A" w14:textId="6D0862D3">
      <w:pPr>
        <w:widowControl w:val="0"/>
        <w:autoSpaceDE w:val="0"/>
        <w:autoSpaceDN w:val="0"/>
        <w:adjustRightInd w:val="0"/>
        <w:rPr>
          <w:rFonts w:cs="Arial"/>
          <w:sz w:val="22"/>
          <w:szCs w:val="22"/>
        </w:rPr>
      </w:pPr>
      <w:r w:rsidRPr="00A4407C">
        <w:rPr>
          <w:rFonts w:cs="Arial"/>
          <w:sz w:val="22"/>
          <w:szCs w:val="22"/>
        </w:rPr>
        <w:t>I en del fall kan det räcka med att man tar bort namn, adress men det är inte alltid tillräckligt. En kedja av uppgifter om ort, yrke, vanor, sjukdomar, skador kan i många fall medföra att flera personer i individens närhet kan identifiera vem det är utan att namnet offentliggjorts.</w:t>
      </w:r>
      <w:r w:rsidR="00920688">
        <w:rPr>
          <w:rFonts w:cs="Arial"/>
          <w:sz w:val="22"/>
          <w:szCs w:val="22"/>
        </w:rPr>
        <w:t xml:space="preserve"> </w:t>
      </w:r>
      <w:r w:rsidRPr="00A4407C">
        <w:rPr>
          <w:rFonts w:cs="Arial"/>
          <w:sz w:val="22"/>
          <w:szCs w:val="22"/>
        </w:rPr>
        <w:t>I statistik gäller motsvarande om man redovisar i allt för små enheter. Finns en hundraåring redovisad i statistiken för ett kvarter torde dennes identitet vara röjd.</w:t>
      </w:r>
    </w:p>
    <w:p w:rsidR="002721B3" w:rsidP="00920688" w:rsidRDefault="002721B3" w14:paraId="2BC730C5" w14:textId="77777777">
      <w:pPr>
        <w:widowControl w:val="0"/>
        <w:autoSpaceDE w:val="0"/>
        <w:autoSpaceDN w:val="0"/>
        <w:adjustRightInd w:val="0"/>
        <w:rPr>
          <w:rFonts w:cs="Arial"/>
          <w:sz w:val="22"/>
          <w:szCs w:val="22"/>
        </w:rPr>
      </w:pPr>
    </w:p>
    <w:p w:rsidRPr="00A4407C" w:rsidR="00725B80" w:rsidP="00920688" w:rsidRDefault="00725B80" w14:paraId="2F73B819" w14:textId="77777777">
      <w:pPr>
        <w:widowControl w:val="0"/>
        <w:autoSpaceDE w:val="0"/>
        <w:autoSpaceDN w:val="0"/>
        <w:adjustRightInd w:val="0"/>
        <w:rPr>
          <w:rFonts w:cs="Arial"/>
          <w:sz w:val="22"/>
          <w:szCs w:val="22"/>
        </w:rPr>
      </w:pPr>
      <w:r w:rsidRPr="00A4407C">
        <w:rPr>
          <w:rFonts w:cs="Arial"/>
          <w:sz w:val="22"/>
          <w:szCs w:val="22"/>
        </w:rPr>
        <w:t>Sammanställningen av ort, yrke, vanor, sjukdomar hos en individ kan innebära att ett antal personer i individens omgivning känner igen vem det är, utan att namn har lämnats ut. Detta måste man ta hänsyn till när man offentliggör information utan personens samtycke.</w:t>
      </w:r>
    </w:p>
    <w:p w:rsidRPr="00A4407C" w:rsidR="00725B80" w:rsidP="00920688" w:rsidRDefault="00725B80" w14:paraId="056A653C" w14:textId="77777777">
      <w:pPr>
        <w:widowControl w:val="0"/>
        <w:autoSpaceDE w:val="0"/>
        <w:autoSpaceDN w:val="0"/>
        <w:adjustRightInd w:val="0"/>
        <w:rPr>
          <w:rFonts w:cs="Arial"/>
          <w:sz w:val="22"/>
          <w:szCs w:val="22"/>
        </w:rPr>
      </w:pPr>
    </w:p>
    <w:p w:rsidRPr="00A4407C" w:rsidR="00725B80" w:rsidP="00920688" w:rsidRDefault="00725B80" w14:paraId="5DBA7394" w14:textId="77777777">
      <w:pPr>
        <w:widowControl w:val="0"/>
        <w:autoSpaceDE w:val="0"/>
        <w:autoSpaceDN w:val="0"/>
        <w:adjustRightInd w:val="0"/>
        <w:rPr>
          <w:rFonts w:cs="Arial"/>
          <w:sz w:val="22"/>
          <w:szCs w:val="22"/>
        </w:rPr>
      </w:pPr>
      <w:r w:rsidRPr="00A4407C">
        <w:rPr>
          <w:rFonts w:cs="Arial"/>
          <w:sz w:val="22"/>
          <w:szCs w:val="22"/>
        </w:rPr>
        <w:t>När det gäller bilder på patienter är avidentifiering svår. Det räcker kanske inte med att täcka över en del av ansiktet. Grundprincipen när det gäller personbilder är att man ska begära samtycke för att få visa bilden, med avidentifieringar som personen godkänt. Detta gäller även rörliga bilder.</w:t>
      </w:r>
    </w:p>
    <w:p w:rsidR="002721B3" w:rsidP="00920688" w:rsidRDefault="002721B3" w14:paraId="13A6B3E9" w14:textId="77777777">
      <w:pPr>
        <w:widowControl w:val="0"/>
        <w:autoSpaceDE w:val="0"/>
        <w:autoSpaceDN w:val="0"/>
        <w:adjustRightInd w:val="0"/>
        <w:rPr>
          <w:rFonts w:cs="Arial"/>
          <w:sz w:val="22"/>
          <w:szCs w:val="22"/>
        </w:rPr>
      </w:pPr>
    </w:p>
    <w:p w:rsidRPr="00A4407C" w:rsidR="00725B80" w:rsidP="00920688" w:rsidRDefault="00725B80" w14:paraId="54F0EB3A" w14:textId="77777777">
      <w:pPr>
        <w:widowControl w:val="0"/>
        <w:autoSpaceDE w:val="0"/>
        <w:autoSpaceDN w:val="0"/>
        <w:adjustRightInd w:val="0"/>
        <w:rPr>
          <w:rFonts w:cs="Arial"/>
          <w:sz w:val="22"/>
          <w:szCs w:val="22"/>
        </w:rPr>
      </w:pPr>
      <w:r w:rsidRPr="00A4407C">
        <w:rPr>
          <w:rFonts w:cs="Arial"/>
          <w:sz w:val="22"/>
          <w:szCs w:val="22"/>
        </w:rPr>
        <w:t>En persons röst är unik. Det innebär att inspelningar, som tillhör sekretessområdet, alltid måste förvrängas för att kunna offentliggöras.</w:t>
      </w:r>
    </w:p>
    <w:p w:rsidRPr="00A4407C" w:rsidR="00725B80" w:rsidP="00920688" w:rsidRDefault="00725B80" w14:paraId="397CF094" w14:textId="55D4658E">
      <w:pPr>
        <w:widowControl w:val="0"/>
        <w:autoSpaceDE w:val="0"/>
        <w:autoSpaceDN w:val="0"/>
        <w:adjustRightInd w:val="0"/>
        <w:rPr>
          <w:rFonts w:cs="Arial"/>
          <w:sz w:val="22"/>
          <w:szCs w:val="22"/>
        </w:rPr>
      </w:pPr>
      <w:r w:rsidRPr="00A4407C">
        <w:rPr>
          <w:rFonts w:cs="Arial"/>
          <w:sz w:val="22"/>
          <w:szCs w:val="22"/>
        </w:rPr>
        <w:t>Att få ut en handling i avidentifierat skick innebär att sökanden, om hon/han så önskar, har rätt att få ett skriftligt och överklagbart beslut.</w:t>
      </w:r>
      <w:r w:rsidRPr="00A4407C" w:rsidR="00EE20C9">
        <w:rPr>
          <w:rFonts w:cs="Arial"/>
          <w:sz w:val="22"/>
          <w:szCs w:val="22"/>
        </w:rPr>
        <w:t/>
      </w:r>
      <w:r w:rsidRPr="00A4407C">
        <w:rPr>
          <w:rFonts w:cs="Arial"/>
          <w:sz w:val="22"/>
          <w:szCs w:val="22"/>
        </w:rPr>
        <w:t/>
      </w:r>
    </w:p>
    <w:p w:rsidRPr="00A4407C" w:rsidR="00D26DE1" w:rsidP="00920688" w:rsidRDefault="00725B80" w14:paraId="71DCC16A" w14:textId="5A95CC29">
      <w:pPr>
        <w:rPr>
          <w:rFonts w:cs="Arial"/>
          <w:sz w:val="22"/>
          <w:szCs w:val="22"/>
        </w:rPr>
      </w:pPr>
      <w:r w:rsidRPr="00A4407C">
        <w:rPr>
          <w:rFonts w:cs="Arial"/>
          <w:sz w:val="22"/>
          <w:szCs w:val="22"/>
        </w:rPr>
        <w:t xml:space="preserve">Se rutin </w:t>
      </w:r>
      <w:hyperlink w:history="1" r:id="rId27">
        <w:r w:rsidRPr="002721B3">
          <w:rPr>
            <w:rStyle w:val="Hyperlink"/>
            <w:rFonts w:cs="Arial"/>
            <w:i/>
            <w:sz w:val="22"/>
            <w:szCs w:val="22"/>
          </w:rPr>
          <w:t>Journalkopia – avslag på begäran</w:t>
        </w:r>
      </w:hyperlink>
      <w:r w:rsidRPr="00A4407C">
        <w:rPr>
          <w:rFonts w:cs="Arial"/>
          <w:sz w:val="22"/>
          <w:szCs w:val="22"/>
        </w:rPr>
        <w:t>.</w:t>
      </w:r>
    </w:p>
    <w:p w:rsidRPr="00F25777" w:rsidR="00725B80" w:rsidP="00F25777" w:rsidRDefault="00D902EE" w14:paraId="2DD820AC" w14:textId="6DE28B23">
      <w:pPr>
        <w:pStyle w:val="Heading2"/>
      </w:pPr>
      <w:bookmarkStart w:name="_Toc362942672" w:id="54"/>
      <w:r>
        <w:t>Skyddade personuppgifter (Sekretess i folkbokföringen</w:t>
      </w:r>
      <w:r w:rsidRPr="00F25777">
        <w:t xml:space="preserve"/>
      </w:r>
      <w:r>
        <w:t/>
      </w:r>
      <w:r w:rsidRPr="00F25777" w:rsidR="00725B80">
        <w:t/>
      </w:r>
      <w:bookmarkEnd w:id="54"/>
      <w:r>
        <w:t>)</w:t>
      </w:r>
    </w:p>
    <w:p w:rsidRPr="00A4407C" w:rsidR="00725B80" w:rsidP="00920688" w:rsidRDefault="00725B80" w14:paraId="576A25DF" w14:textId="49C5EB8D">
      <w:pPr>
        <w:rPr>
          <w:rFonts w:cs="Arial"/>
          <w:sz w:val="22"/>
          <w:szCs w:val="22"/>
        </w:rPr>
      </w:pPr>
      <w:r w:rsidRPr="00A4407C">
        <w:rPr>
          <w:rFonts w:cs="Arial"/>
          <w:sz w:val="22"/>
          <w:szCs w:val="22"/>
        </w:rPr>
        <w:t>Uppgifter, till exempel namn, adress och personnummer, om personer i folkbokföringen är vanligtvis offentliga. I vissa fall är det viktigt att hindra att en normalt harmlös uppgift lämnas ut. Ett sådant fall kan vara när en person är utsatt för ett hot från någon annan och därför behöver skydda sina personuppgifter och som efter egen ansökan och efter beslut av Skatteverket får skyddade personuppgifter.</w:t>
      </w:r>
      <w:r w:rsidRPr="00A4407C" w:rsidR="00551572">
        <w:rPr>
          <w:rFonts w:cs="Arial"/>
          <w:sz w:val="22"/>
          <w:szCs w:val="22"/>
        </w:rPr>
        <w:t xml:space="preserve"/>
      </w:r>
      <w:r w:rsidR="00D902EE">
        <w:rPr>
          <w:rFonts w:cs="Arial"/>
          <w:sz w:val="22"/>
          <w:szCs w:val="22"/>
        </w:rPr>
        <w:t/>
      </w:r>
      <w:r w:rsidRPr="00A4407C">
        <w:rPr>
          <w:rFonts w:cs="Arial"/>
          <w:sz w:val="22"/>
          <w:szCs w:val="22"/>
        </w:rPr>
        <w:t/>
      </w:r>
    </w:p>
    <w:p w:rsidR="002721B3" w:rsidP="00920688" w:rsidRDefault="002721B3" w14:paraId="707F0C10" w14:textId="77777777">
      <w:pPr>
        <w:rPr>
          <w:rFonts w:cs="Arial"/>
          <w:sz w:val="22"/>
          <w:szCs w:val="22"/>
        </w:rPr>
      </w:pPr>
    </w:p>
    <w:p w:rsidRPr="00A4407C" w:rsidR="00030229" w:rsidP="00920688" w:rsidRDefault="00F81370" w14:paraId="5E6E9B58" w14:textId="55D67AB0">
      <w:pPr>
        <w:rPr>
          <w:rFonts w:cs="Arial"/>
          <w:sz w:val="22"/>
          <w:szCs w:val="22"/>
        </w:rPr>
      </w:pPr>
      <w:r w:rsidRPr="00A4407C">
        <w:rPr>
          <w:rFonts w:cs="Arial"/>
          <w:sz w:val="22"/>
          <w:szCs w:val="22"/>
        </w:rPr>
        <w:t>Finns det skyddade personuppgifter i Skatteverkets folkbokföringsregister så skyddas dessa uppgifter i Region Hallands register.</w:t>
      </w:r>
      <w:r w:rsidR="002721B3">
        <w:rPr>
          <w:rFonts w:cs="Arial"/>
          <w:sz w:val="22"/>
          <w:szCs w:val="22"/>
        </w:rPr>
        <w:t xml:space="preserve"> </w:t>
      </w:r>
      <w:r w:rsidRPr="00A4407C" w:rsidR="00030229">
        <w:rPr>
          <w:rFonts w:cs="Arial"/>
          <w:sz w:val="22"/>
          <w:szCs w:val="22"/>
        </w:rPr>
        <w:t xml:space="preserve">Dessutom kan folkbokföringsuppgifter i vissa fall även skyddas enligt offentlighets- och sekretesslagen 21 kap 3 § (sekretess för uppgift om förföljda personer m.m.). </w:t>
      </w:r>
      <w:r w:rsidRPr="00A4407C" w:rsidR="00030229">
        <w:rPr>
          <w:rFonts w:cs="Arial"/>
          <w:sz w:val="22"/>
          <w:szCs w:val="22"/>
          <w:lang w:eastAsia="sv-SE"/>
        </w:rPr>
        <w:t/>
      </w:r>
      <w:r w:rsidR="00D902EE">
        <w:rPr>
          <w:rFonts w:cs="Arial"/>
          <w:sz w:val="22"/>
          <w:szCs w:val="22"/>
          <w:lang w:eastAsia="sv-SE"/>
        </w:rPr>
        <w:t xml:space="preserve"/>
      </w:r>
      <w:r w:rsidRPr="00D902EE" w:rsidR="00D902EE">
        <w:rPr>
          <w:rFonts w:cs="Arial"/>
          <w:sz w:val="22"/>
          <w:szCs w:val="22"/>
          <w:lang w:eastAsia="sv-SE"/>
        </w:rPr>
        <w:t/>
      </w:r>
      <w:r w:rsidR="00D902EE">
        <w:rPr>
          <w:rFonts w:cs="Arial"/>
          <w:sz w:val="22"/>
          <w:szCs w:val="22"/>
          <w:lang w:eastAsia="sv-SE"/>
        </w:rPr>
        <w:t xml:space="preserve"/>
      </w:r>
      <w:r w:rsidRPr="00A4407C" w:rsidR="00030229">
        <w:rPr>
          <w:rFonts w:cs="Arial"/>
          <w:sz w:val="22"/>
          <w:szCs w:val="22"/>
        </w:rPr>
        <w:t xml:space="preserve"/>
      </w:r>
    </w:p>
    <w:p w:rsidRPr="00A4407C" w:rsidR="00725B80" w:rsidP="00920688" w:rsidRDefault="00725B80" w14:paraId="779351A2" w14:textId="722CB05E">
      <w:pPr>
        <w:widowControl w:val="0"/>
        <w:autoSpaceDE w:val="0"/>
        <w:autoSpaceDN w:val="0"/>
        <w:adjustRightInd w:val="0"/>
        <w:rPr>
          <w:rFonts w:cs="Arial"/>
          <w:sz w:val="22"/>
          <w:szCs w:val="22"/>
        </w:rPr>
      </w:pPr>
      <w:r w:rsidRPr="00A4407C">
        <w:rPr>
          <w:rFonts w:cs="Arial"/>
          <w:sz w:val="22"/>
          <w:szCs w:val="22"/>
        </w:rPr>
        <w:t xml:space="preserve">Se rutin </w:t>
      </w:r>
      <w:hyperlink w:history="1" r:id="rId28">
        <w:r w:rsidRPr="00D902EE">
          <w:rPr>
            <w:rStyle w:val="Hyperlink"/>
            <w:rFonts w:cs="Arial"/>
            <w:i/>
            <w:sz w:val="22"/>
            <w:szCs w:val="22"/>
          </w:rPr>
          <w:t>S</w:t>
        </w:r>
        <w:r w:rsidRPr="00D902EE" w:rsidR="00D902EE">
          <w:rPr>
            <w:rStyle w:val="Hyperlink"/>
            <w:rFonts w:cs="Arial"/>
            <w:i/>
            <w:sz w:val="22"/>
            <w:szCs w:val="22"/>
          </w:rPr>
          <w:t>kyddade personuppgifter</w:t>
        </w:r>
      </w:hyperlink>
      <w:r w:rsidRPr="00A4407C" w:rsidR="00030229">
        <w:rPr>
          <w:rFonts w:cs="Arial"/>
          <w:sz w:val="22"/>
          <w:szCs w:val="22"/>
        </w:rPr>
        <w:t xml:space="preserve">. </w:t>
      </w:r>
    </w:p>
    <w:p w:rsidRPr="00F25777" w:rsidR="00725B80" w:rsidP="00F25777" w:rsidRDefault="00725B80" w14:paraId="69AFBDA4" w14:textId="77777777">
      <w:pPr>
        <w:pStyle w:val="Heading2"/>
      </w:pPr>
      <w:r w:rsidRPr="00F25777">
        <w:t>Beslutsoförmögna</w:t>
      </w:r>
    </w:p>
    <w:p w:rsidRPr="00A4407C" w:rsidR="00725B80" w:rsidP="00920688" w:rsidRDefault="00725B80" w14:paraId="486113BE" w14:textId="48B9EF6A">
      <w:pPr>
        <w:rPr>
          <w:rFonts w:cs="Arial"/>
          <w:sz w:val="22"/>
          <w:szCs w:val="22"/>
        </w:rPr>
      </w:pPr>
      <w:r w:rsidRPr="00A4407C">
        <w:rPr>
          <w:rFonts w:cs="Arial"/>
          <w:sz w:val="22"/>
          <w:szCs w:val="22"/>
        </w:rPr>
        <w:t>Om en patient till exempel till följd av allvarlig psykisk störning, demens eller medvetslöshet inte kan lämna samtycke till att uppgifter lämnas ut, hindrar sekretessen inte att de uppgifter som behövs för att patienten ska få nödvändig vård lämnas ut.</w:t>
      </w:r>
    </w:p>
    <w:p w:rsidRPr="00F25777" w:rsidR="00725B80" w:rsidP="00F25777" w:rsidRDefault="00725B80" w14:paraId="4F3F33B8" w14:textId="77777777">
      <w:pPr>
        <w:pStyle w:val="Heading2"/>
      </w:pPr>
      <w:r w:rsidRPr="00F25777">
        <w:t>Betänketid</w:t>
      </w:r>
    </w:p>
    <w:p w:rsidRPr="00A4407C" w:rsidR="00725B80" w:rsidP="00920688" w:rsidRDefault="00725B80" w14:paraId="6686395B" w14:textId="202293C5">
      <w:pPr>
        <w:rPr>
          <w:rFonts w:cs="Arial"/>
          <w:sz w:val="22"/>
          <w:szCs w:val="22"/>
        </w:rPr>
      </w:pPr>
      <w:r w:rsidRPr="00A4407C">
        <w:rPr>
          <w:rFonts w:cs="Arial"/>
          <w:sz w:val="22"/>
          <w:szCs w:val="22"/>
        </w:rPr>
        <w:t>Betänketid är tillåtet både vad gäller tystnadsplikten och den skriftliga sekretessen, det vill säga man behöver inte svara omedelbart, utan man kan be att få återkomma efter en kortare tid eller överlämna frågan till chef.</w:t>
      </w:r>
    </w:p>
    <w:p w:rsidRPr="00F25777" w:rsidR="00725B80" w:rsidP="00F25777" w:rsidRDefault="00B41A2B" w14:paraId="4653544A" w14:textId="0541B453">
      <w:pPr>
        <w:pStyle w:val="Heading2"/>
      </w:pPr>
      <w:r w:rsidRPr="00F25777">
        <w:t>Motringning</w:t>
      </w:r>
      <w:r w:rsidRPr="00F25777" w:rsidR="00725B80">
        <w:t/>
      </w:r>
    </w:p>
    <w:p w:rsidRPr="00A4407C" w:rsidR="00725B80" w:rsidP="00920688" w:rsidRDefault="00B41A2B" w14:paraId="05D57ADF" w14:textId="22EB1BB8">
      <w:pPr>
        <w:rPr>
          <w:rFonts w:cs="Arial"/>
          <w:sz w:val="22"/>
          <w:szCs w:val="22"/>
        </w:rPr>
      </w:pPr>
      <w:r w:rsidRPr="00A4407C">
        <w:rPr>
          <w:rFonts w:cs="Arial"/>
          <w:sz w:val="22"/>
          <w:szCs w:val="22"/>
        </w:rPr>
        <w:t>Motringning, för att förvissa sig om att mottagaren av den begärda sekretessbelagda informationen är behörig, kan ingå i betänketiden. Motringning som kontrollmetod är endast meningsfull i de fall telefonnumret går att kontrollera hos nummerupplysningen eller koppling sker via mottagande televäxel, till exempel på annan myndighet.</w:t>
      </w:r>
      <w:r w:rsidRPr="00A4407C" w:rsidR="00725B80">
        <w:rPr>
          <w:rFonts w:cs="Arial"/>
          <w:sz w:val="22"/>
          <w:szCs w:val="22"/>
        </w:rPr>
        <w:t/>
      </w:r>
      <w:r w:rsidRPr="00A4407C" w:rsidR="00591E9D">
        <w:rPr>
          <w:rFonts w:cs="Arial"/>
          <w:sz w:val="22"/>
          <w:szCs w:val="22"/>
        </w:rPr>
        <w:t/>
      </w:r>
      <w:r w:rsidRPr="00A4407C" w:rsidR="00725B80">
        <w:rPr>
          <w:rFonts w:cs="Arial"/>
          <w:sz w:val="22"/>
          <w:szCs w:val="22"/>
        </w:rPr>
        <w:t xml:space="preserve"/>
      </w:r>
      <w:r w:rsidRPr="00A4407C" w:rsidR="00591E9D">
        <w:rPr>
          <w:rFonts w:cs="Arial"/>
          <w:sz w:val="22"/>
          <w:szCs w:val="22"/>
        </w:rPr>
        <w:t/>
      </w:r>
      <w:r w:rsidRPr="00A4407C" w:rsidR="00725B80">
        <w:rPr>
          <w:rFonts w:cs="Arial"/>
          <w:sz w:val="22"/>
          <w:szCs w:val="22"/>
        </w:rPr>
        <w:t/>
      </w:r>
    </w:p>
    <w:p w:rsidRPr="00A4407C" w:rsidR="001A41B7" w:rsidP="00920688" w:rsidRDefault="001A41B7" w14:paraId="6AA313EE" w14:textId="77777777">
      <w:pPr>
        <w:widowControl w:val="0"/>
        <w:autoSpaceDE w:val="0"/>
        <w:autoSpaceDN w:val="0"/>
        <w:adjustRightInd w:val="0"/>
        <w:rPr>
          <w:rFonts w:cs="Arial"/>
          <w:sz w:val="22"/>
          <w:szCs w:val="22"/>
        </w:rPr>
      </w:pPr>
    </w:p>
    <w:p w:rsidRPr="002721B3" w:rsidR="00725B80" w:rsidP="002721B3" w:rsidRDefault="00725B80" w14:paraId="7A464837" w14:textId="77777777">
      <w:pPr>
        <w:pStyle w:val="Heading1"/>
      </w:pPr>
      <w:bookmarkStart w:name="_Toc362942673" w:id="55"/>
      <w:bookmarkStart w:name="_Toc31618540" w:id="56"/>
      <w:r w:rsidRPr="002721B3">
        <w:t>Verksamhetschefens ansvar</w:t>
      </w:r>
      <w:bookmarkEnd w:id="55"/>
      <w:bookmarkEnd w:id="56"/>
    </w:p>
    <w:p w:rsidRPr="00A4407C" w:rsidR="00725B80" w:rsidP="00920688" w:rsidRDefault="00725B80" w14:paraId="754D691A" w14:textId="77777777">
      <w:pPr>
        <w:widowControl w:val="0"/>
        <w:autoSpaceDE w:val="0"/>
        <w:autoSpaceDN w:val="0"/>
        <w:adjustRightInd w:val="0"/>
        <w:rPr>
          <w:rFonts w:cs="Arial"/>
          <w:sz w:val="22"/>
          <w:szCs w:val="22"/>
        </w:rPr>
      </w:pPr>
      <w:r w:rsidRPr="00A4407C">
        <w:rPr>
          <w:rFonts w:cs="Arial"/>
          <w:sz w:val="22"/>
          <w:szCs w:val="22"/>
        </w:rPr>
        <w:t>Verksamhetschefen har ansvar för att all personal får information om sekretess och tystnadsplikt och nödvändiga rutiner som behövs för det dagliga arbetet. Muntliga och skriftliga instruktioner bör ges beträffande till exempel lånerutiner för journaler, journalkopior, vem som ska svara på förfrågningar och om man ska begära skriftligt samtycke. All personal måste vara klart medveten om att uppgifter om patienter endast får lämnas ut i undantagsfall enligt regiongemensamma eller interna rutiner.</w:t>
      </w:r>
    </w:p>
    <w:p w:rsidRPr="00A4407C" w:rsidR="00725B80" w:rsidP="00920688" w:rsidRDefault="00725B80" w14:paraId="35C6113E" w14:textId="77777777">
      <w:pPr>
        <w:widowControl w:val="0"/>
        <w:numPr>
          <w:ilvl w:val="0"/>
          <w:numId w:val="2"/>
        </w:numPr>
        <w:autoSpaceDE w:val="0"/>
        <w:autoSpaceDN w:val="0"/>
        <w:adjustRightInd w:val="0"/>
        <w:rPr>
          <w:rFonts w:cs="Arial"/>
          <w:sz w:val="22"/>
          <w:szCs w:val="22"/>
        </w:rPr>
      </w:pPr>
      <w:r w:rsidRPr="00A4407C">
        <w:rPr>
          <w:rFonts w:cs="Arial"/>
          <w:sz w:val="22"/>
          <w:szCs w:val="22"/>
        </w:rPr>
        <w:t>Sekretessprövning måste göras.</w:t>
      </w:r>
    </w:p>
    <w:p w:rsidRPr="00A4407C" w:rsidR="00725B80" w:rsidP="00920688" w:rsidRDefault="00725B80" w14:paraId="0A9048AD"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Patientens samtycke ska inhämtas.</w:t>
      </w:r>
    </w:p>
    <w:p w:rsidRPr="00A4407C" w:rsidR="00725B80" w:rsidP="00920688" w:rsidRDefault="00725B80" w14:paraId="5C40BD75" w14:textId="77777777">
      <w:pPr>
        <w:widowControl w:val="0"/>
        <w:numPr>
          <w:ilvl w:val="0"/>
          <w:numId w:val="2"/>
        </w:numPr>
        <w:autoSpaceDE w:val="0"/>
        <w:autoSpaceDN w:val="0"/>
        <w:adjustRightInd w:val="0"/>
        <w:rPr>
          <w:rFonts w:cs="Arial"/>
          <w:sz w:val="22"/>
          <w:szCs w:val="22"/>
        </w:rPr>
      </w:pPr>
      <w:r w:rsidRPr="00A4407C">
        <w:rPr>
          <w:rFonts w:cs="Arial"/>
          <w:sz w:val="22"/>
          <w:szCs w:val="22"/>
        </w:rPr>
        <w:t>Nödvändigt för att fullgöra den egna verksamheten.</w:t>
      </w:r>
    </w:p>
    <w:p w:rsidRPr="00A4407C" w:rsidR="00725B80" w:rsidP="00920688" w:rsidRDefault="00725B80" w14:paraId="3AB11C94" w14:textId="77777777">
      <w:pPr>
        <w:widowControl w:val="0"/>
        <w:numPr>
          <w:ilvl w:val="0"/>
          <w:numId w:val="2"/>
        </w:numPr>
        <w:autoSpaceDE w:val="0"/>
        <w:autoSpaceDN w:val="0"/>
        <w:adjustRightInd w:val="0"/>
        <w:rPr>
          <w:rFonts w:cs="Arial"/>
          <w:sz w:val="22"/>
          <w:szCs w:val="22"/>
        </w:rPr>
      </w:pPr>
      <w:r w:rsidRPr="00A4407C">
        <w:rPr>
          <w:rFonts w:cs="Arial"/>
          <w:sz w:val="22"/>
          <w:szCs w:val="22"/>
        </w:rPr>
        <w:t>Uppgiftsskyldighet enligt lag eller förordning.</w:t>
      </w:r>
    </w:p>
    <w:p w:rsidRPr="00A4407C" w:rsidR="00725B80" w:rsidP="00920688" w:rsidRDefault="00725B80" w14:paraId="37A222E5" w14:textId="77777777">
      <w:pPr>
        <w:widowControl w:val="0"/>
        <w:numPr>
          <w:ilvl w:val="0"/>
          <w:numId w:val="2"/>
        </w:numPr>
        <w:autoSpaceDE w:val="0"/>
        <w:autoSpaceDN w:val="0"/>
        <w:adjustRightInd w:val="0"/>
        <w:rPr>
          <w:rFonts w:cs="Arial"/>
          <w:sz w:val="22"/>
          <w:szCs w:val="22"/>
        </w:rPr>
      </w:pPr>
      <w:r w:rsidRPr="00A4407C">
        <w:rPr>
          <w:rFonts w:cs="Arial"/>
          <w:sz w:val="22"/>
          <w:szCs w:val="22"/>
        </w:rPr>
        <w:t>Vissa särskilda fall, såsom rättegång med mera för brott i tjänsten, uppgift till tillsynsmyndighet, misstanke om brott.</w:t>
      </w:r>
    </w:p>
    <w:p w:rsidRPr="00A4407C" w:rsidR="00725B80" w:rsidP="00920688" w:rsidRDefault="00725B80" w14:paraId="62218FD1" w14:textId="77777777">
      <w:pPr>
        <w:widowControl w:val="0"/>
        <w:numPr>
          <w:ilvl w:val="0"/>
          <w:numId w:val="2"/>
        </w:numPr>
        <w:autoSpaceDE w:val="0"/>
        <w:autoSpaceDN w:val="0"/>
        <w:adjustRightInd w:val="0"/>
        <w:rPr>
          <w:rFonts w:cs="Arial"/>
          <w:sz w:val="22"/>
          <w:szCs w:val="22"/>
        </w:rPr>
      </w:pPr>
      <w:r w:rsidRPr="00A4407C">
        <w:rPr>
          <w:rFonts w:cs="Arial"/>
          <w:sz w:val="22"/>
          <w:szCs w:val="22"/>
        </w:rPr>
        <w:t>Det kan finnas speciallagstiftning som ger rätt att lämna ut.</w:t>
      </w:r>
    </w:p>
    <w:p w:rsidRPr="00A4407C" w:rsidR="00725B80" w:rsidP="00920688" w:rsidRDefault="00725B80" w14:paraId="00C0A9FF" w14:textId="77777777">
      <w:pPr>
        <w:widowControl w:val="0"/>
        <w:autoSpaceDE w:val="0"/>
        <w:autoSpaceDN w:val="0"/>
        <w:adjustRightInd w:val="0"/>
        <w:rPr>
          <w:rFonts w:cs="Arial"/>
          <w:sz w:val="22"/>
          <w:szCs w:val="22"/>
        </w:rPr>
      </w:pPr>
    </w:p>
    <w:p w:rsidRPr="002721B3" w:rsidR="000D6A0F" w:rsidP="002721B3" w:rsidRDefault="000D6A0F" w14:paraId="2608D353" w14:textId="77777777">
      <w:pPr>
        <w:pStyle w:val="Heading1"/>
      </w:pPr>
      <w:bookmarkStart w:name="_Toc31618541" w:id="57"/>
      <w:r w:rsidRPr="002721B3">
        <w:t>Dataintrång och brott mot tystnadsplikt</w:t>
      </w:r>
      <w:bookmarkEnd w:id="44"/>
      <w:r w:rsidRPr="002721B3">
        <w:t>en</w:t>
      </w:r>
      <w:bookmarkEnd w:id="45"/>
      <w:bookmarkEnd w:id="57"/>
    </w:p>
    <w:p w:rsidRPr="00A4407C" w:rsidR="000D6A0F" w:rsidP="00920688" w:rsidRDefault="000D6A0F" w14:paraId="3B9FEA8C" w14:textId="77777777">
      <w:pPr>
        <w:widowControl w:val="0"/>
        <w:autoSpaceDE w:val="0"/>
        <w:autoSpaceDN w:val="0"/>
        <w:adjustRightInd w:val="0"/>
        <w:rPr>
          <w:rFonts w:cs="Arial"/>
          <w:sz w:val="22"/>
          <w:szCs w:val="22"/>
        </w:rPr>
      </w:pPr>
      <w:r w:rsidRPr="00A4407C">
        <w:rPr>
          <w:rFonts w:cs="Arial"/>
          <w:sz w:val="22"/>
          <w:szCs w:val="22"/>
        </w:rPr>
        <w:t>Den som obehörigen tar del av eller lämnar ut sekretessbelagda uppgifter kan straffas. I allvarligare fall kan det bli fråga om böter eller fängelse i högst ett år. I andra fall kan disciplinstraff i form av arbetsrättsliga åtgärder bli aktuellt.</w:t>
      </w:r>
    </w:p>
    <w:p w:rsidRPr="00A4407C" w:rsidR="000D6A0F" w:rsidP="00920688" w:rsidRDefault="000D6A0F" w14:paraId="00F5DD12" w14:textId="4B93E53E">
      <w:pPr>
        <w:widowControl w:val="0"/>
        <w:autoSpaceDE w:val="0"/>
        <w:autoSpaceDN w:val="0"/>
        <w:adjustRightInd w:val="0"/>
        <w:rPr>
          <w:rFonts w:cs="Arial"/>
          <w:sz w:val="22"/>
          <w:szCs w:val="22"/>
        </w:rPr>
      </w:pPr>
      <w:r w:rsidRPr="00A4407C">
        <w:rPr>
          <w:rFonts w:cs="Arial"/>
          <w:sz w:val="22"/>
          <w:szCs w:val="22"/>
        </w:rPr>
        <w:t xml:space="preserve">Se rutin </w:t>
      </w:r>
      <w:hyperlink w:history="1" r:id="rId29">
        <w:r w:rsidRPr="00A4407C">
          <w:rPr>
            <w:rStyle w:val="Hyperlink"/>
            <w:rFonts w:cs="Arial"/>
            <w:i/>
            <w:sz w:val="22"/>
            <w:szCs w:val="22"/>
          </w:rPr>
          <w:t>Misstanke om dataintrång, brott mot tystnadsplikt, it-sabotage</w:t>
        </w:r>
      </w:hyperlink>
      <w:r w:rsidRPr="00A4407C">
        <w:rPr>
          <w:rFonts w:cs="Arial"/>
          <w:sz w:val="22"/>
          <w:szCs w:val="22"/>
        </w:rPr>
        <w:t>.</w:t>
      </w:r>
    </w:p>
    <w:p w:rsidRPr="00A4407C" w:rsidR="008F4CEC" w:rsidP="00920688" w:rsidRDefault="008F4CEC" w14:paraId="526CD330" w14:textId="77777777">
      <w:pPr>
        <w:widowControl w:val="0"/>
        <w:autoSpaceDE w:val="0"/>
        <w:autoSpaceDN w:val="0"/>
        <w:adjustRightInd w:val="0"/>
        <w:rPr>
          <w:rFonts w:cs="Arial"/>
          <w:sz w:val="22"/>
          <w:szCs w:val="22"/>
        </w:rPr>
      </w:pPr>
    </w:p>
    <w:p w:rsidRPr="002721B3" w:rsidR="008F4CEC" w:rsidP="002721B3" w:rsidRDefault="008F4CEC" w14:paraId="66CCE461" w14:textId="77777777">
      <w:pPr>
        <w:pStyle w:val="Heading1"/>
      </w:pPr>
      <w:bookmarkStart w:name="_Toc362942675" w:id="58"/>
      <w:bookmarkStart w:name="_Toc31618542" w:id="59"/>
      <w:r w:rsidRPr="002721B3">
        <w:t>Undantag från sjukvårdssekretessen</w:t>
      </w:r>
      <w:bookmarkEnd w:id="58"/>
      <w:bookmarkEnd w:id="59"/>
    </w:p>
    <w:p w:rsidRPr="00A4407C" w:rsidR="008F4CEC" w:rsidP="00920688" w:rsidRDefault="008F4CEC" w14:paraId="5D6239C6" w14:textId="77777777">
      <w:pPr>
        <w:widowControl w:val="0"/>
        <w:autoSpaceDE w:val="0"/>
        <w:autoSpaceDN w:val="0"/>
        <w:adjustRightInd w:val="0"/>
        <w:rPr>
          <w:rFonts w:cs="Arial"/>
          <w:sz w:val="22"/>
          <w:szCs w:val="22"/>
        </w:rPr>
      </w:pPr>
      <w:r w:rsidRPr="00A4407C">
        <w:rPr>
          <w:rFonts w:cs="Arial"/>
          <w:sz w:val="22"/>
          <w:szCs w:val="22"/>
        </w:rPr>
        <w:t>Beslut om frihetsberövande åtgärder är offentliga, till exempel beslut enligt lag om psykiatrisk tvångsvård och rättspsykiatrisk vård samt beslut enligt smittskyddslagen. Endast besluten är offentliga. För uppgifter och handlingar som ligger till grund för besluten gäller sekretess.</w:t>
      </w:r>
    </w:p>
    <w:p w:rsidRPr="00A4407C" w:rsidR="00756247" w:rsidP="00920688" w:rsidRDefault="00756247" w14:paraId="761501E0" w14:textId="77777777">
      <w:pPr>
        <w:widowControl w:val="0"/>
        <w:autoSpaceDE w:val="0"/>
        <w:autoSpaceDN w:val="0"/>
        <w:adjustRightInd w:val="0"/>
        <w:rPr>
          <w:rFonts w:cs="Arial"/>
          <w:sz w:val="22"/>
          <w:szCs w:val="22"/>
        </w:rPr>
      </w:pPr>
    </w:p>
    <w:p w:rsidRPr="002721B3" w:rsidR="008F4CEC" w:rsidP="002721B3" w:rsidRDefault="008F4CEC" w14:paraId="1C4F4749" w14:textId="77777777">
      <w:pPr>
        <w:pStyle w:val="Heading1"/>
      </w:pPr>
      <w:bookmarkStart w:name="_Toc362942676" w:id="60"/>
      <w:bookmarkStart w:name="_Toc31618543" w:id="61"/>
      <w:r w:rsidRPr="002721B3">
        <w:t>Begränsningar i sekretessen</w:t>
      </w:r>
      <w:bookmarkEnd w:id="60"/>
      <w:bookmarkEnd w:id="61"/>
    </w:p>
    <w:p w:rsidRPr="00A4407C" w:rsidR="008F4CEC" w:rsidP="00920688" w:rsidRDefault="008F4CEC" w14:paraId="286E73A5" w14:textId="77777777">
      <w:pPr>
        <w:widowControl w:val="0"/>
        <w:autoSpaceDE w:val="0"/>
        <w:autoSpaceDN w:val="0"/>
        <w:adjustRightInd w:val="0"/>
        <w:rPr>
          <w:rFonts w:cs="Arial"/>
          <w:sz w:val="22"/>
          <w:szCs w:val="22"/>
        </w:rPr>
      </w:pPr>
      <w:r w:rsidRPr="00A4407C">
        <w:rPr>
          <w:rFonts w:cs="Arial"/>
          <w:sz w:val="22"/>
          <w:szCs w:val="22"/>
        </w:rPr>
        <w:t>Uppgifter om patienter får lämnas ut om det inte finns risk för men eller om man har patientens samtycke. Det finns regler i offentlighets- och sekretesslagen som gör att sekretessbelagda uppgifter i vissa speciella fall kan lämnas ut. En myndighet får lämna ut uppgifter om det är nödvändigt för att myndigheten ska kunna fullgöra sin egen verksamhet. Det innebär till exempel att endast nödvändiga uppgifter får lämnas ut när en patient remitteras för särskild undersökning. Sekretesskyddade uppgifter får vidare lämnas ut till annan myndighet om det finns en uppgiftsskyldighet eller anmälningsplikt som är föreskriven i en lag. För sjukvårdens del finns många sådana.</w:t>
      </w:r>
    </w:p>
    <w:p w:rsidRPr="001B3AC5" w:rsidR="008F4CEC" w:rsidP="008F4CEC" w:rsidRDefault="008F4CEC" w14:paraId="3057364B" w14:textId="77777777">
      <w:pPr>
        <w:pStyle w:val="Listrubrik"/>
        <w:rPr>
          <w:rFonts w:ascii="Arial" w:hAnsi="Arial" w:cs="Arial"/>
        </w:rPr>
      </w:pPr>
      <w:r w:rsidRPr="001B3AC5">
        <w:rPr>
          <w:rFonts w:ascii="Arial" w:hAnsi="Arial" w:cs="Arial"/>
        </w:rPr>
        <w:t>Här följer några lagar:</w:t>
      </w:r>
    </w:p>
    <w:p w:rsidRPr="00A4407C" w:rsidR="008F4CEC" w:rsidP="00920688" w:rsidRDefault="008F4CEC" w14:paraId="1CCA9B50"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psykiatrisk tvångsvård </w:t>
      </w:r>
    </w:p>
    <w:p w:rsidRPr="00A4407C" w:rsidR="008F4CEC" w:rsidP="00920688" w:rsidRDefault="008F4CEC" w14:paraId="23B50B27"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vård av missbrukare </w:t>
      </w:r>
    </w:p>
    <w:p w:rsidRPr="00A4407C" w:rsidR="008F4CEC" w:rsidP="00920688" w:rsidRDefault="008F4CEC" w14:paraId="7379AEC2"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allmän försäkring </w:t>
      </w:r>
    </w:p>
    <w:p w:rsidRPr="00A4407C" w:rsidR="008F4CEC" w:rsidP="00920688" w:rsidRDefault="008F4CEC" w14:paraId="1E322F48"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särskild personutredning i brottmål </w:t>
      </w:r>
    </w:p>
    <w:p w:rsidRPr="00A4407C" w:rsidR="008F4CEC" w:rsidP="00920688" w:rsidRDefault="008F4CEC" w14:paraId="064C98BA"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Lag om rättspsykiatrisk vård </w:t>
      </w:r>
    </w:p>
    <w:p w:rsidRPr="00A4407C" w:rsidR="008F4CEC" w:rsidP="00920688" w:rsidRDefault="008F4CEC" w14:paraId="438BDA8E"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Socialtjänstlag </w:t>
      </w:r>
    </w:p>
    <w:p w:rsidR="008F4CEC" w:rsidP="00920688" w:rsidRDefault="008F4CEC" w14:paraId="674C6242" w14:textId="30932F06">
      <w:pPr>
        <w:widowControl w:val="0"/>
        <w:numPr>
          <w:ilvl w:val="0"/>
          <w:numId w:val="2"/>
        </w:numPr>
        <w:autoSpaceDE w:val="0"/>
        <w:autoSpaceDN w:val="0"/>
        <w:adjustRightInd w:val="0"/>
        <w:rPr>
          <w:rFonts w:cs="Arial"/>
          <w:sz w:val="22"/>
          <w:szCs w:val="22"/>
        </w:rPr>
      </w:pPr>
      <w:r w:rsidRPr="00A4407C">
        <w:rPr>
          <w:rFonts w:cs="Arial"/>
          <w:sz w:val="22"/>
          <w:szCs w:val="22"/>
        </w:rPr>
        <w:t xml:space="preserve">Smittskyddslag </w:t>
      </w:r>
    </w:p>
    <w:p w:rsidRPr="00A4407C" w:rsidR="00602C32" w:rsidP="00920688" w:rsidRDefault="00602C32" w14:paraId="197FC71C" w14:textId="3FBBB988">
      <w:pPr>
        <w:widowControl w:val="0"/>
        <w:numPr>
          <w:ilvl w:val="0"/>
          <w:numId w:val="2"/>
        </w:numPr>
        <w:autoSpaceDE w:val="0"/>
        <w:autoSpaceDN w:val="0"/>
        <w:adjustRightInd w:val="0"/>
        <w:rPr>
          <w:rFonts w:cs="Arial"/>
          <w:sz w:val="22"/>
          <w:szCs w:val="22"/>
        </w:rPr>
      </w:pPr>
      <w:r>
        <w:rPr>
          <w:rFonts w:cs="Arial"/>
          <w:sz w:val="22"/>
          <w:szCs w:val="22"/>
        </w:rPr>
        <w:t>Socialföräkringsbalken 110 kap. 31 §</w:t>
      </w:r>
    </w:p>
    <w:p w:rsidRPr="001B3AC5" w:rsidR="008F4CEC" w:rsidP="008F4CEC" w:rsidRDefault="008F4CEC" w14:paraId="786274A9" w14:textId="77777777">
      <w:pPr>
        <w:pStyle w:val="Listrubrik"/>
        <w:rPr>
          <w:rFonts w:ascii="Arial" w:hAnsi="Arial" w:cs="Arial"/>
        </w:rPr>
      </w:pPr>
      <w:r w:rsidRPr="001B3AC5">
        <w:rPr>
          <w:rFonts w:ascii="Arial" w:hAnsi="Arial" w:cs="Arial"/>
        </w:rPr>
        <w:t>Dessutom får man från sjukvården lämna sådana sekretesskyddade uppgifter som behövs för:</w:t>
      </w:r>
    </w:p>
    <w:p w:rsidRPr="00A4407C" w:rsidR="008F4CEC" w:rsidP="00920688" w:rsidRDefault="008F4CEC" w14:paraId="74226CCE"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Förundersökning, rättegång. </w:t>
      </w:r>
    </w:p>
    <w:p w:rsidRPr="00A4407C" w:rsidR="008F4CEC" w:rsidP="00920688" w:rsidRDefault="008F4CEC" w14:paraId="67B50CF3" w14:textId="77777777">
      <w:pPr>
        <w:widowControl w:val="0"/>
        <w:numPr>
          <w:ilvl w:val="0"/>
          <w:numId w:val="2"/>
        </w:numPr>
        <w:autoSpaceDE w:val="0"/>
        <w:autoSpaceDN w:val="0"/>
        <w:adjustRightInd w:val="0"/>
        <w:rPr>
          <w:rFonts w:cs="Arial"/>
          <w:sz w:val="22"/>
          <w:szCs w:val="22"/>
        </w:rPr>
      </w:pPr>
      <w:r w:rsidRPr="00A4407C">
        <w:rPr>
          <w:rFonts w:cs="Arial"/>
          <w:sz w:val="22"/>
          <w:szCs w:val="22"/>
        </w:rPr>
        <w:t>Ärende om disciplinansvar för brott med mera i tjänsten.</w:t>
      </w:r>
    </w:p>
    <w:p w:rsidRPr="00A4407C" w:rsidR="008F4CEC" w:rsidP="00920688" w:rsidRDefault="008F4CEC" w14:paraId="27BEB8B2" w14:textId="77777777">
      <w:pPr>
        <w:widowControl w:val="0"/>
        <w:numPr>
          <w:ilvl w:val="0"/>
          <w:numId w:val="2"/>
        </w:numPr>
        <w:autoSpaceDE w:val="0"/>
        <w:autoSpaceDN w:val="0"/>
        <w:adjustRightInd w:val="0"/>
        <w:rPr>
          <w:rFonts w:cs="Arial"/>
          <w:sz w:val="22"/>
          <w:szCs w:val="22"/>
        </w:rPr>
      </w:pPr>
      <w:r w:rsidRPr="00A4407C">
        <w:rPr>
          <w:rFonts w:cs="Arial"/>
          <w:sz w:val="22"/>
          <w:szCs w:val="22"/>
        </w:rPr>
        <w:t>Omprövning av beslut eller åtgärd.</w:t>
      </w:r>
    </w:p>
    <w:p w:rsidRPr="00A4407C" w:rsidR="008F4CEC" w:rsidP="00920688" w:rsidRDefault="008F4CEC" w14:paraId="5AC04626"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Tillsyn (Socialstyrelsen) </w:t>
      </w:r>
    </w:p>
    <w:p w:rsidRPr="00A4407C" w:rsidR="008F4CEC" w:rsidP="00920688" w:rsidRDefault="008F4CEC" w14:paraId="1D501692" w14:textId="77777777">
      <w:pPr>
        <w:widowControl w:val="0"/>
        <w:numPr>
          <w:ilvl w:val="0"/>
          <w:numId w:val="2"/>
        </w:numPr>
        <w:autoSpaceDE w:val="0"/>
        <w:autoSpaceDN w:val="0"/>
        <w:adjustRightInd w:val="0"/>
        <w:rPr>
          <w:rFonts w:cs="Arial"/>
          <w:sz w:val="22"/>
          <w:szCs w:val="22"/>
        </w:rPr>
      </w:pPr>
      <w:r w:rsidRPr="00A4407C">
        <w:rPr>
          <w:rFonts w:cs="Arial"/>
          <w:sz w:val="22"/>
          <w:szCs w:val="22"/>
        </w:rPr>
        <w:t>Revision (regionens revisorer)</w:t>
      </w:r>
    </w:p>
    <w:p w:rsidRPr="00A4407C" w:rsidR="008F4CEC" w:rsidP="00920688" w:rsidRDefault="008F4CEC" w14:paraId="247E8EB2" w14:textId="77777777">
      <w:pPr>
        <w:widowControl w:val="0"/>
        <w:autoSpaceDE w:val="0"/>
        <w:autoSpaceDN w:val="0"/>
        <w:adjustRightInd w:val="0"/>
        <w:rPr>
          <w:rFonts w:cs="Arial"/>
          <w:sz w:val="22"/>
          <w:szCs w:val="22"/>
        </w:rPr>
      </w:pPr>
    </w:p>
    <w:p w:rsidRPr="00920688" w:rsidR="008F4CEC" w:rsidP="00920688" w:rsidRDefault="008F4CEC" w14:paraId="5BD5F217" w14:textId="02DD25DC">
      <w:pPr>
        <w:widowControl w:val="0"/>
        <w:autoSpaceDE w:val="0"/>
        <w:autoSpaceDN w:val="0"/>
        <w:adjustRightInd w:val="0"/>
        <w:rPr>
          <w:rFonts w:cs="Arial"/>
          <w:b/>
          <w:bCs/>
          <w:sz w:val="22"/>
          <w:szCs w:val="22"/>
        </w:rPr>
      </w:pPr>
      <w:r w:rsidRPr="00A4407C">
        <w:rPr>
          <w:rFonts w:cs="Arial"/>
          <w:sz w:val="22"/>
          <w:szCs w:val="22"/>
        </w:rPr>
        <w:t xml:space="preserve">Sekretesskyddade uppgifter får alltid lämnas till domstol eller förundersökningsmyndighet i brottmål av den som har utsetts som </w:t>
      </w:r>
      <w:r w:rsidRPr="00A4407C">
        <w:rPr>
          <w:rFonts w:cs="Arial"/>
          <w:b/>
          <w:bCs/>
          <w:sz w:val="22"/>
          <w:szCs w:val="22"/>
        </w:rPr>
        <w:t>sakkunnig</w:t>
      </w:r>
      <w:r w:rsidRPr="00920688">
        <w:rPr>
          <w:rFonts w:cs="Arial"/>
          <w:bCs/>
          <w:sz w:val="22"/>
          <w:szCs w:val="22"/>
        </w:rPr>
        <w:t>.</w:t>
      </w:r>
      <w:r w:rsidR="00920688">
        <w:rPr>
          <w:rFonts w:cs="Arial"/>
          <w:b/>
          <w:bCs/>
          <w:sz w:val="22"/>
          <w:szCs w:val="22"/>
        </w:rPr>
        <w:t xml:space="preserve"> </w:t>
      </w:r>
      <w:r w:rsidRPr="00A4407C">
        <w:rPr>
          <w:rFonts w:cs="Arial"/>
          <w:bCs/>
          <w:sz w:val="22"/>
          <w:szCs w:val="22"/>
        </w:rPr>
        <w:t>Med sakkunnig menas en person som på begäran av till exempel domstol eller försäkringskassa eller på begäran av privatperson lämnar utlåtande i en fråga som kräver särskild fackkunskap.</w:t>
      </w:r>
    </w:p>
    <w:p w:rsidRPr="00A4407C" w:rsidR="008F4CEC" w:rsidP="00920688" w:rsidRDefault="008F4CEC" w14:paraId="39B53DD6" w14:textId="77777777">
      <w:pPr>
        <w:widowControl w:val="0"/>
        <w:autoSpaceDE w:val="0"/>
        <w:autoSpaceDN w:val="0"/>
        <w:adjustRightInd w:val="0"/>
        <w:rPr>
          <w:rFonts w:cs="Arial"/>
          <w:b/>
          <w:bCs/>
          <w:sz w:val="22"/>
          <w:szCs w:val="22"/>
        </w:rPr>
      </w:pPr>
    </w:p>
    <w:p w:rsidRPr="00A4407C" w:rsidR="008F4CEC" w:rsidP="00920688" w:rsidRDefault="008F4CEC" w14:paraId="791220A4" w14:textId="77777777">
      <w:pPr>
        <w:widowControl w:val="0"/>
        <w:autoSpaceDE w:val="0"/>
        <w:autoSpaceDN w:val="0"/>
        <w:adjustRightInd w:val="0"/>
        <w:rPr>
          <w:rFonts w:cs="Arial"/>
          <w:sz w:val="22"/>
          <w:szCs w:val="22"/>
        </w:rPr>
      </w:pPr>
      <w:r w:rsidRPr="00A4407C">
        <w:rPr>
          <w:rFonts w:cs="Arial"/>
          <w:sz w:val="22"/>
          <w:szCs w:val="22"/>
        </w:rPr>
        <w:t xml:space="preserve">Hälso- och sjukvårdpersonal har också rätt - men ingen skyldighet - att lämna uppgifter till polis och åklagare angående </w:t>
      </w:r>
      <w:r w:rsidRPr="00A4407C">
        <w:rPr>
          <w:rFonts w:cs="Arial"/>
          <w:b/>
          <w:bCs/>
          <w:sz w:val="22"/>
          <w:szCs w:val="22"/>
        </w:rPr>
        <w:t xml:space="preserve">misstanke om brott </w:t>
      </w:r>
      <w:r w:rsidRPr="00A4407C">
        <w:rPr>
          <w:rFonts w:cs="Arial"/>
          <w:sz w:val="22"/>
          <w:szCs w:val="22"/>
        </w:rPr>
        <w:t xml:space="preserve">för vilket minimistraffet är fängelse i minst </w:t>
      </w:r>
      <w:r w:rsidRPr="00A4407C">
        <w:rPr>
          <w:rFonts w:cs="Arial"/>
          <w:b/>
          <w:sz w:val="22"/>
          <w:szCs w:val="22"/>
        </w:rPr>
        <w:t>ett år</w:t>
      </w:r>
      <w:r w:rsidRPr="00A4407C">
        <w:rPr>
          <w:rFonts w:cs="Arial"/>
          <w:b/>
          <w:bCs/>
          <w:sz w:val="22"/>
          <w:szCs w:val="22"/>
        </w:rPr>
        <w:t xml:space="preserve"/>
      </w:r>
      <w:r w:rsidRPr="00A4407C">
        <w:rPr>
          <w:rFonts w:cs="Arial"/>
          <w:sz w:val="22"/>
          <w:szCs w:val="22"/>
        </w:rPr>
        <w:t>.</w:t>
      </w:r>
    </w:p>
    <w:p w:rsidR="002721B3" w:rsidP="00920688" w:rsidRDefault="002721B3" w14:paraId="698BB35F" w14:textId="77777777">
      <w:pPr>
        <w:widowControl w:val="0"/>
        <w:autoSpaceDE w:val="0"/>
        <w:autoSpaceDN w:val="0"/>
        <w:adjustRightInd w:val="0"/>
        <w:rPr>
          <w:rFonts w:cs="Arial"/>
          <w:sz w:val="22"/>
          <w:szCs w:val="22"/>
        </w:rPr>
      </w:pPr>
    </w:p>
    <w:p w:rsidRPr="00A4407C" w:rsidR="008F4CEC" w:rsidP="00920688" w:rsidRDefault="008F4CEC" w14:paraId="477B34FB" w14:textId="77777777">
      <w:pPr>
        <w:widowControl w:val="0"/>
        <w:autoSpaceDE w:val="0"/>
        <w:autoSpaceDN w:val="0"/>
        <w:adjustRightInd w:val="0"/>
        <w:rPr>
          <w:rFonts w:cs="Arial"/>
          <w:sz w:val="22"/>
          <w:szCs w:val="22"/>
        </w:rPr>
      </w:pPr>
      <w:r w:rsidRPr="00A4407C">
        <w:rPr>
          <w:rFonts w:cs="Arial"/>
          <w:sz w:val="22"/>
          <w:szCs w:val="22"/>
        </w:rPr>
        <w:t xml:space="preserve">Hälso- och sjukvårdpersonal har rätt att göra polisanmälan om man </w:t>
      </w:r>
      <w:r w:rsidRPr="00A4407C">
        <w:rPr>
          <w:rFonts w:cs="Arial"/>
          <w:b/>
          <w:bCs/>
          <w:sz w:val="22"/>
          <w:szCs w:val="22"/>
        </w:rPr>
        <w:t xml:space="preserve">misstänker att barn har utsatts för brott </w:t>
      </w:r>
      <w:r w:rsidRPr="00A4407C">
        <w:rPr>
          <w:rFonts w:cs="Arial"/>
          <w:sz w:val="22"/>
          <w:szCs w:val="22"/>
        </w:rPr>
        <w:t>enligt brottsbalkens 3 kap (barnmisshandel), 4 kap (frihetsberövande) eller 6 kap (sedlighetsbrott) trots sekretess. Det är också tillåtet att lämna sekretesskyddade uppgifter om den, som inte fyllt 18 år eller är missbrukare mellan myndigheter inom hälso- och sjukvården och socialtjänsten, om det behövs för att den enskilde ska få nödvändig vård, behandling eller annat stöd. Detsamma gäller gravid kvinna om det behövs för en nödvändig insats till skydd för det väntade barnet. Det finns också en skyldighet att anmäla vapeninnehav till polisen i vissa fall.</w:t>
      </w:r>
    </w:p>
    <w:p w:rsidRPr="001B3AC5" w:rsidR="008F4CEC" w:rsidP="008F4CEC" w:rsidRDefault="008F4CEC" w14:paraId="5CAC4F55" w14:textId="77777777">
      <w:pPr>
        <w:pStyle w:val="Pillista"/>
        <w:numPr>
          <w:ilvl w:val="0"/>
          <w:numId w:val="0"/>
        </w:numPr>
        <w:ind w:left="360" w:hanging="360"/>
        <w:rPr>
          <w:rFonts w:ascii="Arial" w:hAnsi="Arial" w:cs="Arial"/>
          <w:sz w:val="20"/>
          <w:szCs w:val="20"/>
        </w:rPr>
      </w:pPr>
    </w:p>
    <w:p w:rsidRPr="002721B3" w:rsidR="000D6A0F" w:rsidP="002721B3" w:rsidRDefault="000D6A0F" w14:paraId="0A77D74E" w14:textId="77777777">
      <w:pPr>
        <w:pStyle w:val="Heading1"/>
      </w:pPr>
      <w:bookmarkStart w:name="_Toc338321430" w:id="62"/>
      <w:bookmarkStart w:name="_Toc31618544" w:id="63"/>
      <w:r w:rsidRPr="002721B3">
        <w:t>Samtyckesregler i några av de lagar som har anknytning till patienter inom hälso- och sjukvården</w:t>
      </w:r>
      <w:bookmarkEnd w:id="62"/>
      <w:bookmarkEnd w:id="63"/>
    </w:p>
    <w:p w:rsidRPr="00F25777" w:rsidR="000D6A0F" w:rsidP="00F25777" w:rsidRDefault="000D6A0F" w14:paraId="328B90DF" w14:textId="77777777">
      <w:pPr>
        <w:pStyle w:val="Heading3"/>
      </w:pPr>
      <w:bookmarkStart w:name="_Toc338321431" w:id="64"/>
      <w:r w:rsidRPr="00F25777">
        <w:t>Olika former av samtycke</w:t>
      </w:r>
      <w:bookmarkEnd w:id="64"/>
    </w:p>
    <w:p w:rsidRPr="00A4407C" w:rsidR="000D6A0F" w:rsidP="00920688" w:rsidRDefault="000D6A0F" w14:paraId="2F418411" w14:textId="77777777">
      <w:pPr>
        <w:autoSpaceDE w:val="0"/>
        <w:autoSpaceDN w:val="0"/>
        <w:adjustRightInd w:val="0"/>
        <w:rPr>
          <w:rFonts w:cs="Arial"/>
          <w:sz w:val="22"/>
          <w:szCs w:val="22"/>
        </w:rPr>
      </w:pPr>
      <w:r w:rsidRPr="00A4407C">
        <w:rPr>
          <w:rFonts w:cs="Arial"/>
          <w:sz w:val="22"/>
          <w:szCs w:val="22"/>
        </w:rPr>
        <w:t>Hälso- och sjukvårdslagstiftningen utgår från frivillighet. Vanligen är det fråga om muntliga samtycken, som lämnas i anslutning till att hälso- och sjukvårdspersonal samråder med patienten. Ett samtycke kan också vara skriftligt. Patienter ska informeras om de olika samtyckesregler som gäller så att onödiga missförstånd kan undvikas.</w:t>
      </w:r>
    </w:p>
    <w:p w:rsidRPr="00A4407C" w:rsidR="000D6A0F" w:rsidP="00920688" w:rsidRDefault="000D6A0F" w14:paraId="7F745DD5" w14:textId="79021E7E">
      <w:pPr>
        <w:autoSpaceDE w:val="0"/>
        <w:autoSpaceDN w:val="0"/>
        <w:adjustRightInd w:val="0"/>
        <w:rPr>
          <w:rFonts w:cs="Arial"/>
          <w:sz w:val="22"/>
          <w:szCs w:val="22"/>
        </w:rPr>
      </w:pPr>
    </w:p>
    <w:p w:rsidRPr="00A4407C" w:rsidR="000D6A0F" w:rsidP="00920688" w:rsidRDefault="000D6A0F" w14:paraId="2E40B688" w14:textId="77777777">
      <w:pPr>
        <w:autoSpaceDE w:val="0"/>
        <w:autoSpaceDN w:val="0"/>
        <w:adjustRightInd w:val="0"/>
        <w:rPr>
          <w:rFonts w:cs="Arial"/>
          <w:sz w:val="22"/>
          <w:szCs w:val="22"/>
        </w:rPr>
      </w:pPr>
      <w:r w:rsidRPr="00A4407C">
        <w:rPr>
          <w:rFonts w:cs="Arial"/>
          <w:i/>
          <w:iCs/>
          <w:sz w:val="22"/>
          <w:szCs w:val="22"/>
        </w:rPr>
        <w:t xml:space="preserve">Presumerade samtycken </w:t>
      </w:r>
      <w:r w:rsidRPr="00A4407C">
        <w:rPr>
          <w:rFonts w:cs="Arial"/>
          <w:sz w:val="22"/>
          <w:szCs w:val="22"/>
        </w:rPr>
        <w:t xml:space="preserve">bygger på att personalen förutsätter att åtgärden är förenlig med patientens vilja utan att samtycket har kommit till uttryck muntligt eller skriftligt. </w:t>
      </w:r>
    </w:p>
    <w:p w:rsidRPr="00A4407C" w:rsidR="000D6A0F" w:rsidP="00920688" w:rsidRDefault="000D6A0F" w14:paraId="03A74684" w14:textId="77777777">
      <w:pPr>
        <w:autoSpaceDE w:val="0"/>
        <w:autoSpaceDN w:val="0"/>
        <w:adjustRightInd w:val="0"/>
        <w:rPr>
          <w:rFonts w:cs="Arial"/>
          <w:sz w:val="22"/>
          <w:szCs w:val="22"/>
        </w:rPr>
      </w:pPr>
    </w:p>
    <w:p w:rsidRPr="00A4407C" w:rsidR="000D6A0F" w:rsidP="00920688" w:rsidRDefault="000D6A0F" w14:paraId="4348F7E4" w14:textId="77777777">
      <w:pPr>
        <w:autoSpaceDE w:val="0"/>
        <w:autoSpaceDN w:val="0"/>
        <w:adjustRightInd w:val="0"/>
        <w:rPr>
          <w:rFonts w:cs="Arial"/>
          <w:sz w:val="22"/>
          <w:szCs w:val="22"/>
        </w:rPr>
      </w:pPr>
      <w:r w:rsidRPr="00A4407C">
        <w:rPr>
          <w:rFonts w:cs="Arial"/>
          <w:i/>
          <w:iCs/>
          <w:sz w:val="22"/>
          <w:szCs w:val="22"/>
        </w:rPr>
        <w:t xml:space="preserve">Hypotetiskt samtycke </w:t>
      </w:r>
      <w:r w:rsidRPr="00A4407C">
        <w:rPr>
          <w:rFonts w:cs="Arial"/>
          <w:iCs/>
          <w:sz w:val="22"/>
          <w:szCs w:val="22"/>
        </w:rPr>
        <w:t>tillämpas ibland inom</w:t>
      </w:r>
      <w:r w:rsidRPr="00A4407C">
        <w:rPr>
          <w:rFonts w:cs="Arial"/>
          <w:sz w:val="22"/>
          <w:szCs w:val="22"/>
        </w:rPr>
        <w:t xml:space="preserve"> hälso- och sjukvården för att kunna sätta in behandlingsåtgärder, när den enskilde själv är inte kan ge ett samtycke, till exempel på grund av medvetslöshet. Ett sådant antagande utgår från hur en viss patient normalt skulle ställa sig till åtgärden.</w:t>
      </w:r>
    </w:p>
    <w:p w:rsidRPr="00A4407C" w:rsidR="000D6A0F" w:rsidP="00920688" w:rsidRDefault="000D6A0F" w14:paraId="615AB9AC" w14:textId="77777777">
      <w:pPr>
        <w:autoSpaceDE w:val="0"/>
        <w:autoSpaceDN w:val="0"/>
        <w:adjustRightInd w:val="0"/>
        <w:rPr>
          <w:rFonts w:cs="Arial"/>
          <w:sz w:val="22"/>
          <w:szCs w:val="22"/>
        </w:rPr>
      </w:pPr>
    </w:p>
    <w:p w:rsidRPr="00A4407C" w:rsidR="000D6A0F" w:rsidP="00920688" w:rsidRDefault="000D6A0F" w14:paraId="7091DF23" w14:textId="77777777">
      <w:pPr>
        <w:autoSpaceDE w:val="0"/>
        <w:autoSpaceDN w:val="0"/>
        <w:adjustRightInd w:val="0"/>
        <w:rPr>
          <w:rFonts w:cs="Arial"/>
          <w:sz w:val="22"/>
          <w:szCs w:val="22"/>
        </w:rPr>
      </w:pPr>
      <w:r w:rsidRPr="00A4407C">
        <w:rPr>
          <w:rFonts w:cs="Arial"/>
          <w:sz w:val="22"/>
          <w:szCs w:val="22"/>
        </w:rPr>
        <w:t xml:space="preserve">Det finns tillfällen när patienten efter information ska ge ett </w:t>
      </w:r>
      <w:r w:rsidRPr="00A4407C">
        <w:rPr>
          <w:rFonts w:cs="Arial"/>
          <w:i/>
          <w:iCs/>
          <w:sz w:val="22"/>
          <w:szCs w:val="22"/>
        </w:rPr>
        <w:t xml:space="preserve">aktivt samtycke, </w:t>
      </w:r>
      <w:r w:rsidRPr="00A4407C">
        <w:rPr>
          <w:rFonts w:cs="Arial"/>
          <w:iCs/>
          <w:sz w:val="22"/>
          <w:szCs w:val="22"/>
        </w:rPr>
        <w:t>se under respektive lag nedan.</w:t>
      </w:r>
      <w:r w:rsidRPr="00A4407C">
        <w:rPr>
          <w:rFonts w:cs="Arial"/>
          <w:i/>
          <w:iCs/>
          <w:sz w:val="22"/>
          <w:szCs w:val="22"/>
        </w:rPr>
        <w:t xml:space="preserve"> </w:t>
      </w:r>
    </w:p>
    <w:p w:rsidRPr="00602C32" w:rsidR="00602C32" w:rsidP="00602C32" w:rsidRDefault="00602C32" w14:paraId="648716C4" w14:textId="6B92ABBC">
      <w:pPr>
        <w:pStyle w:val="Heading3"/>
      </w:pPr>
      <w:r w:rsidRPr="00602C32">
        <w:t>Dokumentation av samtycke</w:t>
      </w:r>
    </w:p>
    <w:p w:rsidR="000D6A0F" w:rsidP="00602C32" w:rsidRDefault="00602C32" w14:paraId="272A31E2" w14:textId="5417B0EA">
      <w:pPr>
        <w:autoSpaceDE w:val="0"/>
        <w:autoSpaceDN w:val="0"/>
        <w:adjustRightInd w:val="0"/>
        <w:rPr>
          <w:rFonts w:cs="Arial"/>
          <w:sz w:val="22"/>
          <w:szCs w:val="22"/>
        </w:rPr>
      </w:pPr>
      <w:r w:rsidRPr="00602C32">
        <w:rPr>
          <w:rFonts w:cs="Arial"/>
          <w:sz w:val="22"/>
          <w:szCs w:val="22"/>
        </w:rPr>
        <w:t>Alla aktiva samtycken ska registreras i journalen under sökord Samtycke. När det gäller sammanhållen journal dokumenteras samtycket i formulär PA41 och för Biobank används formulär 19.</w:t>
      </w:r>
    </w:p>
    <w:p w:rsidRPr="00F25777" w:rsidR="000D6A0F" w:rsidP="00F25777" w:rsidRDefault="000D6A0F" w14:paraId="5F2828A7" w14:textId="0FB38C66">
      <w:pPr>
        <w:pStyle w:val="Heading3"/>
      </w:pPr>
      <w:bookmarkStart w:name="_Toc338321432" w:id="65"/>
      <w:r w:rsidRPr="00F25777">
        <w:t>Regeringsformen</w:t>
      </w:r>
      <w:bookmarkEnd w:id="65"/>
    </w:p>
    <w:p w:rsidRPr="00A4407C" w:rsidR="000D6A0F" w:rsidP="00920688" w:rsidRDefault="000D6A0F" w14:paraId="22AC7BB1" w14:textId="77777777">
      <w:pPr>
        <w:rPr>
          <w:rFonts w:cs="Arial"/>
          <w:sz w:val="22"/>
          <w:szCs w:val="22"/>
        </w:rPr>
      </w:pPr>
      <w:r w:rsidRPr="00A4407C">
        <w:rPr>
          <w:rFonts w:cs="Arial"/>
          <w:sz w:val="22"/>
          <w:szCs w:val="22"/>
        </w:rPr>
        <w:t xml:space="preserve">I regeringsformen 2 kap 6 § anges att varje medborgare är gentemot det allmänna skyddad mot påtvingat kroppsligt ingrepp även i andra fall än som avses i 4 § (dödsstraff) och 5 § (skydd mot kroppsstraff, tortyr och mot medicinsk påverkan i syfte att framtvinga eller hindra yttranden).</w:t>
      </w:r>
      <w:r w:rsidRPr="00A4407C">
        <w:rPr>
          <w:rFonts w:cs="Arial"/>
          <w:bCs/>
          <w:sz w:val="22"/>
          <w:szCs w:val="22"/>
        </w:rPr>
        <w:t/>
      </w:r>
      <w:r w:rsidRPr="00A4407C">
        <w:rPr>
          <w:rFonts w:cs="Arial"/>
          <w:sz w:val="22"/>
          <w:szCs w:val="22"/>
        </w:rPr>
        <w:t xml:space="preserve"/>
      </w:r>
    </w:p>
    <w:p w:rsidRPr="00F25777" w:rsidR="000D6A0F" w:rsidP="00F25777" w:rsidRDefault="000D6A0F" w14:paraId="4E11F3CA" w14:textId="77777777">
      <w:pPr>
        <w:pStyle w:val="Heading3"/>
      </w:pPr>
      <w:bookmarkStart w:name="_Toc338321433" w:id="66"/>
      <w:r w:rsidRPr="00F25777">
        <w:t>Hälso- och sjukvårdslagen (HSL)</w:t>
      </w:r>
      <w:bookmarkEnd w:id="66"/>
    </w:p>
    <w:p w:rsidRPr="00A4407C" w:rsidR="000D6A0F" w:rsidP="00920688" w:rsidRDefault="000D6A0F" w14:paraId="21C278F5" w14:textId="77777777">
      <w:pPr>
        <w:rPr>
          <w:rFonts w:cs="Arial"/>
          <w:sz w:val="22"/>
          <w:szCs w:val="22"/>
        </w:rPr>
      </w:pPr>
      <w:r w:rsidRPr="00A4407C">
        <w:rPr>
          <w:rFonts w:cs="Arial"/>
          <w:sz w:val="22"/>
          <w:szCs w:val="22"/>
        </w:rPr>
        <w:t xml:space="preserve">I </w:t>
      </w:r>
      <w:r w:rsidRPr="00A4407C">
        <w:rPr>
          <w:rFonts w:cs="Arial"/>
          <w:bCs/>
          <w:sz w:val="22"/>
          <w:szCs w:val="22"/>
        </w:rPr>
        <w:t>HSL (1982:763)</w:t>
      </w:r>
      <w:r w:rsidRPr="00A4407C">
        <w:rPr>
          <w:rFonts w:cs="Arial"/>
          <w:sz w:val="22"/>
          <w:szCs w:val="22"/>
        </w:rPr>
        <w:t xml:space="preserve"> 2 a § anges bland annat att </w:t>
      </w:r>
      <w:r w:rsidRPr="00A4407C">
        <w:rPr>
          <w:rFonts w:cs="Arial"/>
          <w:i/>
          <w:sz w:val="22"/>
          <w:szCs w:val="22"/>
        </w:rPr>
        <w:t>hälso- och sjukvården ska bedrivas så att den uppfyller kraven på en god vård</w:t>
      </w:r>
      <w:r w:rsidRPr="00A4407C">
        <w:rPr>
          <w:rFonts w:cs="Arial"/>
          <w:sz w:val="22"/>
          <w:szCs w:val="22"/>
        </w:rPr>
        <w:t xml:space="preserve">. Det innebär att den ska särskilt: </w:t>
      </w:r>
    </w:p>
    <w:p w:rsidRPr="00A4407C" w:rsidR="000D6A0F" w:rsidP="00920688" w:rsidRDefault="000D6A0F" w14:paraId="6F394D4A" w14:textId="77777777">
      <w:pPr>
        <w:widowControl w:val="0"/>
        <w:numPr>
          <w:ilvl w:val="0"/>
          <w:numId w:val="2"/>
        </w:numPr>
        <w:autoSpaceDE w:val="0"/>
        <w:autoSpaceDN w:val="0"/>
        <w:adjustRightInd w:val="0"/>
        <w:rPr>
          <w:rFonts w:cs="Arial"/>
          <w:sz w:val="22"/>
          <w:szCs w:val="22"/>
        </w:rPr>
      </w:pPr>
      <w:r w:rsidRPr="00A4407C">
        <w:rPr>
          <w:rFonts w:cs="Arial"/>
          <w:sz w:val="22"/>
          <w:szCs w:val="22"/>
        </w:rPr>
        <w:t>Bygga på respekt för patientens självbestämmande och integritet.</w:t>
      </w:r>
    </w:p>
    <w:p w:rsidRPr="00A4407C" w:rsidR="000D6A0F" w:rsidP="00920688" w:rsidRDefault="000D6A0F" w14:paraId="04571569" w14:textId="77777777">
      <w:pPr>
        <w:widowControl w:val="0"/>
        <w:numPr>
          <w:ilvl w:val="0"/>
          <w:numId w:val="2"/>
        </w:numPr>
        <w:autoSpaceDE w:val="0"/>
        <w:autoSpaceDN w:val="0"/>
        <w:adjustRightInd w:val="0"/>
        <w:rPr>
          <w:rFonts w:cs="Arial"/>
          <w:sz w:val="22"/>
          <w:szCs w:val="22"/>
        </w:rPr>
      </w:pPr>
      <w:r w:rsidRPr="00A4407C">
        <w:rPr>
          <w:rFonts w:cs="Arial"/>
          <w:sz w:val="22"/>
          <w:szCs w:val="22"/>
        </w:rPr>
        <w:t>Vården ska så långt det är möjligt utformas och genomföras i samråd med patienten.</w:t>
      </w:r>
    </w:p>
    <w:p w:rsidRPr="001B3AC5" w:rsidR="000D6A0F" w:rsidP="000D6A0F" w:rsidRDefault="000D6A0F" w14:paraId="1BDD04A2" w14:textId="77777777">
      <w:pPr>
        <w:pStyle w:val="Pillista"/>
        <w:numPr>
          <w:ilvl w:val="0"/>
          <w:numId w:val="0"/>
        </w:numPr>
        <w:rPr>
          <w:rFonts w:ascii="Arial" w:hAnsi="Arial" w:cs="Arial"/>
        </w:rPr>
      </w:pPr>
    </w:p>
    <w:p w:rsidRPr="00A4407C" w:rsidR="000D6A0F" w:rsidP="00920688" w:rsidRDefault="000D6A0F" w14:paraId="09078A21" w14:textId="77777777">
      <w:pPr>
        <w:rPr>
          <w:rFonts w:cs="Arial"/>
          <w:bCs/>
          <w:sz w:val="22"/>
          <w:szCs w:val="22"/>
        </w:rPr>
      </w:pPr>
      <w:r w:rsidRPr="00A4407C">
        <w:rPr>
          <w:rFonts w:cs="Arial"/>
          <w:bCs/>
          <w:sz w:val="22"/>
          <w:szCs w:val="22"/>
        </w:rPr>
        <w:t xml:space="preserve">HSL kan sägas innebära att patienten i princip dels själv ska söka vård dels godkänna föreslagen behandling.  </w:t>
      </w:r>
    </w:p>
    <w:p w:rsidRPr="00A4407C" w:rsidR="000D6A0F" w:rsidP="00920688" w:rsidRDefault="000D6A0F" w14:paraId="014ACE36" w14:textId="77777777">
      <w:pPr>
        <w:rPr>
          <w:rFonts w:cs="Arial"/>
          <w:bCs/>
          <w:sz w:val="22"/>
          <w:szCs w:val="22"/>
        </w:rPr>
      </w:pPr>
    </w:p>
    <w:p w:rsidRPr="00A4407C" w:rsidR="000D6A0F" w:rsidP="00920688" w:rsidRDefault="000D6A0F" w14:paraId="2DD5A644" w14:textId="77777777">
      <w:pPr>
        <w:autoSpaceDE w:val="0"/>
        <w:autoSpaceDN w:val="0"/>
        <w:adjustRightInd w:val="0"/>
        <w:rPr>
          <w:rFonts w:cs="Arial"/>
          <w:b/>
          <w:sz w:val="22"/>
          <w:szCs w:val="22"/>
        </w:rPr>
      </w:pPr>
      <w:r w:rsidRPr="00A4407C">
        <w:rPr>
          <w:rFonts w:cs="Arial"/>
          <w:sz w:val="22"/>
          <w:szCs w:val="22"/>
        </w:rPr>
        <w:t>Patientens respekt och självbestämmande enligt</w:t>
      </w:r>
      <w:r w:rsidRPr="00A4407C">
        <w:rPr>
          <w:rFonts w:cs="Arial"/>
          <w:b/>
          <w:sz w:val="22"/>
          <w:szCs w:val="22"/>
        </w:rPr>
        <w:t xml:space="preserve"> </w:t>
      </w:r>
      <w:r w:rsidRPr="00A4407C">
        <w:rPr>
          <w:rFonts w:cs="Arial"/>
          <w:sz w:val="22"/>
          <w:szCs w:val="22"/>
        </w:rPr>
        <w:t xml:space="preserve">2 a § HSL betyder bland annat att: </w:t>
      </w:r>
    </w:p>
    <w:p w:rsidRPr="00A4407C" w:rsidR="000D6A0F" w:rsidP="00920688" w:rsidRDefault="000D6A0F" w14:paraId="78583E77"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Om det är aktuellt att en patient ska undersökas eller behandlas av en läkarkandidat eller annan vårdstuderande ska han eller hon alltid tillfrågas innan och upplysas om rätten att säga nej. </w:t>
      </w:r>
    </w:p>
    <w:p w:rsidRPr="00F25777" w:rsidR="000D6A0F" w:rsidP="00F25777" w:rsidRDefault="000D6A0F" w14:paraId="6C6156AC" w14:textId="77777777">
      <w:pPr>
        <w:pStyle w:val="Heading3"/>
      </w:pPr>
      <w:bookmarkStart w:name="_Toc338321434" w:id="67"/>
      <w:r w:rsidRPr="00F25777">
        <w:t>Tandvårdslagen (TL)</w:t>
      </w:r>
      <w:bookmarkEnd w:id="67"/>
    </w:p>
    <w:p w:rsidRPr="00A4407C" w:rsidR="00EC4C1D" w:rsidP="00920688" w:rsidRDefault="000D6A0F" w14:paraId="4E2994D9" w14:textId="77777777">
      <w:pPr>
        <w:rPr>
          <w:rFonts w:cs="Arial"/>
          <w:sz w:val="22"/>
          <w:szCs w:val="22"/>
        </w:rPr>
      </w:pPr>
      <w:bookmarkStart w:name="P3S1" w:id="68"/>
      <w:r w:rsidRPr="00A4407C">
        <w:rPr>
          <w:rFonts w:cs="Arial"/>
          <w:sz w:val="22"/>
          <w:szCs w:val="22"/>
        </w:rPr>
        <w:t>I TL</w:t>
      </w:r>
      <w:r w:rsidRPr="00A4407C">
        <w:rPr>
          <w:rFonts w:cs="Arial"/>
          <w:bCs/>
          <w:sz w:val="22"/>
          <w:szCs w:val="22"/>
        </w:rPr>
        <w:t xml:space="preserve"> (1985:125) 3 §</w:t>
      </w:r>
      <w:r w:rsidRPr="00A4407C">
        <w:rPr>
          <w:rFonts w:cs="Arial"/>
          <w:sz w:val="22"/>
          <w:szCs w:val="22"/>
        </w:rPr>
        <w:t xml:space="preserve"> anges bland annat att </w:t>
      </w:r>
      <w:r w:rsidRPr="00A4407C">
        <w:rPr>
          <w:rFonts w:cs="Arial"/>
          <w:i/>
          <w:sz w:val="22"/>
          <w:szCs w:val="22"/>
        </w:rPr>
        <w:t xml:space="preserve">tandvården ska bedrivas så att den uppfyller kravet på en god tandvård. </w:t>
      </w:r>
      <w:r w:rsidRPr="00A4407C">
        <w:rPr>
          <w:rFonts w:cs="Arial"/>
          <w:sz w:val="22"/>
          <w:szCs w:val="22"/>
        </w:rPr>
        <w:t>Detta innebär att den ska särskilt:</w:t>
      </w:r>
      <w:bookmarkStart w:name="P3S1N1" w:id="69"/>
      <w:bookmarkStart w:name="P3S1N4" w:id="70"/>
      <w:bookmarkEnd w:id="68"/>
    </w:p>
    <w:p w:rsidRPr="00A4407C" w:rsidR="000D6A0F" w:rsidP="00920688" w:rsidRDefault="000D6A0F" w14:paraId="572175FA" w14:textId="2F6D364E">
      <w:pPr>
        <w:rPr>
          <w:rFonts w:cs="Arial"/>
          <w:sz w:val="22"/>
          <w:szCs w:val="22"/>
        </w:rPr>
      </w:pPr>
      <w:r w:rsidRPr="00A4407C">
        <w:rPr>
          <w:rFonts w:cs="Arial"/>
          <w:sz w:val="22"/>
          <w:szCs w:val="22"/>
        </w:rPr>
        <w:t>Bygga på respekt för patientens självbestämmande och integritet</w:t>
      </w:r>
    </w:p>
    <w:p w:rsidRPr="00A4407C" w:rsidR="000D6A0F" w:rsidP="00920688" w:rsidRDefault="000D6A0F" w14:paraId="39B7ECC9" w14:textId="35AF71E1">
      <w:pPr>
        <w:widowControl w:val="0"/>
        <w:numPr>
          <w:ilvl w:val="0"/>
          <w:numId w:val="2"/>
        </w:numPr>
        <w:autoSpaceDE w:val="0"/>
        <w:autoSpaceDN w:val="0"/>
        <w:adjustRightInd w:val="0"/>
        <w:rPr>
          <w:rFonts w:cs="Arial"/>
          <w:sz w:val="22"/>
          <w:szCs w:val="22"/>
        </w:rPr>
      </w:pPr>
      <w:bookmarkStart w:name="P3S2" w:id="71"/>
      <w:r w:rsidRPr="00A4407C">
        <w:rPr>
          <w:rFonts w:cs="Arial"/>
          <w:sz w:val="22"/>
          <w:szCs w:val="22"/>
        </w:rPr>
        <w:t>Vården och behandlingen ska så långt det är möjligt utformas och genomföras i samråd med patienten.</w:t>
      </w:r>
      <w:bookmarkEnd w:id="71"/>
    </w:p>
    <w:p w:rsidRPr="00A4407C" w:rsidR="000D6A0F" w:rsidP="00920688" w:rsidRDefault="000D6A0F" w14:paraId="6003A340" w14:textId="77777777">
      <w:pPr>
        <w:rPr>
          <w:rFonts w:cs="Arial"/>
          <w:color w:val="000000"/>
          <w:sz w:val="22"/>
          <w:szCs w:val="22"/>
        </w:rPr>
      </w:pPr>
    </w:p>
    <w:p w:rsidRPr="00920688" w:rsidR="000D6A0F" w:rsidP="00920688" w:rsidRDefault="000D6A0F" w14:paraId="069AABFD" w14:textId="77777777">
      <w:pPr>
        <w:autoSpaceDE w:val="0"/>
        <w:autoSpaceDN w:val="0"/>
        <w:adjustRightInd w:val="0"/>
        <w:rPr>
          <w:rFonts w:cs="Arial"/>
          <w:sz w:val="22"/>
          <w:szCs w:val="22"/>
        </w:rPr>
      </w:pPr>
      <w:r w:rsidRPr="00A4407C">
        <w:rPr>
          <w:rFonts w:cs="Arial"/>
          <w:sz w:val="22"/>
          <w:szCs w:val="22"/>
        </w:rPr>
        <w:t>Patientens respekt och självbestämmande enligt</w:t>
      </w:r>
      <w:r w:rsidRPr="00A4407C">
        <w:rPr>
          <w:rFonts w:cs="Arial"/>
          <w:b/>
          <w:sz w:val="22"/>
          <w:szCs w:val="22"/>
        </w:rPr>
        <w:t xml:space="preserve"> </w:t>
      </w:r>
      <w:r w:rsidRPr="00A4407C">
        <w:rPr>
          <w:rFonts w:cs="Arial"/>
          <w:sz w:val="22"/>
          <w:szCs w:val="22"/>
        </w:rPr>
        <w:t xml:space="preserve">3 § TL betyder bland annat att: </w:t>
      </w:r>
    </w:p>
    <w:p w:rsidRPr="00A4407C" w:rsidR="000D6A0F" w:rsidP="00920688" w:rsidRDefault="000D6A0F" w14:paraId="76C4C54D" w14:textId="77777777">
      <w:pPr>
        <w:widowControl w:val="0"/>
        <w:numPr>
          <w:ilvl w:val="0"/>
          <w:numId w:val="2"/>
        </w:numPr>
        <w:autoSpaceDE w:val="0"/>
        <w:autoSpaceDN w:val="0"/>
        <w:adjustRightInd w:val="0"/>
        <w:rPr>
          <w:rFonts w:cs="Arial"/>
          <w:sz w:val="22"/>
          <w:szCs w:val="22"/>
        </w:rPr>
      </w:pPr>
      <w:r w:rsidRPr="00A4407C">
        <w:rPr>
          <w:rFonts w:cs="Arial"/>
          <w:sz w:val="22"/>
          <w:szCs w:val="22"/>
        </w:rPr>
        <w:t xml:space="preserve">Om det är aktuellt att en patient ska undersökas eller behandlas av en tandläkarkandidat eller annan vårdstuderande ska han eller hon alltid tillfrågas innan och upplysas om rätten att säga nej. </w:t>
      </w:r>
    </w:p>
    <w:p w:rsidRPr="00F25777" w:rsidR="000D6A0F" w:rsidP="00F25777" w:rsidRDefault="000D6A0F" w14:paraId="75D2043E" w14:textId="77777777">
      <w:pPr>
        <w:pStyle w:val="Heading3"/>
      </w:pPr>
      <w:bookmarkStart w:name="_Toc338321435" w:id="72"/>
      <w:bookmarkEnd w:id="69"/>
      <w:bookmarkEnd w:id="70"/>
      <w:r w:rsidRPr="00F25777">
        <w:t>Patientdatalagen - patientens samtycke</w:t>
      </w:r>
      <w:bookmarkEnd w:id="72"/>
    </w:p>
    <w:p w:rsidRPr="00A4407C" w:rsidR="000D6A0F" w:rsidP="00920688" w:rsidRDefault="000D6A0F" w14:paraId="14F9C6AC"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 kan inte motsätta sig att vården och behandlingen dokumenteras i en elektronisk journal. Det krävs således inget samtycke för detta.</w:t>
      </w:r>
    </w:p>
    <w:p w:rsidRPr="00A4407C" w:rsidR="000D6A0F" w:rsidP="00920688" w:rsidRDefault="000D6A0F" w14:paraId="4D47699C"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 behöver inte lämna sitt samtycke för att hälso- och sjukvårdspersonal ska få ta del av information inom den egna vårdgivaren (inom inre sekretessområdet) om uppgifterna behövs för fortsatt vård och behandling och det finns en vårdrelation.</w:t>
      </w:r>
    </w:p>
    <w:p w:rsidRPr="00A4407C" w:rsidR="000D6A0F" w:rsidP="00920688" w:rsidRDefault="000D6A0F" w14:paraId="47AB5732" w14:textId="77777777">
      <w:pPr>
        <w:widowControl w:val="0"/>
        <w:numPr>
          <w:ilvl w:val="0"/>
          <w:numId w:val="2"/>
        </w:numPr>
        <w:autoSpaceDE w:val="0"/>
        <w:autoSpaceDN w:val="0"/>
        <w:adjustRightInd w:val="0"/>
        <w:rPr>
          <w:rFonts w:cs="Arial"/>
          <w:sz w:val="22"/>
          <w:szCs w:val="22"/>
        </w:rPr>
      </w:pPr>
      <w:r w:rsidRPr="00A4407C">
        <w:rPr>
          <w:rFonts w:cs="Arial"/>
          <w:sz w:val="22"/>
          <w:szCs w:val="22"/>
        </w:rPr>
        <w:t>Patientens samtycke behövs för att tillfälligt få läsa spärrad uppgift i journal.</w:t>
      </w:r>
    </w:p>
    <w:p w:rsidRPr="00A4407C" w:rsidR="000D6A0F" w:rsidP="00920688" w:rsidRDefault="000D6A0F" w14:paraId="133CE49F" w14:textId="77777777">
      <w:pPr>
        <w:widowControl w:val="0"/>
        <w:numPr>
          <w:ilvl w:val="0"/>
          <w:numId w:val="2"/>
        </w:numPr>
        <w:autoSpaceDE w:val="0"/>
        <w:autoSpaceDN w:val="0"/>
        <w:adjustRightInd w:val="0"/>
        <w:rPr>
          <w:rFonts w:cs="Arial"/>
          <w:sz w:val="22"/>
          <w:szCs w:val="22"/>
        </w:rPr>
      </w:pPr>
      <w:r w:rsidRPr="00A4407C">
        <w:rPr>
          <w:rFonts w:cs="Arial"/>
          <w:sz w:val="22"/>
          <w:szCs w:val="22"/>
        </w:rPr>
        <w:t>Åtkomst till annan vårdgivares ospärrade vårddokumentation i sammanhållen journal förutsätter patientens samtycke. För barns uppgifter (i normalfallet upp till 18 år) behövs inget samtycke.</w:t>
      </w:r>
    </w:p>
    <w:p w:rsidRPr="00F25777" w:rsidR="000D6A0F" w:rsidP="00F25777" w:rsidRDefault="000D6A0F" w14:paraId="221B57DE" w14:textId="77777777">
      <w:pPr>
        <w:pStyle w:val="Heading3"/>
      </w:pPr>
      <w:bookmarkStart w:name="_Toc338321436" w:id="73"/>
      <w:r w:rsidRPr="00F25777">
        <w:t>Patientdatalagen – sammanhållen journal</w:t>
      </w:r>
      <w:bookmarkEnd w:id="73"/>
    </w:p>
    <w:p w:rsidRPr="00A4407C" w:rsidR="000D6A0F" w:rsidP="00920688" w:rsidRDefault="000D6A0F" w14:paraId="0E06AAA8" w14:textId="1BF77BE8">
      <w:pPr>
        <w:rPr>
          <w:rFonts w:cs="Arial"/>
          <w:sz w:val="22"/>
          <w:szCs w:val="22"/>
        </w:rPr>
      </w:pPr>
      <w:r w:rsidRPr="00A4407C">
        <w:rPr>
          <w:rFonts w:cs="Arial"/>
          <w:sz w:val="22"/>
          <w:szCs w:val="22"/>
        </w:rPr>
        <w:t xml:space="preserve">Patienten har rätt att stå utanför sammanhållen journal genom att begära spärr hos Journalservice (010-476 19 47). Patienten kan dock inte motsätta sig att det framgår att han/hon ställt sig utanför sammanhållen journal. </w:t>
      </w:r>
    </w:p>
    <w:p w:rsidR="002721B3" w:rsidP="00920688" w:rsidRDefault="002721B3" w14:paraId="088BA614" w14:textId="77777777">
      <w:pPr>
        <w:rPr>
          <w:rFonts w:cs="Arial"/>
          <w:sz w:val="22"/>
          <w:szCs w:val="22"/>
        </w:rPr>
      </w:pPr>
    </w:p>
    <w:p w:rsidRPr="00A4407C" w:rsidR="000D6A0F" w:rsidP="00920688" w:rsidRDefault="000D6A0F" w14:paraId="30CD9BB1" w14:textId="77777777">
      <w:pPr>
        <w:rPr>
          <w:rFonts w:cs="Arial"/>
          <w:sz w:val="22"/>
          <w:szCs w:val="22"/>
        </w:rPr>
      </w:pPr>
      <w:r w:rsidRPr="00A4407C">
        <w:rPr>
          <w:rFonts w:cs="Arial"/>
          <w:sz w:val="22"/>
          <w:szCs w:val="22"/>
        </w:rPr>
        <w:t xml:space="preserve">För att vårdpersonal ska få ta del av sammanhållen krävs patientens samtycke. </w:t>
      </w:r>
    </w:p>
    <w:p w:rsidRPr="00F25777" w:rsidR="000D6A0F" w:rsidP="00F25777" w:rsidRDefault="000D6A0F" w14:paraId="5ADA92AA" w14:textId="77777777">
      <w:pPr>
        <w:pStyle w:val="Heading3"/>
      </w:pPr>
      <w:bookmarkStart w:name="_Toc338321437" w:id="74"/>
      <w:r w:rsidRPr="00F25777">
        <w:t>Patientdatalagen - kvalitetsregister</w:t>
      </w:r>
      <w:bookmarkEnd w:id="74"/>
      <w:r w:rsidRPr="00F25777">
        <w:t xml:space="preserve"> </w:t>
      </w:r>
    </w:p>
    <w:p w:rsidRPr="00A4407C" w:rsidR="000D6A0F" w:rsidP="00920688" w:rsidRDefault="000D6A0F" w14:paraId="0E397AE6" w14:textId="77777777">
      <w:pPr>
        <w:rPr>
          <w:rFonts w:cs="Arial"/>
          <w:sz w:val="22"/>
          <w:szCs w:val="22"/>
        </w:rPr>
      </w:pPr>
      <w:r w:rsidRPr="00A4407C">
        <w:rPr>
          <w:rFonts w:cs="Arial"/>
          <w:sz w:val="22"/>
          <w:szCs w:val="22"/>
        </w:rPr>
        <w:t>I patientdatalagen (2008:355) framgår också hur personuppgifter får hanteras i nationella och regionala kvalitetsregister. Patienten har rätt att säga nej till att uppgifter om henne/honom lämnas till kvalitetsregister.</w:t>
      </w:r>
    </w:p>
    <w:p w:rsidRPr="00A4407C" w:rsidR="000D6A0F" w:rsidP="00920688" w:rsidRDefault="000D6A0F" w14:paraId="4E2C75B0" w14:textId="09E600E5">
      <w:pPr>
        <w:rPr>
          <w:rFonts w:cs="Arial"/>
          <w:i/>
          <w:sz w:val="22"/>
          <w:szCs w:val="22"/>
        </w:rPr>
      </w:pPr>
      <w:r w:rsidRPr="00A4407C">
        <w:rPr>
          <w:rFonts w:cs="Arial"/>
          <w:sz w:val="22"/>
          <w:szCs w:val="22"/>
        </w:rPr>
        <w:t xml:space="preserve">Se rutin </w:t>
      </w:r>
      <w:hyperlink w:history="1" r:id="rId30">
        <w:r w:rsidRPr="002721B3">
          <w:rPr>
            <w:rStyle w:val="Hyperlink"/>
            <w:rFonts w:cs="Arial"/>
            <w:i/>
            <w:sz w:val="22"/>
            <w:szCs w:val="22"/>
          </w:rPr>
          <w:t>Kvalitetsregister</w:t>
        </w:r>
      </w:hyperlink>
      <w:r w:rsidRPr="00A4407C">
        <w:rPr>
          <w:rFonts w:cs="Arial"/>
          <w:i/>
          <w:sz w:val="22"/>
          <w:szCs w:val="22"/>
        </w:rPr>
        <w:t>.</w:t>
      </w:r>
    </w:p>
    <w:p w:rsidRPr="00F25777" w:rsidR="000D6A0F" w:rsidP="00F25777" w:rsidRDefault="006A082E" w14:paraId="1AABBA41" w14:textId="33C108D3">
      <w:pPr>
        <w:pStyle w:val="Heading3"/>
      </w:pPr>
      <w:r>
        <w:t>Dataskyddsförordningen</w:t>
      </w:r>
    </w:p>
    <w:p w:rsidRPr="00A4407C" w:rsidR="000D6A0F" w:rsidP="00920688" w:rsidRDefault="000D6A0F" w14:paraId="491516DF" w14:textId="77777777">
      <w:pPr>
        <w:rPr>
          <w:rFonts w:cs="Arial"/>
          <w:sz w:val="22"/>
          <w:szCs w:val="22"/>
        </w:rPr>
      </w:pPr>
      <w:r w:rsidRPr="00A4407C">
        <w:rPr>
          <w:rFonts w:cs="Arial"/>
          <w:sz w:val="22"/>
          <w:szCs w:val="22"/>
        </w:rPr>
        <w:t>I vissa fall behövs personens samtycke för behandling av personuppgifter i särskilda register. Inom hälso- och sjukvården kan det till exempel gälla inom forskning.</w:t>
      </w:r>
    </w:p>
    <w:p w:rsidRPr="00A4407C" w:rsidR="000D6A0F" w:rsidP="00920688" w:rsidRDefault="000D6A0F" w14:paraId="491B38E3" w14:textId="02595606">
      <w:pPr>
        <w:rPr>
          <w:rFonts w:cs="Arial"/>
          <w:i/>
          <w:sz w:val="22"/>
          <w:szCs w:val="22"/>
        </w:rPr>
      </w:pPr>
      <w:r w:rsidRPr="00A4407C">
        <w:rPr>
          <w:rFonts w:cs="Arial"/>
          <w:sz w:val="22"/>
          <w:szCs w:val="22"/>
        </w:rPr>
        <w:t xml:space="preserve">Se rutin </w:t>
      </w:r>
      <w:hyperlink w:history="1" r:id="rId31">
        <w:r w:rsidRPr="002721B3">
          <w:rPr>
            <w:rStyle w:val="Hyperlink"/>
            <w:rFonts w:cs="Arial"/>
            <w:i/>
            <w:sz w:val="22"/>
            <w:szCs w:val="22"/>
          </w:rPr>
          <w:t>Personuppgifter, behandling av</w:t>
        </w:r>
      </w:hyperlink>
      <w:r w:rsidRPr="00A4407C">
        <w:rPr>
          <w:rFonts w:cs="Arial"/>
          <w:i/>
          <w:sz w:val="22"/>
          <w:szCs w:val="22"/>
        </w:rPr>
        <w:t>.</w:t>
      </w:r>
    </w:p>
    <w:p w:rsidRPr="00F25777" w:rsidR="000D6A0F" w:rsidP="00F25777" w:rsidRDefault="000D6A0F" w14:paraId="34622812" w14:textId="77777777">
      <w:pPr>
        <w:pStyle w:val="Heading3"/>
      </w:pPr>
      <w:bookmarkStart w:name="_Toc338321439" w:id="75"/>
      <w:r w:rsidRPr="00F25777">
        <w:t>Lag om psykiatrisk tvångsvård</w:t>
      </w:r>
      <w:bookmarkEnd w:id="75"/>
    </w:p>
    <w:p w:rsidRPr="00920688" w:rsidR="000D6A0F" w:rsidP="00920688" w:rsidRDefault="000D6A0F" w14:paraId="2AF82EE4" w14:textId="2CE0D055">
      <w:pPr>
        <w:rPr>
          <w:rFonts w:cs="Arial"/>
          <w:sz w:val="22"/>
          <w:szCs w:val="22"/>
        </w:rPr>
      </w:pPr>
      <w:r w:rsidRPr="00A4407C">
        <w:rPr>
          <w:rFonts w:cs="Arial"/>
          <w:sz w:val="22"/>
          <w:szCs w:val="22"/>
        </w:rPr>
        <w:t>I lag om psykiatrisk tvångsvård (1991:1129) tillämpas HSL:s regelsystem i den mån det inte av särskilda regler framgår att viss åtgärd kan om så behövs utföras med tvång.</w:t>
      </w:r>
      <w:bookmarkStart w:name="P2S2" w:id="76"/>
      <w:r w:rsidR="00920688">
        <w:rPr>
          <w:rFonts w:cs="Arial"/>
          <w:sz w:val="22"/>
          <w:szCs w:val="22"/>
        </w:rPr>
        <w:t xml:space="preserve"> </w:t>
      </w:r>
      <w:r w:rsidRPr="00A4407C">
        <w:rPr>
          <w:rFonts w:cs="Arial"/>
          <w:color w:val="000000"/>
          <w:sz w:val="22"/>
          <w:szCs w:val="22"/>
        </w:rPr>
        <w:t>Tvångsvården ska syfta till att få patienten i stånd att frivilligt medverka till nödvändig vård och ta emot det stöd som han eller hon behöver. Lag (</w:t>
      </w:r>
      <w:r w:rsidRPr="00A4407C">
        <w:rPr>
          <w:rFonts w:cs="Arial"/>
          <w:i/>
          <w:iCs/>
          <w:color w:val="000000"/>
          <w:sz w:val="22"/>
          <w:szCs w:val="22"/>
        </w:rPr>
        <w:t>2008:415</w:t>
      </w:r>
      <w:r w:rsidRPr="00A4407C">
        <w:rPr>
          <w:rFonts w:cs="Arial"/>
          <w:color w:val="000000"/>
          <w:sz w:val="22"/>
          <w:szCs w:val="22"/>
        </w:rPr>
        <w:t>).</w:t>
      </w:r>
      <w:bookmarkEnd w:id="76"/>
      <w:r w:rsidRPr="00A4407C">
        <w:rPr>
          <w:rFonts w:cs="Arial"/>
          <w:b/>
          <w:bCs/>
          <w:i/>
          <w:iCs/>
          <w:sz w:val="22"/>
          <w:szCs w:val="22"/>
        </w:rPr>
        <w:t xml:space="preserve"> </w:t>
      </w:r>
    </w:p>
    <w:p w:rsidRPr="00C149C0" w:rsidR="000D6A0F" w:rsidP="00F25777" w:rsidRDefault="000D6A0F" w14:paraId="0E2BB49A" w14:textId="7EBA6F01">
      <w:pPr>
        <w:pStyle w:val="Heading3"/>
        <w:rPr>
          <w:color w:val="FF0000"/>
        </w:rPr>
      </w:pPr>
      <w:bookmarkStart w:name="_Toc338321440" w:id="77"/>
      <w:r w:rsidRPr="00C149C0">
        <w:rPr>
          <w:color w:val="FF0000"/>
        </w:rPr>
        <w:t>Lag om kontroll av berusningsdrycker på sjukhus</w:t>
      </w:r>
      <w:bookmarkEnd w:id="77"/>
      <w:r w:rsidRPr="00C149C0" w:rsidR="008915EB">
        <w:rPr>
          <w:color w:val="FF0000"/>
        </w:rPr>
        <w:t xml:space="preserve"> (Tillämpbar på de enheter som blivit beviljade av IVO) </w:t>
      </w:r>
      <w:r w:rsidR="00C149C0">
        <w:rPr>
          <w:color w:val="FF0000"/>
        </w:rPr>
        <w:t xml:space="preserve"/>
      </w:r>
    </w:p>
    <w:p w:rsidRPr="00C149C0" w:rsidR="000D6A0F" w:rsidP="00920688" w:rsidRDefault="000D6A0F" w14:paraId="3DBC2E45" w14:textId="00841EB7">
      <w:pPr>
        <w:rPr>
          <w:rFonts w:cs="Arial"/>
          <w:color w:val="FF0000"/>
          <w:sz w:val="22"/>
          <w:szCs w:val="22"/>
        </w:rPr>
      </w:pPr>
      <w:r w:rsidRPr="00C149C0">
        <w:rPr>
          <w:rFonts w:cs="Arial"/>
          <w:color w:val="FF0000"/>
          <w:sz w:val="22"/>
          <w:szCs w:val="22"/>
        </w:rPr>
        <w:t xml:space="preserve">I lag (1985:12) om kontroll av berusningsmedel på sjukhus 3 § anges att verksamhetschefen får ställa villkor för att ta in någon på sjukhus för vård av missbruk av beroendeframkallande medel, om det behövs för att hindra att patienten har tillgång till sådana medel, varor eller föremål som anges i 2 §. De villkor som avses är krav på 1</w:t>
      </w:r>
      <w:r w:rsidRPr="00C149C0">
        <w:rPr>
          <w:rFonts w:cs="Arial"/>
          <w:bCs/>
          <w:color w:val="FF0000"/>
          <w:sz w:val="22"/>
          <w:szCs w:val="22"/>
        </w:rPr>
        <w:t xml:space="preserve"/>
      </w:r>
      <w:r w:rsidRPr="00C149C0">
        <w:rPr>
          <w:rFonts w:cs="Arial"/>
          <w:color w:val="FF0000"/>
          <w:sz w:val="22"/>
          <w:szCs w:val="22"/>
        </w:rPr>
        <w:t xml:space="preserve"/>
      </w:r>
      <w:r w:rsidRPr="00C149C0">
        <w:rPr>
          <w:rFonts w:cs="Arial"/>
          <w:bCs/>
          <w:color w:val="FF0000"/>
          <w:sz w:val="22"/>
          <w:szCs w:val="22"/>
        </w:rPr>
        <w:t/>
      </w:r>
      <w:r w:rsidRPr="00C149C0">
        <w:rPr>
          <w:rFonts w:cs="Arial"/>
          <w:b/>
          <w:bCs/>
          <w:color w:val="FF0000"/>
          <w:sz w:val="22"/>
          <w:szCs w:val="22"/>
        </w:rPr>
        <w:t xml:space="preserve">. </w:t>
      </w:r>
      <w:r w:rsidRPr="00C149C0" w:rsidR="00DB1081">
        <w:rPr>
          <w:rFonts w:cs="Arial"/>
          <w:b/>
          <w:bCs/>
          <w:color w:val="FF0000"/>
          <w:sz w:val="22"/>
          <w:szCs w:val="22"/>
        </w:rPr>
        <w:t xml:space="preserve"/>
      </w:r>
      <w:r w:rsidRPr="00C149C0">
        <w:rPr>
          <w:rFonts w:cs="Arial"/>
          <w:color w:val="FF0000"/>
          <w:sz w:val="22"/>
          <w:szCs w:val="22"/>
        </w:rPr>
        <w:t xml:space="preserve">att patienten underkastar sig kroppsvisitation eller ytlig kroppsbesiktning 2</w:t>
      </w:r>
      <w:r w:rsidRPr="00C149C0">
        <w:rPr>
          <w:rFonts w:cs="Arial"/>
          <w:bCs/>
          <w:color w:val="FF0000"/>
          <w:sz w:val="22"/>
          <w:szCs w:val="22"/>
        </w:rPr>
        <w:t/>
      </w:r>
      <w:r w:rsidRPr="00C149C0">
        <w:rPr>
          <w:rFonts w:cs="Arial"/>
          <w:b/>
          <w:bCs/>
          <w:color w:val="FF0000"/>
          <w:sz w:val="22"/>
          <w:szCs w:val="22"/>
        </w:rPr>
        <w:t xml:space="preserve">. </w:t>
      </w:r>
      <w:r w:rsidRPr="00C149C0" w:rsidR="00DB1081">
        <w:rPr>
          <w:rFonts w:cs="Arial"/>
          <w:b/>
          <w:bCs/>
          <w:color w:val="FF0000"/>
          <w:sz w:val="22"/>
          <w:szCs w:val="22"/>
        </w:rPr>
        <w:t xml:space="preserve"/>
      </w:r>
      <w:r w:rsidRPr="00C149C0">
        <w:rPr>
          <w:rFonts w:cs="Arial"/>
          <w:color w:val="FF0000"/>
          <w:sz w:val="22"/>
          <w:szCs w:val="22"/>
        </w:rPr>
        <w:t>att patienten medger undersökning av vad han innehar eller får sig tillsänt.</w:t>
      </w:r>
    </w:p>
    <w:p w:rsidRPr="00C149C0" w:rsidR="003B76E2" w:rsidP="00920688" w:rsidRDefault="003B76E2" w14:paraId="09A6A2E0" w14:textId="77777777">
      <w:pPr>
        <w:rPr>
          <w:rFonts w:cs="Arial"/>
          <w:bCs/>
          <w:color w:val="FF0000"/>
          <w:sz w:val="22"/>
          <w:szCs w:val="22"/>
        </w:rPr>
      </w:pPr>
    </w:p>
    <w:p w:rsidRPr="00C149C0" w:rsidR="000D6A0F" w:rsidP="00920688" w:rsidRDefault="000D6A0F" w14:paraId="7747DAFD" w14:textId="375A7346">
      <w:pPr>
        <w:rPr>
          <w:rFonts w:cs="Arial"/>
          <w:bCs/>
          <w:color w:val="FF0000"/>
          <w:sz w:val="22"/>
          <w:szCs w:val="22"/>
        </w:rPr>
      </w:pPr>
      <w:r w:rsidRPr="00C149C0">
        <w:rPr>
          <w:rFonts w:cs="Arial"/>
          <w:bCs/>
          <w:color w:val="FF0000"/>
          <w:sz w:val="22"/>
          <w:szCs w:val="22"/>
        </w:rPr>
        <w:t>Patienten måste medge vissa integritetskränkande åtgärder för att få vård om verksamhetschefen så beslutar.</w:t>
      </w:r>
      <w:r w:rsidRPr="00C149C0" w:rsidR="00DB1081">
        <w:rPr>
          <w:rFonts w:cs="Arial"/>
          <w:bCs/>
          <w:color w:val="FF0000"/>
          <w:sz w:val="22"/>
          <w:szCs w:val="22"/>
        </w:rPr>
        <w:t xml:space="preserve"/>
      </w:r>
      <w:r w:rsidRPr="00C149C0">
        <w:rPr>
          <w:rFonts w:cs="Arial"/>
          <w:bCs/>
          <w:color w:val="FF0000"/>
          <w:sz w:val="22"/>
          <w:szCs w:val="22"/>
        </w:rPr>
        <w:t/>
      </w:r>
    </w:p>
    <w:p w:rsidRPr="00C149C0" w:rsidR="008915EB" w:rsidP="00920688" w:rsidRDefault="008915EB" w14:paraId="240512F5" w14:textId="71B50244">
      <w:pPr>
        <w:rPr>
          <w:rFonts w:cs="Arial"/>
          <w:bCs/>
          <w:color w:val="FF0000"/>
          <w:sz w:val="22"/>
          <w:szCs w:val="22"/>
        </w:rPr>
      </w:pPr>
    </w:p>
    <w:p w:rsidRPr="00C149C0" w:rsidR="008915EB" w:rsidP="00920688" w:rsidRDefault="008915EB" w14:paraId="4638E449" w14:textId="7132846B">
      <w:pPr>
        <w:rPr>
          <w:rFonts w:cs="Arial"/>
          <w:bCs/>
          <w:color w:val="FF0000"/>
          <w:sz w:val="22"/>
          <w:szCs w:val="22"/>
        </w:rPr>
      </w:pPr>
      <w:r w:rsidRPr="00C149C0">
        <w:rPr>
          <w:rFonts w:cs="Arial"/>
          <w:bCs/>
          <w:color w:val="FF0000"/>
          <w:sz w:val="22"/>
          <w:szCs w:val="22"/>
        </w:rPr>
        <w:t xml:space="preserve">*  Psykiatrin har ansökt och blivit beviljade av IVO att tillämpa denna lag men endast på avdelning 24 (missbruksvård).</w:t>
      </w:r>
      <w:r w:rsidRPr="00C149C0">
        <w:rPr>
          <w:rFonts w:cs="Arial"/>
          <w:color w:val="FF0000"/>
          <w:sz w:val="22"/>
          <w:szCs w:val="22"/>
        </w:rPr>
        <w:t xml:space="preserve"/>
      </w:r>
      <w:r w:rsidR="00C149C0">
        <w:rPr>
          <w:rFonts w:cs="Arial"/>
          <w:color w:val="FF0000"/>
          <w:sz w:val="22"/>
          <w:szCs w:val="22"/>
        </w:rPr>
        <w:t/>
      </w:r>
      <w:r w:rsidRPr="00C149C0">
        <w:rPr>
          <w:rFonts w:cs="Arial"/>
          <w:color w:val="FF0000"/>
          <w:sz w:val="22"/>
          <w:szCs w:val="22"/>
        </w:rPr>
        <w:t/>
      </w:r>
      <w:r w:rsidR="00C149C0">
        <w:rPr>
          <w:rFonts w:cs="Arial"/>
          <w:color w:val="FF0000"/>
          <w:sz w:val="22"/>
          <w:szCs w:val="22"/>
        </w:rPr>
        <w:t/>
      </w:r>
      <w:r w:rsidRPr="00C149C0">
        <w:rPr>
          <w:rFonts w:cs="Arial"/>
          <w:color w:val="FF0000"/>
          <w:sz w:val="22"/>
          <w:szCs w:val="22"/>
        </w:rPr>
        <w:t/>
      </w:r>
    </w:p>
    <w:p w:rsidRPr="00F25777" w:rsidR="000D6A0F" w:rsidP="00F25777" w:rsidRDefault="000D6A0F" w14:paraId="1AA91885" w14:textId="77777777">
      <w:pPr>
        <w:pStyle w:val="Heading3"/>
      </w:pPr>
      <w:bookmarkStart w:name="_Toc338321441" w:id="78"/>
      <w:r w:rsidRPr="00F25777">
        <w:t>Lag om biobanker i hälso- och sjukvården med mera</w:t>
      </w:r>
      <w:bookmarkEnd w:id="78"/>
    </w:p>
    <w:p w:rsidRPr="00A4407C" w:rsidR="000D6A0F" w:rsidP="00920688" w:rsidRDefault="000D6A0F" w14:paraId="7BCF0DC2" w14:textId="18B8D117">
      <w:pPr>
        <w:rPr>
          <w:rFonts w:cs="Arial"/>
          <w:color w:val="000000"/>
          <w:sz w:val="22"/>
          <w:szCs w:val="22"/>
        </w:rPr>
      </w:pPr>
      <w:r w:rsidRPr="00A4407C">
        <w:rPr>
          <w:rFonts w:cs="Arial"/>
          <w:bCs/>
          <w:sz w:val="22"/>
          <w:szCs w:val="22"/>
        </w:rPr>
        <w:t xml:space="preserve">Lag (2002:297) om biobanker i hälso- och sjukvården med mera. 3 kap reglerar samtycke från provgivare, underårigs vårdnadshavare, kvinna som bär eller burit foster. Avlidens vävnadsprover regleras i transplantationslagen och obduktionslagen.  </w:t>
      </w:r>
      <w:r w:rsidR="00920688">
        <w:rPr>
          <w:rFonts w:cs="Arial"/>
          <w:bCs/>
          <w:sz w:val="22"/>
          <w:szCs w:val="22"/>
        </w:rPr>
        <w:t xml:space="preserve"/>
      </w:r>
      <w:r w:rsidRPr="00A4407C">
        <w:rPr>
          <w:rFonts w:cs="Arial"/>
          <w:sz w:val="22"/>
          <w:szCs w:val="22"/>
        </w:rPr>
        <w:t xml:space="preserve"/>
      </w:r>
      <w:bookmarkStart w:name="K3P5S1" w:id="79"/>
      <w:r w:rsidRPr="00A4407C">
        <w:rPr>
          <w:rFonts w:cs="Arial"/>
          <w:color w:val="000000"/>
          <w:sz w:val="22"/>
          <w:szCs w:val="22"/>
        </w:rPr>
        <w:t>Vävnadsprover som bevaras i en biobank får inte användas för annat ändamål än som omfattas av tidigare information och samtycke utan att den som lämnat samtycket informerats om och samtyckt till det nya ändamålet.</w:t>
      </w:r>
      <w:bookmarkEnd w:id="79"/>
      <w:r w:rsidRPr="00A4407C">
        <w:rPr>
          <w:rFonts w:cs="Arial"/>
          <w:color w:val="000000"/>
          <w:sz w:val="22"/>
          <w:szCs w:val="22"/>
        </w:rPr>
        <w:t xml:space="preserve"> </w:t>
      </w:r>
    </w:p>
    <w:p w:rsidR="00920688" w:rsidP="00920688" w:rsidRDefault="00920688" w14:paraId="47A5248B" w14:textId="77777777">
      <w:pPr>
        <w:shd w:val="clear" w:color="auto" w:fill="FFFFFF"/>
        <w:rPr>
          <w:rFonts w:cs="Arial"/>
          <w:color w:val="000000"/>
          <w:sz w:val="22"/>
          <w:szCs w:val="22"/>
        </w:rPr>
      </w:pPr>
      <w:bookmarkStart w:name="K3P6S1" w:id="80"/>
    </w:p>
    <w:p w:rsidR="000D6A0F" w:rsidP="00920688" w:rsidRDefault="000D6A0F" w14:paraId="0707FC77" w14:textId="0B1FB589">
      <w:pPr>
        <w:shd w:val="clear" w:color="auto" w:fill="FFFFFF"/>
        <w:rPr>
          <w:rFonts w:cs="Arial"/>
          <w:sz w:val="22"/>
          <w:szCs w:val="22"/>
        </w:rPr>
      </w:pPr>
      <w:r w:rsidRPr="00A4407C">
        <w:rPr>
          <w:rFonts w:cs="Arial"/>
          <w:color w:val="000000"/>
          <w:sz w:val="22"/>
          <w:szCs w:val="22"/>
        </w:rPr>
        <w:t>Den som lämnat samtycke till användning av ett vävnadsprov får när som helst återkalla sitt samtycke. Avser återkallelsen all användning ska vävnadsprovet omedelbart förstöras eller avidentifieras.</w:t>
      </w:r>
      <w:r w:rsidR="00920688">
        <w:rPr>
          <w:rFonts w:cs="Arial"/>
          <w:color w:val="000000"/>
          <w:sz w:val="22"/>
          <w:szCs w:val="22"/>
        </w:rPr>
        <w:t xml:space="preserve"> </w:t>
      </w:r>
      <w:r w:rsidRPr="00A4407C">
        <w:rPr>
          <w:rFonts w:cs="Arial"/>
          <w:sz w:val="22"/>
          <w:szCs w:val="22"/>
        </w:rPr>
        <w:t>Om patienten inte kan lämna samtycke får materialet bara sparas för vård och behandling.</w:t>
      </w:r>
      <w:bookmarkEnd w:id="80"/>
      <w:r w:rsidR="00920688">
        <w:rPr>
          <w:rFonts w:cs="Arial"/>
          <w:sz w:val="22"/>
          <w:szCs w:val="22"/>
        </w:rPr>
        <w:t xml:space="preserve"> </w:t>
      </w:r>
      <w:r w:rsidRPr="00A4407C">
        <w:rPr>
          <w:rFonts w:cs="Arial"/>
          <w:sz w:val="22"/>
          <w:szCs w:val="22"/>
        </w:rPr>
        <w:t>I 4 kap 5 § finns ytterligare regler om samtycke för vissa åtgärder med vävnadsprover i biobank.</w:t>
      </w:r>
    </w:p>
    <w:p w:rsidRPr="00A4407C" w:rsidR="00920688" w:rsidP="00920688" w:rsidRDefault="00920688" w14:paraId="5A83F055" w14:textId="77777777">
      <w:pPr>
        <w:shd w:val="clear" w:color="auto" w:fill="FFFFFF"/>
        <w:rPr>
          <w:rFonts w:cs="Arial"/>
          <w:sz w:val="22"/>
          <w:szCs w:val="22"/>
        </w:rPr>
      </w:pPr>
    </w:p>
    <w:p w:rsidRPr="00A4407C" w:rsidR="000D6A0F" w:rsidP="00920688" w:rsidRDefault="000D6A0F" w14:paraId="586D12D5" w14:textId="77777777">
      <w:pPr>
        <w:rPr>
          <w:rFonts w:cs="Arial"/>
          <w:sz w:val="22"/>
          <w:szCs w:val="22"/>
        </w:rPr>
      </w:pPr>
      <w:r w:rsidRPr="00A4407C">
        <w:rPr>
          <w:rFonts w:cs="Arial"/>
          <w:sz w:val="22"/>
          <w:szCs w:val="22"/>
        </w:rPr>
        <w:t>Personuppgifterna ska hanteras antingen enligt personuppgiftslagen eller om det är uppgifter som rör vården enligt patientdatalagen.</w:t>
      </w:r>
    </w:p>
    <w:p w:rsidR="00920688" w:rsidP="00920688" w:rsidRDefault="00920688" w14:paraId="640F2C94" w14:textId="77777777">
      <w:pPr>
        <w:rPr>
          <w:rFonts w:cs="Arial"/>
          <w:bCs/>
          <w:sz w:val="22"/>
          <w:szCs w:val="22"/>
        </w:rPr>
      </w:pPr>
    </w:p>
    <w:p w:rsidRPr="00A4407C" w:rsidR="000D6A0F" w:rsidP="00920688" w:rsidRDefault="000D6A0F" w14:paraId="6B7858A8" w14:textId="77777777">
      <w:pPr>
        <w:rPr>
          <w:rFonts w:cs="Arial"/>
          <w:bCs/>
          <w:sz w:val="22"/>
          <w:szCs w:val="22"/>
        </w:rPr>
      </w:pPr>
      <w:r w:rsidRPr="00A4407C">
        <w:rPr>
          <w:rFonts w:cs="Arial"/>
          <w:bCs/>
          <w:sz w:val="22"/>
          <w:szCs w:val="22"/>
        </w:rPr>
        <w:t>Biobankslagens regler kan sägas innebära att den enskilde dels ska samtycka till användning av proverna dels samtycka till behandling av personuppgifterna om de finns i ett register som personuppgiftslagen gäller för. Behandling av personuppgifter enligt patientdatalagen kräver inte samtycke.</w:t>
      </w:r>
    </w:p>
    <w:p w:rsidRPr="00A4407C" w:rsidR="000D6A0F" w:rsidP="00920688" w:rsidRDefault="000D6A0F" w14:paraId="02EE18B9" w14:textId="5DBFC1A7">
      <w:pPr>
        <w:rPr>
          <w:rFonts w:cs="Arial"/>
          <w:i/>
          <w:sz w:val="22"/>
          <w:szCs w:val="22"/>
        </w:rPr>
      </w:pPr>
      <w:r w:rsidRPr="00A4407C">
        <w:rPr>
          <w:rFonts w:cs="Arial"/>
          <w:sz w:val="22"/>
          <w:szCs w:val="22"/>
        </w:rPr>
        <w:t xml:space="preserve">Se rutin: </w:t>
      </w:r>
      <w:hyperlink w:history="1" r:id="rId32">
        <w:r w:rsidRPr="002721B3">
          <w:rPr>
            <w:rStyle w:val="Hyperlink"/>
            <w:rFonts w:cs="Arial"/>
            <w:i/>
            <w:sz w:val="22"/>
            <w:szCs w:val="22"/>
          </w:rPr>
          <w:t>Samtycke - biobankslagen</w:t>
        </w:r>
      </w:hyperlink>
      <w:r w:rsidRPr="00A4407C">
        <w:rPr>
          <w:rFonts w:cs="Arial"/>
          <w:i/>
          <w:sz w:val="22"/>
          <w:szCs w:val="22"/>
        </w:rPr>
        <w:t xml:space="preserve"> </w:t>
      </w:r>
      <w:r w:rsidRPr="00A4407C">
        <w:rPr>
          <w:rFonts w:cs="Arial"/>
          <w:sz w:val="22"/>
          <w:szCs w:val="22"/>
        </w:rPr>
        <w:t xml:space="preserve">och blankett </w:t>
      </w:r>
      <w:hyperlink w:history="1" r:id="rId33">
        <w:r w:rsidRPr="002721B3">
          <w:rPr>
            <w:rStyle w:val="Hyperlink"/>
            <w:rFonts w:cs="Arial"/>
            <w:i/>
            <w:sz w:val="22"/>
            <w:szCs w:val="22"/>
          </w:rPr>
          <w:t>Nej - biobankslagen</w:t>
        </w:r>
      </w:hyperlink>
      <w:r w:rsidRPr="00A4407C">
        <w:rPr>
          <w:rFonts w:cs="Arial"/>
          <w:i/>
          <w:sz w:val="22"/>
          <w:szCs w:val="22"/>
        </w:rPr>
        <w:t>.</w:t>
      </w:r>
    </w:p>
    <w:p w:rsidRPr="00F25777" w:rsidR="000D6A0F" w:rsidP="00F25777" w:rsidRDefault="000D6A0F" w14:paraId="03373612" w14:textId="77777777">
      <w:pPr>
        <w:pStyle w:val="Heading3"/>
      </w:pPr>
      <w:bookmarkStart w:name="_Toc338321442" w:id="81"/>
      <w:r w:rsidRPr="00F25777">
        <w:t>Lag om etikprövning av forskning som avser människor</w:t>
      </w:r>
      <w:bookmarkEnd w:id="81"/>
    </w:p>
    <w:p w:rsidRPr="00A4407C" w:rsidR="000D6A0F" w:rsidP="00920688" w:rsidRDefault="000D6A0F" w14:paraId="7822013E" w14:textId="77777777">
      <w:pPr>
        <w:rPr>
          <w:rFonts w:cs="Arial"/>
          <w:sz w:val="22"/>
          <w:szCs w:val="22"/>
        </w:rPr>
      </w:pPr>
      <w:r w:rsidRPr="00A4407C">
        <w:rPr>
          <w:rFonts w:cs="Arial"/>
          <w:sz w:val="22"/>
          <w:szCs w:val="22"/>
        </w:rPr>
        <w:t xml:space="preserve">I </w:t>
      </w:r>
      <w:r w:rsidRPr="00A4407C">
        <w:rPr>
          <w:rFonts w:cs="Arial"/>
          <w:bCs/>
          <w:sz w:val="22"/>
          <w:szCs w:val="22"/>
        </w:rPr>
        <w:t>lag (2003:460) om etikprövning av forskning som avser människor</w:t>
      </w:r>
      <w:r w:rsidRPr="00A4407C">
        <w:rPr>
          <w:rFonts w:cs="Arial"/>
          <w:b/>
          <w:bCs/>
          <w:sz w:val="22"/>
          <w:szCs w:val="22"/>
        </w:rPr>
        <w:t xml:space="preserve"> </w:t>
      </w:r>
      <w:r w:rsidRPr="00A4407C">
        <w:rPr>
          <w:rFonts w:cs="Arial"/>
          <w:sz w:val="22"/>
          <w:szCs w:val="22"/>
        </w:rPr>
        <w:t>finns dels regler om samtycke från forskningspersonen i 13 § dels regler om forskningspersonen är under 18 år dels också regler om forskning utan samtycke. I lagen finns också regler om särskilda förutsättningar för godkännande som innebär att de villkoren fastställs vid den etiska prövningen.</w:t>
      </w:r>
    </w:p>
    <w:p w:rsidR="00920688" w:rsidP="00920688" w:rsidRDefault="00920688" w14:paraId="053A215F" w14:textId="77777777">
      <w:pPr>
        <w:rPr>
          <w:rFonts w:cs="Arial"/>
          <w:bCs/>
          <w:sz w:val="22"/>
          <w:szCs w:val="22"/>
        </w:rPr>
      </w:pPr>
    </w:p>
    <w:p w:rsidRPr="00A4407C" w:rsidR="000D6A0F" w:rsidP="00920688" w:rsidRDefault="000D6A0F" w14:paraId="4B969AE8" w14:textId="77777777">
      <w:pPr>
        <w:rPr>
          <w:rFonts w:cs="Arial"/>
          <w:sz w:val="22"/>
          <w:szCs w:val="22"/>
        </w:rPr>
      </w:pPr>
      <w:r w:rsidRPr="00A4407C">
        <w:rPr>
          <w:rFonts w:cs="Arial"/>
          <w:bCs/>
          <w:sz w:val="22"/>
          <w:szCs w:val="22"/>
        </w:rPr>
        <w:t>Särskilda samtyckesregler finns för forskningen.</w:t>
      </w:r>
    </w:p>
    <w:p w:rsidRPr="00F25777" w:rsidR="000D6A0F" w:rsidP="00F25777" w:rsidRDefault="000D6A0F" w14:paraId="6BC1A480" w14:textId="77777777">
      <w:pPr>
        <w:pStyle w:val="Heading3"/>
      </w:pPr>
      <w:bookmarkStart w:name="_Toc338321443" w:id="82"/>
      <w:r w:rsidRPr="00F25777">
        <w:t>Läkemedelslag</w:t>
      </w:r>
      <w:bookmarkEnd w:id="82"/>
    </w:p>
    <w:p w:rsidRPr="00A4407C" w:rsidR="000D6A0F" w:rsidP="00920688" w:rsidRDefault="000D6A0F" w14:paraId="7ED0A3C1" w14:textId="7C59B41F">
      <w:pPr>
        <w:rPr>
          <w:rFonts w:cs="Arial"/>
          <w:sz w:val="22"/>
          <w:szCs w:val="22"/>
        </w:rPr>
      </w:pPr>
      <w:r w:rsidRPr="00A4407C">
        <w:rPr>
          <w:rFonts w:cs="Arial"/>
          <w:sz w:val="22"/>
          <w:szCs w:val="22"/>
        </w:rPr>
        <w:t xml:space="preserve">I </w:t>
      </w:r>
      <w:r w:rsidRPr="00A4407C">
        <w:rPr>
          <w:rFonts w:cs="Arial"/>
          <w:bCs/>
          <w:sz w:val="22"/>
          <w:szCs w:val="22"/>
        </w:rPr>
        <w:t>Läkemedelslag (</w:t>
      </w:r>
      <w:r w:rsidR="00D45496">
        <w:rPr>
          <w:rFonts w:cs="Arial"/>
          <w:bCs/>
          <w:sz w:val="22"/>
          <w:szCs w:val="22"/>
        </w:rPr>
        <w:t>2015:315</w:t>
      </w:r>
      <w:r w:rsidRPr="00A4407C">
        <w:rPr>
          <w:rFonts w:cs="Arial"/>
          <w:bCs/>
          <w:sz w:val="22"/>
          <w:szCs w:val="22"/>
        </w:rPr>
        <w:t>)</w:t>
      </w:r>
      <w:r w:rsidRPr="00A4407C">
        <w:rPr>
          <w:rFonts w:cs="Arial"/>
          <w:b/>
          <w:bCs/>
          <w:sz w:val="22"/>
          <w:szCs w:val="22"/>
        </w:rPr>
        <w:t xml:space="preserve"> </w:t>
      </w:r>
      <w:r w:rsidRPr="00D45496" w:rsidR="00D45496">
        <w:rPr>
          <w:rFonts w:cs="Arial"/>
          <w:sz w:val="22"/>
          <w:szCs w:val="22"/>
        </w:rPr>
        <w:t xml:space="preserve">7 kap. anges bland annat att ”De patienter eller försökspersoner som avses delta i en klinisk läkemedelsprövning ska få sådan information om prövningen att de kan ta ställning till om de vill delta i den. De ska vidare informeras om sin rätt att när som helst avbryta sin medverkan.”</w:t>
      </w:r>
      <w:r w:rsidRPr="00A4407C">
        <w:rPr>
          <w:rFonts w:cs="Arial"/>
          <w:sz w:val="22"/>
          <w:szCs w:val="22"/>
        </w:rPr>
        <w:t/>
      </w:r>
      <w:r w:rsidRPr="00D45496" w:rsidR="00D45496">
        <w:rPr>
          <w:rFonts w:cs="Arial"/>
          <w:sz w:val="22"/>
          <w:szCs w:val="22"/>
        </w:rPr>
        <w:t/>
      </w:r>
      <w:r w:rsidR="00491E1E">
        <w:rPr>
          <w:rFonts w:cs="Arial"/>
          <w:sz w:val="22"/>
          <w:szCs w:val="22"/>
        </w:rPr>
        <w:t/>
      </w:r>
    </w:p>
    <w:p w:rsidR="000D6A0F" w:rsidP="00920688" w:rsidRDefault="00D45496" w14:paraId="68353B2C" w14:textId="2074DA84">
      <w:pPr>
        <w:rPr>
          <w:rFonts w:cs="Arial"/>
          <w:bCs/>
          <w:sz w:val="22"/>
          <w:szCs w:val="22"/>
        </w:rPr>
      </w:pPr>
      <w:r w:rsidRPr="00D45496">
        <w:rPr>
          <w:rFonts w:cs="Arial"/>
          <w:bCs/>
          <w:sz w:val="22"/>
          <w:szCs w:val="22"/>
        </w:rPr>
        <w:t>Samtycke till deltagande i klinisk läkemedelsprövning ska alltid inhämtas</w:t>
      </w:r>
    </w:p>
    <w:p w:rsidRPr="00D45496" w:rsidR="00D45496" w:rsidP="00D45496" w:rsidRDefault="00D45496" w14:paraId="00A7B7DB" w14:textId="3D44F83E">
      <w:pPr>
        <w:pStyle w:val="Heading3"/>
      </w:pPr>
      <w:r w:rsidRPr="00D45496">
        <w:t>Lag om receptregister</w:t>
      </w:r>
    </w:p>
    <w:p w:rsidRPr="00A4407C" w:rsidR="000D6A0F" w:rsidP="00920688" w:rsidRDefault="000D6A0F" w14:paraId="5D2BF906" w14:textId="1938840C">
      <w:pPr>
        <w:shd w:val="clear" w:color="auto" w:fill="FFFFFF"/>
        <w:rPr>
          <w:rFonts w:cs="Arial"/>
          <w:color w:val="000000"/>
          <w:sz w:val="22"/>
          <w:szCs w:val="22"/>
        </w:rPr>
      </w:pPr>
      <w:r w:rsidRPr="00A4407C">
        <w:rPr>
          <w:rFonts w:cs="Arial"/>
          <w:sz w:val="22"/>
          <w:szCs w:val="22"/>
        </w:rPr>
        <w:t xml:space="preserve">Av lag (1996:1156) om receptregister </w:t>
      </w:r>
      <w:r w:rsidRPr="00A4407C">
        <w:rPr>
          <w:rFonts w:cs="Arial"/>
          <w:bCs/>
          <w:sz w:val="22"/>
          <w:szCs w:val="22"/>
        </w:rPr>
        <w:t xml:space="preserve"/>
      </w:r>
      <w:bookmarkStart w:name="P4S1" w:id="83"/>
      <w:r w:rsidRPr="00A4407C">
        <w:rPr>
          <w:rFonts w:cs="Arial"/>
          <w:bCs/>
          <w:color w:val="000000"/>
          <w:sz w:val="22"/>
          <w:szCs w:val="22"/>
        </w:rPr>
        <w:t>4 § Behandling av personuppgifter som är tillåten enligt denna lag får utföras även om den enskilde motsätter sig det.</w:t>
      </w:r>
      <w:r w:rsidRPr="00A4407C">
        <w:rPr>
          <w:rFonts w:cs="Arial"/>
          <w:color w:val="000000"/>
          <w:sz w:val="22"/>
          <w:szCs w:val="22"/>
        </w:rPr>
        <w:t xml:space="preserve"/>
      </w:r>
      <w:bookmarkStart w:name="P4S2" w:id="84"/>
      <w:bookmarkEnd w:id="83"/>
      <w:r w:rsidR="00920688">
        <w:rPr>
          <w:rFonts w:cs="Arial"/>
          <w:color w:val="000000"/>
          <w:sz w:val="22"/>
          <w:szCs w:val="22"/>
        </w:rPr>
        <w:t xml:space="preserve"> </w:t>
      </w:r>
      <w:r w:rsidRPr="00A4407C">
        <w:rPr>
          <w:rFonts w:cs="Arial"/>
          <w:color w:val="000000"/>
          <w:sz w:val="22"/>
          <w:szCs w:val="22"/>
        </w:rPr>
        <w:t>Behandling av personuppgifter som inte är tillåten enligt denna lag får ändå utföras, om den enskilde har lämnat ett uttryckligt samtycke till behandlingen. Lag (</w:t>
      </w:r>
      <w:r w:rsidRPr="00A4407C">
        <w:rPr>
          <w:rFonts w:cs="Arial"/>
          <w:i/>
          <w:iCs/>
          <w:color w:val="000000"/>
          <w:sz w:val="22"/>
          <w:szCs w:val="22"/>
        </w:rPr>
        <w:t>2009:370</w:t>
      </w:r>
      <w:r w:rsidRPr="00A4407C">
        <w:rPr>
          <w:rFonts w:cs="Arial"/>
          <w:color w:val="000000"/>
          <w:sz w:val="22"/>
          <w:szCs w:val="22"/>
        </w:rPr>
        <w:t>).</w:t>
      </w:r>
    </w:p>
    <w:bookmarkEnd w:id="84"/>
    <w:p w:rsidRPr="00A4407C" w:rsidR="000D6A0F" w:rsidP="00920688" w:rsidRDefault="000D6A0F" w14:paraId="7AFD468C" w14:textId="77777777">
      <w:pPr>
        <w:rPr>
          <w:rFonts w:cs="Arial"/>
          <w:bCs/>
          <w:sz w:val="22"/>
          <w:szCs w:val="22"/>
        </w:rPr>
      </w:pPr>
      <w:r w:rsidRPr="00A4407C">
        <w:rPr>
          <w:rFonts w:cs="Arial"/>
          <w:bCs/>
          <w:sz w:val="22"/>
          <w:szCs w:val="22"/>
        </w:rPr>
        <w:t>Huvudregeln är att samtycke inte krävs av den enskilde.</w:t>
      </w:r>
    </w:p>
    <w:p w:rsidRPr="00F25777" w:rsidR="000D6A0F" w:rsidP="00F25777" w:rsidRDefault="000D6A0F" w14:paraId="61887439" w14:textId="77777777">
      <w:pPr>
        <w:pStyle w:val="Heading3"/>
      </w:pPr>
      <w:bookmarkStart w:name="_Toc338321444" w:id="85"/>
      <w:r w:rsidRPr="00F25777">
        <w:t>Lag om obduktion med mera</w:t>
      </w:r>
      <w:bookmarkEnd w:id="85"/>
    </w:p>
    <w:p w:rsidRPr="00A4407C" w:rsidR="000D6A0F" w:rsidP="00920688" w:rsidRDefault="000D6A0F" w14:paraId="4ADFA937" w14:textId="77777777">
      <w:pPr>
        <w:rPr>
          <w:rFonts w:cs="Arial"/>
          <w:sz w:val="22"/>
          <w:szCs w:val="22"/>
        </w:rPr>
      </w:pPr>
      <w:bookmarkStart w:name="P4" w:id="86"/>
      <w:bookmarkEnd w:id="86"/>
      <w:r w:rsidRPr="00A4407C">
        <w:rPr>
          <w:rFonts w:cs="Arial"/>
          <w:sz w:val="22"/>
          <w:szCs w:val="22"/>
        </w:rPr>
        <w:t xml:space="preserve">I </w:t>
      </w:r>
      <w:r w:rsidRPr="00A4407C">
        <w:rPr>
          <w:rFonts w:cs="Arial"/>
          <w:bCs/>
          <w:sz w:val="22"/>
          <w:szCs w:val="22"/>
        </w:rPr>
        <w:t>lag (1995:832) om obduktion</w:t>
      </w:r>
      <w:r w:rsidRPr="00A4407C">
        <w:rPr>
          <w:rFonts w:cs="Arial"/>
          <w:b/>
          <w:bCs/>
          <w:sz w:val="22"/>
          <w:szCs w:val="22"/>
        </w:rPr>
        <w:t xml:space="preserve"> </w:t>
      </w:r>
      <w:r w:rsidRPr="00A4407C">
        <w:rPr>
          <w:rFonts w:cs="Arial"/>
          <w:sz w:val="22"/>
          <w:szCs w:val="22"/>
        </w:rPr>
        <w:t>8 § sägs att ”klinisk obduktion får utföras om den avlidne skriftligen har medgett obduktion eller uttalat sig för en sådan åtgärd eller om det av andra skäl finns anledning anta att obduktion skulle stå i överensstämmelse med den avlidnes inställning”. I 10 § stadgas att obduktion får utföras för vissa ändamål om det är oklart vilken inställning den avlidne hade till en sådan obduktion och inte någon som stått den avlidne nära motsäger sig detta.</w:t>
      </w:r>
    </w:p>
    <w:p w:rsidR="00920688" w:rsidP="00920688" w:rsidRDefault="00920688" w14:paraId="282E8D03" w14:textId="77777777">
      <w:pPr>
        <w:rPr>
          <w:rFonts w:cs="Arial"/>
          <w:bCs/>
          <w:sz w:val="22"/>
          <w:szCs w:val="22"/>
        </w:rPr>
      </w:pPr>
    </w:p>
    <w:p w:rsidRPr="00A4407C" w:rsidR="000D6A0F" w:rsidP="00920688" w:rsidRDefault="000D6A0F" w14:paraId="016B7C26" w14:textId="77777777">
      <w:pPr>
        <w:rPr>
          <w:rFonts w:cs="Arial"/>
          <w:bCs/>
          <w:sz w:val="22"/>
          <w:szCs w:val="22"/>
        </w:rPr>
      </w:pPr>
      <w:r w:rsidRPr="00A4407C">
        <w:rPr>
          <w:rFonts w:cs="Arial"/>
          <w:bCs/>
          <w:sz w:val="22"/>
          <w:szCs w:val="22"/>
        </w:rPr>
        <w:t>Skriftligt medgivande eller uttalande eller antagande att det är i enlighet med den avlidnes vilja krävs för att obduktion ska få ske. Därutöver finns möjlighet företa obduktion om inte någon som stått den avlidne nära motsätter sig det.</w:t>
      </w:r>
    </w:p>
    <w:p w:rsidRPr="00F25777" w:rsidR="000D6A0F" w:rsidP="00F25777" w:rsidRDefault="000D6A0F" w14:paraId="13867721" w14:textId="77777777">
      <w:pPr>
        <w:pStyle w:val="Heading3"/>
      </w:pPr>
      <w:bookmarkStart w:name="_Toc338321445" w:id="87"/>
      <w:r w:rsidRPr="00F25777">
        <w:t>Lag om transplantation</w:t>
      </w:r>
      <w:bookmarkEnd w:id="87"/>
    </w:p>
    <w:p w:rsidRPr="00A4407C" w:rsidR="000D6A0F" w:rsidP="00920688" w:rsidRDefault="000D6A0F" w14:paraId="2894DEBE" w14:textId="77777777">
      <w:pPr>
        <w:rPr>
          <w:rFonts w:cs="Arial"/>
          <w:sz w:val="22"/>
          <w:szCs w:val="22"/>
        </w:rPr>
      </w:pPr>
      <w:r w:rsidRPr="00A4407C">
        <w:rPr>
          <w:rFonts w:cs="Arial"/>
          <w:sz w:val="22"/>
          <w:szCs w:val="22"/>
        </w:rPr>
        <w:t xml:space="preserve">I </w:t>
      </w:r>
      <w:r w:rsidRPr="00A4407C">
        <w:rPr>
          <w:rFonts w:cs="Arial"/>
          <w:bCs/>
          <w:sz w:val="22"/>
          <w:szCs w:val="22"/>
        </w:rPr>
        <w:t>lag (1995:831) om transplantation</w:t>
      </w:r>
      <w:r w:rsidRPr="00A4407C">
        <w:rPr>
          <w:rFonts w:cs="Arial"/>
          <w:b/>
          <w:bCs/>
          <w:sz w:val="22"/>
          <w:szCs w:val="22"/>
        </w:rPr>
        <w:t xml:space="preserve"> </w:t>
      </w:r>
      <w:r w:rsidRPr="00A4407C">
        <w:rPr>
          <w:rFonts w:cs="Arial"/>
          <w:sz w:val="22"/>
          <w:szCs w:val="22"/>
        </w:rPr>
        <w:t xml:space="preserve">3 § framgår ”Biologiskt material avsett för transplantation eller annat medicinskt ändamål får tas från en avliden människa om denne medgett det eller det på annat sätt kan utredas att åtgärden skulle stå i överensstämmelse med den avlidnes inställning. I annat fall än som avses i första stycket får biologiskt material tas, om inte den avlidne har skriftligen motsatt sig ett sådant ingrepp eller uttalat sig mot det eller det av annat skäl finns anledning anta att ingreppet skulle strida mot den avlidnes inställning”. </w:t>
      </w:r>
    </w:p>
    <w:p w:rsidR="00920688" w:rsidP="00920688" w:rsidRDefault="00920688" w14:paraId="2FA7EDC1" w14:textId="77777777">
      <w:pPr>
        <w:rPr>
          <w:rFonts w:cs="Arial"/>
          <w:sz w:val="22"/>
          <w:szCs w:val="22"/>
        </w:rPr>
      </w:pPr>
    </w:p>
    <w:p w:rsidRPr="00A4407C" w:rsidR="000D6A0F" w:rsidP="00920688" w:rsidRDefault="000D6A0F" w14:paraId="7231F560" w14:textId="77777777">
      <w:pPr>
        <w:rPr>
          <w:rFonts w:cs="Arial"/>
          <w:sz w:val="22"/>
          <w:szCs w:val="22"/>
        </w:rPr>
      </w:pPr>
      <w:r w:rsidRPr="00A4407C">
        <w:rPr>
          <w:rFonts w:cs="Arial"/>
          <w:sz w:val="22"/>
          <w:szCs w:val="22"/>
        </w:rPr>
        <w:t>I lagen finns ytterligare regler om samtycke när det gäller transplantation från levande personer och när det gäller transplantation från underåriga respektive psykiskt sjuka.</w:t>
      </w:r>
    </w:p>
    <w:p w:rsidR="00920688" w:rsidP="00920688" w:rsidRDefault="00920688" w14:paraId="5858DC7A" w14:textId="77777777">
      <w:pPr>
        <w:rPr>
          <w:rFonts w:cs="Arial"/>
          <w:bCs/>
          <w:sz w:val="22"/>
          <w:szCs w:val="22"/>
        </w:rPr>
      </w:pPr>
    </w:p>
    <w:p w:rsidRPr="00A4407C" w:rsidR="000D6A0F" w:rsidP="00920688" w:rsidRDefault="000D6A0F" w14:paraId="019F5DFA" w14:textId="77777777">
      <w:pPr>
        <w:rPr>
          <w:rFonts w:cs="Arial"/>
          <w:bCs/>
          <w:sz w:val="22"/>
          <w:szCs w:val="22"/>
        </w:rPr>
      </w:pPr>
      <w:r w:rsidRPr="00A4407C">
        <w:rPr>
          <w:rFonts w:cs="Arial"/>
          <w:bCs/>
          <w:sz w:val="22"/>
          <w:szCs w:val="22"/>
        </w:rPr>
        <w:t>Transplantationslagen innehåller olika regler om samtycken samt möjlighet för närstående att motsätta sig det.</w:t>
      </w:r>
    </w:p>
    <w:p w:rsidRPr="00F25777" w:rsidR="000D6A0F" w:rsidP="00F25777" w:rsidRDefault="000D6A0F" w14:paraId="59E4DF84" w14:textId="77777777">
      <w:pPr>
        <w:pStyle w:val="Heading3"/>
      </w:pPr>
      <w:bookmarkStart w:name="_Toc338321446" w:id="88"/>
      <w:r w:rsidRPr="00F25777">
        <w:t>Lag med förbud mot könsstympning av kvinnor</w:t>
      </w:r>
      <w:bookmarkEnd w:id="88"/>
    </w:p>
    <w:p w:rsidRPr="00A4407C" w:rsidR="000D6A0F" w:rsidP="00920688" w:rsidRDefault="000D6A0F" w14:paraId="3B4D87E0" w14:textId="47B6A664">
      <w:pPr>
        <w:rPr>
          <w:rFonts w:cs="Arial"/>
          <w:sz w:val="22"/>
          <w:szCs w:val="22"/>
        </w:rPr>
      </w:pPr>
      <w:r w:rsidRPr="00A4407C">
        <w:rPr>
          <w:rFonts w:cs="Arial"/>
          <w:sz w:val="22"/>
          <w:szCs w:val="22"/>
        </w:rPr>
        <w:t xml:space="preserve">I lag (1982:316) med förbud mot könsstympning av kvinnor sägs att ingrepp inte får göras oavsett om samtycke lämnats eller inte.</w:t>
      </w:r>
      <w:r w:rsidRPr="00A4407C">
        <w:rPr>
          <w:rFonts w:cs="Arial"/>
          <w:bCs/>
          <w:sz w:val="22"/>
          <w:szCs w:val="22"/>
        </w:rPr>
        <w:t/>
      </w:r>
      <w:r w:rsidRPr="00A4407C">
        <w:rPr>
          <w:rFonts w:cs="Arial"/>
          <w:sz w:val="22"/>
          <w:szCs w:val="22"/>
        </w:rPr>
        <w:t xml:space="preserve"/>
      </w:r>
      <w:r w:rsidR="00920688">
        <w:rPr>
          <w:rFonts w:cs="Arial"/>
          <w:sz w:val="22"/>
          <w:szCs w:val="22"/>
        </w:rPr>
        <w:t xml:space="preserve"> </w:t>
      </w:r>
      <w:r w:rsidRPr="00A4407C">
        <w:rPr>
          <w:rFonts w:cs="Arial"/>
          <w:bCs/>
          <w:sz w:val="22"/>
          <w:szCs w:val="22"/>
        </w:rPr>
        <w:t>Totalt förbud gäller.</w:t>
      </w:r>
    </w:p>
    <w:p w:rsidRPr="00F25777" w:rsidR="000D6A0F" w:rsidP="00F25777" w:rsidRDefault="000D6A0F" w14:paraId="286272C5" w14:textId="77777777">
      <w:pPr>
        <w:pStyle w:val="Heading3"/>
      </w:pPr>
      <w:bookmarkStart w:name="_Toc338321447" w:id="89"/>
      <w:r w:rsidRPr="00F25777">
        <w:t>Lag om omskärelse av pojkar</w:t>
      </w:r>
      <w:bookmarkEnd w:id="89"/>
    </w:p>
    <w:p w:rsidRPr="00A4407C" w:rsidR="000D6A0F" w:rsidP="00920688" w:rsidRDefault="000D6A0F" w14:paraId="63D9B399" w14:textId="77777777">
      <w:pPr>
        <w:rPr>
          <w:rFonts w:cs="Arial"/>
          <w:sz w:val="22"/>
          <w:szCs w:val="22"/>
        </w:rPr>
      </w:pPr>
      <w:r w:rsidRPr="00A4407C">
        <w:rPr>
          <w:rFonts w:cs="Arial"/>
          <w:sz w:val="22"/>
          <w:szCs w:val="22"/>
        </w:rPr>
        <w:t xml:space="preserve">I lag (2001:499) om omskärelse av pojkar, som gäller pojkar under 18 år, stadgas att ”pojkens inställning till ingreppet ska så långt som möjligt klarläggas. Ett ingrepp får inte utföras mot pojkens vilja …”</w:t>
      </w:r>
      <w:r w:rsidRPr="00A4407C">
        <w:rPr>
          <w:rFonts w:cs="Arial"/>
          <w:bCs/>
          <w:sz w:val="22"/>
          <w:szCs w:val="22"/>
        </w:rPr>
        <w:t/>
      </w:r>
      <w:r w:rsidRPr="00A4407C">
        <w:rPr>
          <w:rFonts w:cs="Arial"/>
          <w:sz w:val="22"/>
          <w:szCs w:val="22"/>
        </w:rPr>
        <w:t/>
      </w:r>
    </w:p>
    <w:p w:rsidRPr="00F25777" w:rsidR="000D6A0F" w:rsidP="00F25777" w:rsidRDefault="000D6A0F" w14:paraId="31CBF217" w14:textId="77777777">
      <w:pPr>
        <w:pStyle w:val="Heading3"/>
      </w:pPr>
      <w:bookmarkStart w:name="_Toc338321448" w:id="90"/>
      <w:r w:rsidRPr="00F25777">
        <w:t>Lag om befruktning utanför kroppen</w:t>
      </w:r>
      <w:bookmarkEnd w:id="90"/>
    </w:p>
    <w:p w:rsidRPr="00920688" w:rsidR="000D6A0F" w:rsidP="00920688" w:rsidRDefault="000D6A0F" w14:paraId="0FC03FA1" w14:textId="04E7792A">
      <w:pPr>
        <w:rPr>
          <w:rFonts w:cs="Arial"/>
          <w:sz w:val="22"/>
          <w:szCs w:val="22"/>
        </w:rPr>
      </w:pPr>
      <w:r w:rsidRPr="00A4407C">
        <w:rPr>
          <w:rFonts w:cs="Arial"/>
          <w:bCs/>
          <w:sz w:val="22"/>
          <w:szCs w:val="22"/>
        </w:rPr>
        <w:t>Lag (1988:711) om befruktning utanför kroppen</w:t>
      </w:r>
      <w:r w:rsidRPr="00A4407C">
        <w:rPr>
          <w:rFonts w:cs="Arial"/>
          <w:bCs/>
          <w:i/>
          <w:iCs/>
          <w:sz w:val="22"/>
          <w:szCs w:val="22"/>
        </w:rPr>
        <w:t xml:space="preserve"> </w:t>
      </w:r>
      <w:r w:rsidRPr="00A4407C">
        <w:rPr>
          <w:rFonts w:cs="Arial"/>
          <w:sz w:val="22"/>
          <w:szCs w:val="22"/>
        </w:rPr>
        <w:t>2 § stadgar ”Givare av ägg eller spermie ska vara myndig. Givaren ska lämna skriftligt samtycke till att ägget får befruktas eller att spermie får användas för befruktning. Givaren får återkalla sitt samtycke fram till dess befruktning sker.</w:t>
      </w:r>
      <w:r w:rsidR="00920688">
        <w:rPr>
          <w:rFonts w:cs="Arial"/>
          <w:sz w:val="22"/>
          <w:szCs w:val="22"/>
        </w:rPr>
        <w:t xml:space="preserve"> </w:t>
      </w:r>
      <w:r w:rsidRPr="00A4407C">
        <w:rPr>
          <w:rFonts w:cs="Arial"/>
          <w:bCs/>
          <w:sz w:val="22"/>
          <w:szCs w:val="22"/>
        </w:rPr>
        <w:t>Skriftligt samtycke krävs av givaren.</w:t>
      </w:r>
    </w:p>
    <w:p w:rsidRPr="00F25777" w:rsidR="000D6A0F" w:rsidP="00F25777" w:rsidRDefault="000D6A0F" w14:paraId="5D55C44D" w14:textId="77777777">
      <w:pPr>
        <w:pStyle w:val="Heading3"/>
      </w:pPr>
      <w:bookmarkStart w:name="_Toc338321449" w:id="91"/>
      <w:r w:rsidRPr="00F25777">
        <w:t>Abortlag</w:t>
      </w:r>
      <w:bookmarkEnd w:id="91"/>
    </w:p>
    <w:p w:rsidRPr="00920688" w:rsidR="000D6A0F" w:rsidP="00920688" w:rsidRDefault="000D6A0F" w14:paraId="68743058" w14:textId="451A2AB0">
      <w:pPr>
        <w:rPr>
          <w:rFonts w:cs="Arial"/>
          <w:sz w:val="22"/>
          <w:szCs w:val="22"/>
        </w:rPr>
      </w:pPr>
      <w:bookmarkStart w:name="_Toc267660056" w:id="92"/>
      <w:bookmarkStart w:name="_Toc267900604" w:id="93"/>
      <w:r w:rsidRPr="00A4407C">
        <w:rPr>
          <w:rFonts w:cs="Arial"/>
          <w:sz w:val="22"/>
          <w:szCs w:val="22"/>
        </w:rPr>
        <w:t xml:space="preserve">Enligt </w:t>
      </w:r>
      <w:r w:rsidRPr="00A4407C">
        <w:rPr>
          <w:rFonts w:cs="Arial"/>
          <w:bCs/>
          <w:sz w:val="22"/>
          <w:szCs w:val="22"/>
        </w:rPr>
        <w:t>abortlagen (1974:595)</w:t>
      </w:r>
      <w:r w:rsidRPr="00A4407C">
        <w:rPr>
          <w:rFonts w:cs="Arial"/>
          <w:b/>
          <w:bCs/>
          <w:sz w:val="22"/>
          <w:szCs w:val="22"/>
        </w:rPr>
        <w:t xml:space="preserve"> </w:t>
      </w:r>
      <w:r w:rsidRPr="00A4407C">
        <w:rPr>
          <w:rFonts w:cs="Arial"/>
          <w:bCs/>
          <w:sz w:val="22"/>
          <w:szCs w:val="22"/>
        </w:rPr>
        <w:t>har kvinnan rätt att själv</w:t>
      </w:r>
      <w:r w:rsidRPr="00A4407C">
        <w:rPr>
          <w:rFonts w:cs="Arial"/>
          <w:b/>
          <w:bCs/>
          <w:sz w:val="22"/>
          <w:szCs w:val="22"/>
        </w:rPr>
        <w:t xml:space="preserve"> </w:t>
      </w:r>
      <w:r w:rsidRPr="00A4407C">
        <w:rPr>
          <w:rFonts w:cs="Arial"/>
          <w:sz w:val="22"/>
          <w:szCs w:val="22"/>
        </w:rPr>
        <w:t>bestämma om man vill göra abort före slutet av den 18:e graviditetsveckan. Efter 18:e graviditetsveckan fordras tillstånd av Socialstyrelsen. Man behöver inte tala om varför man vill göra en abort och man ska inte bli ifrågasatt.</w:t>
      </w:r>
      <w:bookmarkEnd w:id="92"/>
      <w:bookmarkEnd w:id="93"/>
      <w:r w:rsidRPr="00A4407C">
        <w:rPr>
          <w:rFonts w:cs="Arial"/>
          <w:sz w:val="22"/>
          <w:szCs w:val="22"/>
        </w:rPr>
        <w:t xml:space="preserve"> </w:t>
      </w:r>
      <w:r w:rsidRPr="00A4407C">
        <w:rPr>
          <w:rFonts w:cs="Arial"/>
          <w:bCs/>
          <w:sz w:val="22"/>
          <w:szCs w:val="22"/>
        </w:rPr>
        <w:t>Ingreppet ska begäras av kvinnan. Särskilt tillstånd krävs därutöver i vissa fall.</w:t>
      </w:r>
    </w:p>
    <w:p w:rsidRPr="00F25777" w:rsidR="000D6A0F" w:rsidP="00F25777" w:rsidRDefault="000D6A0F" w14:paraId="4C6F8A84" w14:textId="77777777">
      <w:pPr>
        <w:pStyle w:val="Heading3"/>
      </w:pPr>
      <w:bookmarkStart w:name="_Toc338321450" w:id="94"/>
      <w:r w:rsidRPr="00F25777">
        <w:t>Steriliseringslag</w:t>
      </w:r>
      <w:bookmarkEnd w:id="94"/>
    </w:p>
    <w:p w:rsidRPr="00A4407C" w:rsidR="000D6A0F" w:rsidP="00920688" w:rsidRDefault="000D6A0F" w14:paraId="22104105" w14:textId="3111AE20">
      <w:pPr>
        <w:rPr>
          <w:rFonts w:cs="Arial"/>
          <w:sz w:val="22"/>
          <w:szCs w:val="22"/>
        </w:rPr>
      </w:pPr>
      <w:r w:rsidRPr="00A4407C">
        <w:rPr>
          <w:rFonts w:cs="Arial"/>
          <w:sz w:val="22"/>
          <w:szCs w:val="22"/>
        </w:rPr>
        <w:t xml:space="preserve">I </w:t>
      </w:r>
      <w:r w:rsidRPr="00A4407C">
        <w:rPr>
          <w:rFonts w:cs="Arial"/>
          <w:bCs/>
          <w:sz w:val="22"/>
          <w:szCs w:val="22"/>
        </w:rPr>
        <w:t>steriliseringslag (1975:580)</w:t>
      </w:r>
      <w:r w:rsidRPr="00A4407C">
        <w:rPr>
          <w:rFonts w:cs="Arial"/>
          <w:b/>
          <w:bCs/>
          <w:sz w:val="22"/>
          <w:szCs w:val="22"/>
        </w:rPr>
        <w:t xml:space="preserve"> </w:t>
      </w:r>
      <w:r w:rsidRPr="00A4407C">
        <w:rPr>
          <w:rFonts w:cs="Arial"/>
          <w:sz w:val="22"/>
          <w:szCs w:val="22"/>
        </w:rPr>
        <w:t>anges att den som fyllt 25 år får begära att åtgärden vidtas. För personer mellan 18 och 25 år krävs dessutom Socialstyrelsens tillstånd.</w:t>
      </w:r>
      <w:r w:rsidR="00920688">
        <w:rPr>
          <w:rFonts w:cs="Arial"/>
          <w:sz w:val="22"/>
          <w:szCs w:val="22"/>
        </w:rPr>
        <w:t xml:space="preserve"> </w:t>
      </w:r>
      <w:r w:rsidRPr="00A4407C">
        <w:rPr>
          <w:rFonts w:cs="Arial"/>
          <w:sz w:val="22"/>
          <w:szCs w:val="22"/>
        </w:rPr>
        <w:t>Ingreppet ska begäras av den enskilde. Särskilt tillstånd krävs därutöver i vissa fall.</w:t>
      </w:r>
      <w:bookmarkStart w:name="P2" w:id="95"/>
      <w:bookmarkEnd w:id="95"/>
    </w:p>
    <w:p w:rsidR="000D6A0F" w:rsidP="00920688" w:rsidRDefault="000D6A0F" w14:paraId="30D4A4F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C5475B" w14:paraId="1B7BD4EB" w14:textId="77777777">
        <w:trPr>
          <w:trHeight w:val="626"/>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A4407C" w:rsidR="006E7AEB" w:rsidP="00920688" w:rsidRDefault="006E7AEB" w14:paraId="68CA05C7" w14:textId="73D2EBC2">
            <w:pPr>
              <w:rPr>
                <w:rFonts w:cs="Arial"/>
                <w:b/>
                <w:sz w:val="22"/>
                <w:szCs w:val="22"/>
              </w:rPr>
            </w:pPr>
            <w:bookmarkStart w:name="_Toc338760458" w:id="96"/>
            <w:bookmarkStart w:name="_Toc338760522" w:id="97"/>
            <w:bookmarkStart w:name="_Toc338760588" w:id="98"/>
            <w:bookmarkStart w:name="_Toc338760604" w:id="99"/>
            <w:r w:rsidRPr="00A4407C">
              <w:rPr>
                <w:rFonts w:cs="Arial"/>
                <w:b/>
                <w:sz w:val="22"/>
                <w:szCs w:val="22"/>
              </w:rPr>
              <w:t>Uppdaterat från föregående version</w:t>
            </w:r>
            <w:bookmarkEnd w:id="96"/>
            <w:bookmarkEnd w:id="97"/>
            <w:bookmarkEnd w:id="98"/>
            <w:bookmarkEnd w:id="99"/>
          </w:p>
          <w:p w:rsidR="00491E1E" w:rsidP="00491E1E" w:rsidRDefault="00491E1E" w14:paraId="54E88BDD" w14:textId="380D7ACF">
            <w:pPr>
              <w:rPr>
                <w:rFonts w:cs="Arial"/>
                <w:sz w:val="22"/>
                <w:szCs w:val="22"/>
              </w:rPr>
            </w:pPr>
            <w:r>
              <w:rPr>
                <w:rFonts w:cs="Arial"/>
                <w:sz w:val="22"/>
                <w:szCs w:val="22"/>
              </w:rPr>
              <w:t>Lagt till rubrik om dokumentation av samtycke och sökord.</w:t>
            </w:r>
          </w:p>
          <w:p w:rsidRPr="00A4407C" w:rsidR="00C5475B" w:rsidP="00491E1E" w:rsidRDefault="00491E1E" w14:paraId="31D03486" w14:textId="520199DD">
            <w:pPr>
              <w:rPr>
                <w:rFonts w:cs="Arial"/>
                <w:sz w:val="22"/>
                <w:szCs w:val="22"/>
              </w:rPr>
            </w:pPr>
            <w:r>
              <w:rPr>
                <w:rFonts w:cs="Arial"/>
                <w:sz w:val="22"/>
                <w:szCs w:val="22"/>
              </w:rPr>
              <w:t>Ersätter 2020-01-23</w:t>
            </w:r>
          </w:p>
        </w:tc>
      </w:tr>
    </w:tbl>
    <w:p w:rsidRPr="006E7AEB" w:rsidR="00217411" w:rsidP="00920688" w:rsidRDefault="00217411" w14:paraId="78A405D9" w14:textId="77777777"/>
    <w:sectPr w:rsidRPr="006E7AEB" w:rsidR="00217411" w:rsidSect="00EC4C1D">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417" w:right="1417" w:bottom="1417" w:left="1417"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FC61" w14:textId="77777777" w:rsidR="000D6A0F" w:rsidRDefault="000D6A0F" w:rsidP="007C5174">
      <w:r>
        <w:separator/>
      </w:r>
    </w:p>
  </w:endnote>
  <w:endnote w:type="continuationSeparator" w:id="0">
    <w:p w14:paraId="4FCA5E81" w14:textId="77777777" w:rsidR="000D6A0F" w:rsidRDefault="000D6A0F" w:rsidP="007C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4A4939"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4A4939"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B94C07" w14:paraId="3D266039" w14:textId="77777777">
          <w:pPr>
            <w:pStyle w:val="Footer"/>
            <w:rPr>
              <w:sz w:val="20"/>
            </w:rPr>
          </w:pPr>
          <w:r w:rsidRPr="00730DA5">
            <w:rPr>
              <w:sz w:val="20"/>
            </w:rPr>
            <w:t>Rutin: Sekretess och samtycken i vården</w:t>
          </w:r>
        </w:p>
      </w:tc>
      <w:tc>
        <w:tcPr>
          <w:tcW w:w="1933" w:type="dxa"/>
        </w:tcPr>
        <w:p w:rsidR="0086669C" w:rsidP="0086669C" w:rsidRDefault="00B94C07"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B94C07" w14:paraId="587C5A37" w14:textId="770834EF">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86669C" w:rsidP="0086669C" w:rsidRDefault="004A4939"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B94C07" w14:paraId="62B6D4D4" w14:textId="77777777">
          <w:pPr>
            <w:pStyle w:val="Footer"/>
            <w:rPr>
              <w:sz w:val="20"/>
              <w:szCs w:val="20"/>
            </w:rPr>
          </w:pPr>
          <w:r>
            <w:rPr>
              <w:sz w:val="20"/>
            </w:rPr>
            <w:t xml:space="preserve">Huvudförfattare: Jaxvall Lindblom Mari RK</w:t>
          </w:r>
          <w:r w:rsidRPr="001E66B2">
            <w:rPr>
              <w:sz w:val="20"/>
            </w:rPr>
            <w:t/>
          </w:r>
        </w:p>
      </w:tc>
      <w:tc>
        <w:tcPr>
          <w:tcW w:w="1933" w:type="dxa"/>
        </w:tcPr>
        <w:p w:rsidRPr="00CE3B56" w:rsidR="0086669C" w:rsidP="0086669C" w:rsidRDefault="004A4939" w14:paraId="1B0FB7E9" w14:textId="77777777">
          <w:pPr>
            <w:pStyle w:val="Footer"/>
            <w:jc w:val="right"/>
            <w:rPr>
              <w:sz w:val="20"/>
            </w:rPr>
          </w:pPr>
        </w:p>
      </w:tc>
    </w:tr>
  </w:tbl>
  <w:p w:rsidR="0086669C" w:rsidRDefault="004A4939"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B94C07" w14:paraId="20748AEE" w14:textId="77777777">
          <w:pPr>
            <w:pStyle w:val="Footer"/>
            <w:rPr>
              <w:sz w:val="20"/>
            </w:rPr>
          </w:pPr>
          <w:r w:rsidRPr="00730DA5">
            <w:rPr>
              <w:sz w:val="20"/>
            </w:rPr>
            <w:t>Rutin: Sekretess och samtycken i vården</w:t>
          </w:r>
        </w:p>
      </w:tc>
      <w:tc>
        <w:tcPr>
          <w:tcW w:w="1933" w:type="dxa"/>
        </w:tcPr>
        <w:p w:rsidR="000D6F1B" w:rsidP="000D6F1B" w:rsidRDefault="00B94C07"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B94C07" w14:paraId="4CE66246" w14:textId="05F0BAC6">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0D6F1B" w:rsidP="000D6F1B" w:rsidRDefault="004A4939"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B94C07" w14:paraId="41CB39C8" w14:textId="77777777">
          <w:pPr>
            <w:pStyle w:val="Footer"/>
            <w:rPr>
              <w:sz w:val="20"/>
              <w:szCs w:val="20"/>
            </w:rPr>
          </w:pPr>
          <w:r>
            <w:rPr>
              <w:sz w:val="20"/>
            </w:rPr>
            <w:t xml:space="preserve">Huvudförfattare: Jaxvall Lindblom Mari RK</w:t>
          </w:r>
          <w:r w:rsidRPr="001E66B2">
            <w:rPr>
              <w:sz w:val="20"/>
            </w:rPr>
            <w:t/>
          </w:r>
        </w:p>
      </w:tc>
      <w:tc>
        <w:tcPr>
          <w:tcW w:w="1933" w:type="dxa"/>
        </w:tcPr>
        <w:p w:rsidRPr="00CE3B56" w:rsidR="000D6F1B" w:rsidP="000D6F1B" w:rsidRDefault="004A4939" w14:paraId="2C7473F1" w14:textId="77777777">
          <w:pPr>
            <w:pStyle w:val="Footer"/>
            <w:jc w:val="right"/>
            <w:rPr>
              <w:sz w:val="20"/>
            </w:rPr>
          </w:pPr>
        </w:p>
      </w:tc>
    </w:tr>
  </w:tbl>
  <w:p w:rsidR="000D6F1B" w:rsidRDefault="004A4939" w14:paraId="2E4ECF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B94C07" w14:paraId="70DA62BB" w14:textId="77777777">
          <w:pPr>
            <w:pStyle w:val="Footer"/>
            <w:rPr>
              <w:sz w:val="20"/>
            </w:rPr>
          </w:pPr>
          <w:r w:rsidRPr="00730DA5">
            <w:rPr>
              <w:sz w:val="20"/>
            </w:rPr>
            <w:t>Rutin: Sekretess och samtycken i vården</w:t>
          </w:r>
        </w:p>
      </w:tc>
      <w:tc>
        <w:tcPr>
          <w:tcW w:w="1933" w:type="dxa"/>
        </w:tcPr>
        <w:p w:rsidR="000D6F1B" w:rsidP="000D6F1B" w:rsidRDefault="00B94C07"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B94C07" w14:paraId="2B59EE43" w14:textId="55276C7F">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0D6F1B" w:rsidP="000D6F1B" w:rsidRDefault="004A4939"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B94C07" w14:paraId="3A930822" w14:textId="77777777">
          <w:pPr>
            <w:pStyle w:val="Footer"/>
            <w:rPr>
              <w:sz w:val="20"/>
              <w:szCs w:val="20"/>
            </w:rPr>
          </w:pPr>
          <w:r>
            <w:rPr>
              <w:sz w:val="20"/>
            </w:rPr>
            <w:t xml:space="preserve">Huvudförfattare: Jaxvall Lindblom Mari RK</w:t>
          </w:r>
          <w:r w:rsidRPr="001E66B2">
            <w:rPr>
              <w:sz w:val="20"/>
            </w:rPr>
            <w:t/>
          </w:r>
        </w:p>
      </w:tc>
      <w:tc>
        <w:tcPr>
          <w:tcW w:w="1933" w:type="dxa"/>
        </w:tcPr>
        <w:p w:rsidRPr="00CE3B56" w:rsidR="000D6F1B" w:rsidP="000D6F1B" w:rsidRDefault="004A4939" w14:paraId="35ABC5A9" w14:textId="77777777">
          <w:pPr>
            <w:pStyle w:val="Footer"/>
            <w:jc w:val="right"/>
            <w:rPr>
              <w:sz w:val="20"/>
            </w:rPr>
          </w:pPr>
        </w:p>
      </w:tc>
    </w:tr>
  </w:tbl>
  <w:p w:rsidR="00AB2F14" w:rsidRDefault="004A4939" w14:paraId="7A79DF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4A4939"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B94C07" w14:paraId="0BD4DF7E" w14:textId="77777777">
          <w:pPr>
            <w:pStyle w:val="Footer"/>
            <w:rPr>
              <w:sz w:val="20"/>
            </w:rPr>
          </w:pPr>
          <w:r w:rsidRPr="00730DA5">
            <w:rPr>
              <w:sz w:val="20"/>
            </w:rPr>
            <w:t>Rutin: Sekretess och samtycken i vården</w:t>
          </w:r>
        </w:p>
      </w:tc>
      <w:tc>
        <w:tcPr>
          <w:tcW w:w="1933" w:type="dxa"/>
        </w:tcPr>
        <w:p w:rsidR="00256277" w:rsidP="0086669C" w:rsidRDefault="00B94C07"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B94C07" w14:paraId="22DEC7FD" w14:textId="069A1002">
          <w:pPr>
            <w:pStyle w:val="Footer"/>
            <w:rPr>
              <w:sz w:val="20"/>
            </w:rPr>
          </w:pPr>
          <w:r w:rsidRPr="37904626">
            <w:rPr>
              <w:sz w:val="20"/>
              <w:szCs w:val="20"/>
            </w:rPr>
            <w:t>Fastställd av: Regional Säkerhetsansvarig, Publicerad: 2021-11-30</w:t>
          </w:r>
          <w:r w:rsidRPr="002C73BB">
            <w:rPr>
              <w:sz w:val="20"/>
              <w:szCs w:val="20"/>
            </w:rPr>
            <w:t/>
          </w:r>
          <w:r w:rsidRPr="37904626">
            <w:rPr>
              <w:sz w:val="20"/>
              <w:szCs w:val="20"/>
            </w:rPr>
            <w:t/>
          </w:r>
        </w:p>
      </w:tc>
      <w:tc>
        <w:tcPr>
          <w:tcW w:w="1933" w:type="dxa"/>
        </w:tcPr>
        <w:p w:rsidRPr="00CE3B56" w:rsidR="00256277" w:rsidP="0086669C" w:rsidRDefault="004A4939"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B94C07" w14:paraId="75CFE404" w14:textId="77777777">
          <w:pPr>
            <w:pStyle w:val="Footer"/>
            <w:rPr>
              <w:sz w:val="20"/>
              <w:szCs w:val="20"/>
            </w:rPr>
          </w:pPr>
          <w:r>
            <w:rPr>
              <w:sz w:val="20"/>
            </w:rPr>
            <w:t xml:space="preserve">Huvudförfattare: Jaxvall Lindblom Mari RK</w:t>
          </w:r>
          <w:r w:rsidRPr="001E66B2">
            <w:rPr>
              <w:sz w:val="20"/>
            </w:rPr>
            <w:t/>
          </w:r>
        </w:p>
      </w:tc>
      <w:tc>
        <w:tcPr>
          <w:tcW w:w="1933" w:type="dxa"/>
        </w:tcPr>
        <w:p w:rsidRPr="00CE3B56" w:rsidR="00256277" w:rsidP="0086669C" w:rsidRDefault="004A4939" w14:paraId="436B6CFB" w14:textId="77777777">
          <w:pPr>
            <w:pStyle w:val="Footer"/>
            <w:jc w:val="right"/>
            <w:rPr>
              <w:sz w:val="20"/>
            </w:rPr>
          </w:pPr>
        </w:p>
      </w:tc>
    </w:tr>
  </w:tbl>
  <w:p w:rsidR="00256277" w:rsidRDefault="004A4939" w14:paraId="4D06B4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4A4939"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44CD" w14:textId="77777777" w:rsidR="000D6A0F" w:rsidRDefault="000D6A0F" w:rsidP="007C5174">
      <w:r>
        <w:separator/>
      </w:r>
    </w:p>
  </w:footnote>
  <w:footnote w:type="continuationSeparator" w:id="0">
    <w:p w14:paraId="415C7BF5" w14:textId="77777777" w:rsidR="000D6A0F" w:rsidRDefault="000D6A0F" w:rsidP="007C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4A4939"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B94C07"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B94C07"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4A4939"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B94C07"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B94C07"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4A4939" w14:paraId="2FC22883"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B94C07"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B94C07"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4A4939" w14:paraId="503DB203"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B94C07"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B94C07"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4A4939" w14:paraId="4666B33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4A4939"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222"/>
    <w:multiLevelType w:val="hybridMultilevel"/>
    <w:tmpl w:val="14F8D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762E14"/>
    <w:multiLevelType w:val="singleLevel"/>
    <w:tmpl w:val="A272A1DE"/>
    <w:lvl w:ilvl="0">
      <w:start w:val="1"/>
      <w:numFmt w:val="bullet"/>
      <w:pStyle w:val="Pillista"/>
      <w:lvlText w:val=""/>
      <w:lvlJc w:val="left"/>
      <w:pPr>
        <w:tabs>
          <w:tab w:val="num" w:pos="360"/>
        </w:tabs>
        <w:ind w:left="360" w:hanging="360"/>
      </w:pPr>
      <w:rPr>
        <w:rFonts w:ascii="Wingdings" w:hAnsi="Wingdings" w:hint="default"/>
      </w:rPr>
    </w:lvl>
  </w:abstractNum>
  <w:abstractNum w:abstractNumId="2" w15:restartNumberingAfterBreak="0">
    <w:nsid w:val="49CC62AE"/>
    <w:multiLevelType w:val="multilevel"/>
    <w:tmpl w:val="04BAC5F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832169"/>
    <w:multiLevelType w:val="hybridMultilevel"/>
    <w:tmpl w:val="D9285F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E6E65E5"/>
    <w:multiLevelType w:val="hybridMultilevel"/>
    <w:tmpl w:val="A15CD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7A41E1"/>
    <w:multiLevelType w:val="hybridMultilevel"/>
    <w:tmpl w:val="105E3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E490EB6"/>
    <w:multiLevelType w:val="hybridMultilevel"/>
    <w:tmpl w:val="2FB47B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147092602">
    <w:abstractNumId w:val="1"/>
  </w:num>
  <w:num w:numId="2" w16cid:durableId="559361898">
    <w:abstractNumId w:val="4"/>
  </w:num>
  <w:num w:numId="3" w16cid:durableId="1962419873">
    <w:abstractNumId w:val="0"/>
  </w:num>
  <w:num w:numId="4" w16cid:durableId="1351026290">
    <w:abstractNumId w:val="3"/>
  </w:num>
  <w:num w:numId="5" w16cid:durableId="1313174269">
    <w:abstractNumId w:val="6"/>
  </w:num>
  <w:num w:numId="6" w16cid:durableId="1255476665">
    <w:abstractNumId w:val="5"/>
  </w:num>
  <w:num w:numId="7" w16cid:durableId="70205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1644B"/>
    <w:rsid w:val="00030229"/>
    <w:rsid w:val="0003052A"/>
    <w:rsid w:val="00033803"/>
    <w:rsid w:val="000347EB"/>
    <w:rsid w:val="00042AAF"/>
    <w:rsid w:val="00067CE4"/>
    <w:rsid w:val="0007071F"/>
    <w:rsid w:val="00083AC2"/>
    <w:rsid w:val="0009005C"/>
    <w:rsid w:val="000913EF"/>
    <w:rsid w:val="00093BC0"/>
    <w:rsid w:val="000A7718"/>
    <w:rsid w:val="000C5B27"/>
    <w:rsid w:val="000C5CCA"/>
    <w:rsid w:val="000C6EFC"/>
    <w:rsid w:val="000D6A0F"/>
    <w:rsid w:val="000D7890"/>
    <w:rsid w:val="000E1E29"/>
    <w:rsid w:val="000E60D7"/>
    <w:rsid w:val="000E699B"/>
    <w:rsid w:val="000F0AA2"/>
    <w:rsid w:val="00103907"/>
    <w:rsid w:val="00117F3E"/>
    <w:rsid w:val="001215D2"/>
    <w:rsid w:val="001216E8"/>
    <w:rsid w:val="00132BBA"/>
    <w:rsid w:val="00136C3A"/>
    <w:rsid w:val="00136C99"/>
    <w:rsid w:val="00144DC1"/>
    <w:rsid w:val="001547DC"/>
    <w:rsid w:val="001566D2"/>
    <w:rsid w:val="001831A2"/>
    <w:rsid w:val="001839A8"/>
    <w:rsid w:val="001854D5"/>
    <w:rsid w:val="00186027"/>
    <w:rsid w:val="00186031"/>
    <w:rsid w:val="00190635"/>
    <w:rsid w:val="001A2FB0"/>
    <w:rsid w:val="001A41B7"/>
    <w:rsid w:val="001B7F84"/>
    <w:rsid w:val="001C0125"/>
    <w:rsid w:val="001C464E"/>
    <w:rsid w:val="001C5990"/>
    <w:rsid w:val="001C59CA"/>
    <w:rsid w:val="001D6DFC"/>
    <w:rsid w:val="001E0273"/>
    <w:rsid w:val="001E08FC"/>
    <w:rsid w:val="001F1174"/>
    <w:rsid w:val="00202A52"/>
    <w:rsid w:val="00203DA6"/>
    <w:rsid w:val="00205476"/>
    <w:rsid w:val="00215A1C"/>
    <w:rsid w:val="00217411"/>
    <w:rsid w:val="00230DEF"/>
    <w:rsid w:val="00237F50"/>
    <w:rsid w:val="002721B3"/>
    <w:rsid w:val="00274157"/>
    <w:rsid w:val="0027597E"/>
    <w:rsid w:val="00276A44"/>
    <w:rsid w:val="002820AD"/>
    <w:rsid w:val="00283CFF"/>
    <w:rsid w:val="002B4A8C"/>
    <w:rsid w:val="002C5A33"/>
    <w:rsid w:val="002D20A2"/>
    <w:rsid w:val="002D33E6"/>
    <w:rsid w:val="002D7BB0"/>
    <w:rsid w:val="002E2675"/>
    <w:rsid w:val="002E3AA7"/>
    <w:rsid w:val="002F50B4"/>
    <w:rsid w:val="00303CBF"/>
    <w:rsid w:val="00310836"/>
    <w:rsid w:val="00320A4E"/>
    <w:rsid w:val="00321BBC"/>
    <w:rsid w:val="00323FB4"/>
    <w:rsid w:val="00324216"/>
    <w:rsid w:val="00327D37"/>
    <w:rsid w:val="003351A1"/>
    <w:rsid w:val="0034018C"/>
    <w:rsid w:val="00340C4E"/>
    <w:rsid w:val="003714EF"/>
    <w:rsid w:val="00374073"/>
    <w:rsid w:val="00395BD5"/>
    <w:rsid w:val="003B76E2"/>
    <w:rsid w:val="003C2636"/>
    <w:rsid w:val="003C3602"/>
    <w:rsid w:val="003D1342"/>
    <w:rsid w:val="003D72E0"/>
    <w:rsid w:val="003E4C33"/>
    <w:rsid w:val="003E7084"/>
    <w:rsid w:val="003F0B5E"/>
    <w:rsid w:val="003F32E2"/>
    <w:rsid w:val="004003B6"/>
    <w:rsid w:val="00405B68"/>
    <w:rsid w:val="00407792"/>
    <w:rsid w:val="00410782"/>
    <w:rsid w:val="0041440F"/>
    <w:rsid w:val="0042012E"/>
    <w:rsid w:val="00426996"/>
    <w:rsid w:val="0043196A"/>
    <w:rsid w:val="00434D3D"/>
    <w:rsid w:val="00440129"/>
    <w:rsid w:val="00441F02"/>
    <w:rsid w:val="00455BFC"/>
    <w:rsid w:val="0046329A"/>
    <w:rsid w:val="00463EC1"/>
    <w:rsid w:val="00471193"/>
    <w:rsid w:val="00474A93"/>
    <w:rsid w:val="004802CF"/>
    <w:rsid w:val="00487D4D"/>
    <w:rsid w:val="00491BEF"/>
    <w:rsid w:val="00491E1E"/>
    <w:rsid w:val="004A0A00"/>
    <w:rsid w:val="004A4939"/>
    <w:rsid w:val="004A4E8F"/>
    <w:rsid w:val="004A6E9A"/>
    <w:rsid w:val="004A7947"/>
    <w:rsid w:val="004B3028"/>
    <w:rsid w:val="004B5B43"/>
    <w:rsid w:val="004C5D7D"/>
    <w:rsid w:val="004D395A"/>
    <w:rsid w:val="004D4C9A"/>
    <w:rsid w:val="004D5677"/>
    <w:rsid w:val="004D5954"/>
    <w:rsid w:val="004D6899"/>
    <w:rsid w:val="004D745F"/>
    <w:rsid w:val="004E16C9"/>
    <w:rsid w:val="004E46B5"/>
    <w:rsid w:val="004F619B"/>
    <w:rsid w:val="005005F2"/>
    <w:rsid w:val="005019F4"/>
    <w:rsid w:val="005074CF"/>
    <w:rsid w:val="00510F29"/>
    <w:rsid w:val="005334B0"/>
    <w:rsid w:val="005354DD"/>
    <w:rsid w:val="00535B6E"/>
    <w:rsid w:val="00536397"/>
    <w:rsid w:val="00544BF4"/>
    <w:rsid w:val="00551572"/>
    <w:rsid w:val="00555EF2"/>
    <w:rsid w:val="00582E68"/>
    <w:rsid w:val="00584CCB"/>
    <w:rsid w:val="00591E9D"/>
    <w:rsid w:val="0059493A"/>
    <w:rsid w:val="005A7427"/>
    <w:rsid w:val="005B086B"/>
    <w:rsid w:val="005B5BE1"/>
    <w:rsid w:val="005B6D1F"/>
    <w:rsid w:val="005C13B9"/>
    <w:rsid w:val="005C7008"/>
    <w:rsid w:val="005E349B"/>
    <w:rsid w:val="005F6BA7"/>
    <w:rsid w:val="00601881"/>
    <w:rsid w:val="00602C32"/>
    <w:rsid w:val="0061657A"/>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82E"/>
    <w:rsid w:val="006A0ED5"/>
    <w:rsid w:val="006B12C0"/>
    <w:rsid w:val="006C730F"/>
    <w:rsid w:val="006D2CB7"/>
    <w:rsid w:val="006E0E6B"/>
    <w:rsid w:val="006E7AEB"/>
    <w:rsid w:val="00714E07"/>
    <w:rsid w:val="00721BCD"/>
    <w:rsid w:val="007243A4"/>
    <w:rsid w:val="00725B80"/>
    <w:rsid w:val="007274C6"/>
    <w:rsid w:val="00733353"/>
    <w:rsid w:val="00742BCE"/>
    <w:rsid w:val="00756247"/>
    <w:rsid w:val="00774180"/>
    <w:rsid w:val="00784F30"/>
    <w:rsid w:val="007C2132"/>
    <w:rsid w:val="007C5174"/>
    <w:rsid w:val="007D0CB0"/>
    <w:rsid w:val="007F4A29"/>
    <w:rsid w:val="008073E0"/>
    <w:rsid w:val="008134E6"/>
    <w:rsid w:val="008209A9"/>
    <w:rsid w:val="00821480"/>
    <w:rsid w:val="00830E55"/>
    <w:rsid w:val="008350E6"/>
    <w:rsid w:val="00846C63"/>
    <w:rsid w:val="0086074A"/>
    <w:rsid w:val="00863AE7"/>
    <w:rsid w:val="008678B7"/>
    <w:rsid w:val="00873903"/>
    <w:rsid w:val="0087490D"/>
    <w:rsid w:val="008846A4"/>
    <w:rsid w:val="008915EB"/>
    <w:rsid w:val="008970ED"/>
    <w:rsid w:val="008A0826"/>
    <w:rsid w:val="008A273B"/>
    <w:rsid w:val="008B016B"/>
    <w:rsid w:val="008B0CA1"/>
    <w:rsid w:val="008B7649"/>
    <w:rsid w:val="008C0F48"/>
    <w:rsid w:val="008C4985"/>
    <w:rsid w:val="008C7F95"/>
    <w:rsid w:val="008D3B55"/>
    <w:rsid w:val="008E5F91"/>
    <w:rsid w:val="008F4CEC"/>
    <w:rsid w:val="009071D0"/>
    <w:rsid w:val="0091459D"/>
    <w:rsid w:val="009145FC"/>
    <w:rsid w:val="00920688"/>
    <w:rsid w:val="00930D6B"/>
    <w:rsid w:val="0094534E"/>
    <w:rsid w:val="009552AA"/>
    <w:rsid w:val="0098452E"/>
    <w:rsid w:val="00984928"/>
    <w:rsid w:val="00994832"/>
    <w:rsid w:val="00997A5E"/>
    <w:rsid w:val="009A00CD"/>
    <w:rsid w:val="009A0600"/>
    <w:rsid w:val="009A3589"/>
    <w:rsid w:val="009A4CED"/>
    <w:rsid w:val="009B17A7"/>
    <w:rsid w:val="009C51D8"/>
    <w:rsid w:val="009D0636"/>
    <w:rsid w:val="009D47DD"/>
    <w:rsid w:val="009E0378"/>
    <w:rsid w:val="009E4819"/>
    <w:rsid w:val="009F303D"/>
    <w:rsid w:val="00A01188"/>
    <w:rsid w:val="00A0326F"/>
    <w:rsid w:val="00A1179E"/>
    <w:rsid w:val="00A118DF"/>
    <w:rsid w:val="00A173C7"/>
    <w:rsid w:val="00A22A33"/>
    <w:rsid w:val="00A33C14"/>
    <w:rsid w:val="00A4094F"/>
    <w:rsid w:val="00A43143"/>
    <w:rsid w:val="00A4407C"/>
    <w:rsid w:val="00A473A6"/>
    <w:rsid w:val="00A53EA7"/>
    <w:rsid w:val="00A56AF1"/>
    <w:rsid w:val="00A77B52"/>
    <w:rsid w:val="00A96FBC"/>
    <w:rsid w:val="00A975CB"/>
    <w:rsid w:val="00AA0387"/>
    <w:rsid w:val="00AA251F"/>
    <w:rsid w:val="00AB2761"/>
    <w:rsid w:val="00AD47F2"/>
    <w:rsid w:val="00AD49DA"/>
    <w:rsid w:val="00AF2016"/>
    <w:rsid w:val="00B02A40"/>
    <w:rsid w:val="00B21F6C"/>
    <w:rsid w:val="00B242B0"/>
    <w:rsid w:val="00B34E7D"/>
    <w:rsid w:val="00B36D6A"/>
    <w:rsid w:val="00B37465"/>
    <w:rsid w:val="00B41A2B"/>
    <w:rsid w:val="00B46226"/>
    <w:rsid w:val="00B47A6A"/>
    <w:rsid w:val="00B5249C"/>
    <w:rsid w:val="00B602B2"/>
    <w:rsid w:val="00B62E74"/>
    <w:rsid w:val="00B65D9B"/>
    <w:rsid w:val="00B72EA7"/>
    <w:rsid w:val="00B768D6"/>
    <w:rsid w:val="00B834E6"/>
    <w:rsid w:val="00B86639"/>
    <w:rsid w:val="00B94C07"/>
    <w:rsid w:val="00BA22E3"/>
    <w:rsid w:val="00BB6348"/>
    <w:rsid w:val="00BB764B"/>
    <w:rsid w:val="00BC076E"/>
    <w:rsid w:val="00BC5BB7"/>
    <w:rsid w:val="00BE1FF4"/>
    <w:rsid w:val="00BE35A7"/>
    <w:rsid w:val="00BE7230"/>
    <w:rsid w:val="00C0539B"/>
    <w:rsid w:val="00C10B77"/>
    <w:rsid w:val="00C14965"/>
    <w:rsid w:val="00C149C0"/>
    <w:rsid w:val="00C2395E"/>
    <w:rsid w:val="00C321F5"/>
    <w:rsid w:val="00C33E13"/>
    <w:rsid w:val="00C34BBD"/>
    <w:rsid w:val="00C367F4"/>
    <w:rsid w:val="00C518FB"/>
    <w:rsid w:val="00C538A2"/>
    <w:rsid w:val="00C5475B"/>
    <w:rsid w:val="00C60C20"/>
    <w:rsid w:val="00C65B77"/>
    <w:rsid w:val="00C70513"/>
    <w:rsid w:val="00C84E92"/>
    <w:rsid w:val="00CA020D"/>
    <w:rsid w:val="00CA03DC"/>
    <w:rsid w:val="00CA0E03"/>
    <w:rsid w:val="00CA6A74"/>
    <w:rsid w:val="00CA7EDC"/>
    <w:rsid w:val="00CC1550"/>
    <w:rsid w:val="00CC1762"/>
    <w:rsid w:val="00CE43C3"/>
    <w:rsid w:val="00D17D75"/>
    <w:rsid w:val="00D26DE1"/>
    <w:rsid w:val="00D30CD9"/>
    <w:rsid w:val="00D353B3"/>
    <w:rsid w:val="00D408CB"/>
    <w:rsid w:val="00D45496"/>
    <w:rsid w:val="00D4686E"/>
    <w:rsid w:val="00D902EE"/>
    <w:rsid w:val="00D90DA1"/>
    <w:rsid w:val="00D92B0E"/>
    <w:rsid w:val="00DB1081"/>
    <w:rsid w:val="00DB1912"/>
    <w:rsid w:val="00DD11D1"/>
    <w:rsid w:val="00DF0EC5"/>
    <w:rsid w:val="00DF4E3F"/>
    <w:rsid w:val="00E005EF"/>
    <w:rsid w:val="00E00C11"/>
    <w:rsid w:val="00E014C2"/>
    <w:rsid w:val="00E02FE2"/>
    <w:rsid w:val="00E07742"/>
    <w:rsid w:val="00E210E1"/>
    <w:rsid w:val="00E410C7"/>
    <w:rsid w:val="00E45A20"/>
    <w:rsid w:val="00E60525"/>
    <w:rsid w:val="00E65712"/>
    <w:rsid w:val="00E65973"/>
    <w:rsid w:val="00E87E96"/>
    <w:rsid w:val="00E90F86"/>
    <w:rsid w:val="00E944BA"/>
    <w:rsid w:val="00EA0542"/>
    <w:rsid w:val="00EA49F0"/>
    <w:rsid w:val="00EB29C5"/>
    <w:rsid w:val="00EB7097"/>
    <w:rsid w:val="00EC06A9"/>
    <w:rsid w:val="00EC4C1D"/>
    <w:rsid w:val="00EC7325"/>
    <w:rsid w:val="00ED2C50"/>
    <w:rsid w:val="00ED5095"/>
    <w:rsid w:val="00ED6ACC"/>
    <w:rsid w:val="00EE20C9"/>
    <w:rsid w:val="00EF514E"/>
    <w:rsid w:val="00F0036D"/>
    <w:rsid w:val="00F128B1"/>
    <w:rsid w:val="00F25777"/>
    <w:rsid w:val="00F34EDF"/>
    <w:rsid w:val="00F42938"/>
    <w:rsid w:val="00F50867"/>
    <w:rsid w:val="00F554B0"/>
    <w:rsid w:val="00F61F39"/>
    <w:rsid w:val="00F80DDA"/>
    <w:rsid w:val="00F81370"/>
    <w:rsid w:val="00F85FA8"/>
    <w:rsid w:val="00F877DF"/>
    <w:rsid w:val="00F94798"/>
    <w:rsid w:val="00F963D1"/>
    <w:rsid w:val="00FA12F1"/>
    <w:rsid w:val="00FA1405"/>
    <w:rsid w:val="00FB3B54"/>
    <w:rsid w:val="00FC39B1"/>
    <w:rsid w:val="00FD1385"/>
    <w:rsid w:val="00FE2E2D"/>
    <w:rsid w:val="00FF0100"/>
    <w:rsid w:val="00FF316F"/>
    <w:rsid w:val="00FF3749"/>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538B51B"/>
  <w15:docId w15:val="{D5FD7424-6C6A-4317-9240-7A8F19C0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88"/>
    <w:rPr>
      <w:rFonts w:ascii="Arial" w:hAnsi="Arial"/>
      <w:sz w:val="24"/>
      <w:szCs w:val="24"/>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link w:val="Heading3Char"/>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rsid w:val="00D902EE"/>
    <w:rPr>
      <w:rFonts w:ascii="Arial" w:hAnsi="Arial" w:cs="Arial"/>
      <w:b/>
      <w:bCs/>
      <w:kern w:val="32"/>
      <w:sz w:val="32"/>
      <w:szCs w:val="32"/>
    </w:rPr>
  </w:style>
  <w:style w:type="character" w:customStyle="1" w:styleId="Heading2Char">
    <w:name w:val="Heading 2 Char"/>
    <w:basedOn w:val="DefaultParagraphFont"/>
    <w:link w:val="Heading2"/>
    <w:rsid w:val="00F25777"/>
    <w:rPr>
      <w:rFonts w:ascii="Arial" w:hAnsi="Arial" w:cs="Arial"/>
      <w:b/>
      <w:bCs/>
      <w:iCs/>
      <w:sz w:val="24"/>
      <w:szCs w:val="28"/>
    </w:rPr>
  </w:style>
  <w:style w:type="character" w:customStyle="1" w:styleId="Heading3Char">
    <w:name w:val="Heading 3 Char"/>
    <w:basedOn w:val="DefaultParagraphFont"/>
    <w:link w:val="Heading3"/>
    <w:rsid w:val="002721B3"/>
    <w:rPr>
      <w:rFonts w:ascii="Arial" w:hAnsi="Arial" w:cs="Arial"/>
      <w:b/>
      <w:bCs/>
      <w:sz w:val="22"/>
      <w:szCs w:val="26"/>
    </w:rPr>
  </w:style>
  <w:style w:type="paragraph" w:styleId="Header">
    <w:name w:val="header"/>
    <w:basedOn w:val="Normal"/>
    <w:link w:val="HeaderChar"/>
    <w:uiPriority w:val="99"/>
    <w:pPr>
      <w:tabs>
        <w:tab w:val="center" w:pos="4536"/>
        <w:tab w:val="right" w:pos="9072"/>
      </w:tabs>
    </w:pPr>
  </w:style>
  <w:style w:type="character" w:customStyle="1" w:styleId="SidhuvudChar">
    <w:name w:val="Sidhuvud Char"/>
    <w:basedOn w:val="DefaultParagraphFont"/>
    <w:uiPriority w:val="99"/>
    <w:rsid w:val="007C5174"/>
    <w:rPr>
      <w:rFonts w:ascii="Arial" w:hAnsi="Arial"/>
      <w:sz w:val="24"/>
      <w:szCs w:val="24"/>
    </w:rPr>
  </w:style>
  <w:style w:type="paragraph" w:styleId="Footer">
    <w:name w:val="footer"/>
    <w:basedOn w:val="Normal"/>
    <w:link w:val="FooterChar"/>
    <w:uiPriority w:val="99"/>
    <w:pPr>
      <w:tabs>
        <w:tab w:val="center" w:pos="4536"/>
        <w:tab w:val="right" w:pos="9072"/>
      </w:tabs>
    </w:pPr>
  </w:style>
  <w:style w:type="character" w:customStyle="1" w:styleId="SidfotChar">
    <w:name w:val="Sidfot Char"/>
    <w:basedOn w:val="DefaultParagraphFont"/>
    <w:uiPriority w:val="99"/>
    <w:rsid w:val="007C5174"/>
    <w:rPr>
      <w:rFonts w:ascii="Arial" w:hAnsi="Arial"/>
      <w:sz w:val="24"/>
      <w:szCs w:val="24"/>
    </w:rPr>
  </w:style>
  <w:style w:type="paragraph" w:styleId="BalloonText">
    <w:name w:val="Balloon Text"/>
    <w:basedOn w:val="Normal"/>
    <w:link w:val="BalloonTextChar"/>
    <w:rsid w:val="009F76CD"/>
    <w:rPr>
      <w:rFonts w:ascii="Tahoma" w:hAnsi="Tahoma" w:cs="Tahoma"/>
      <w:sz w:val="16"/>
      <w:szCs w:val="16"/>
    </w:rPr>
  </w:style>
  <w:style w:type="character" w:customStyle="1" w:styleId="BallongtextChar">
    <w:name w:val="Ballongtext Char"/>
    <w:basedOn w:val="DefaultParagraphFont"/>
    <w:uiPriority w:val="99"/>
    <w:semiHidden/>
    <w:rsid w:val="007C5174"/>
    <w:rPr>
      <w:rFonts w:ascii="Tahoma" w:hAnsi="Tahoma" w:cs="Tahoma"/>
      <w:sz w:val="16"/>
      <w:szCs w:val="16"/>
    </w:rPr>
  </w:style>
  <w:style w:type="table" w:styleId="TableGrid">
    <w:name w:val="Table Grid"/>
    <w:basedOn w:val="TableNorma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566"/>
    <w:pPr>
      <w:numPr>
        <w:numId w:val="7"/>
      </w:numPr>
      <w:ind w:left="1434" w:hanging="357"/>
      <w:contextualSpacing/>
    </w:pPr>
    <w:rPr>
      <w:rFonts w:eastAsia="Calibri"/>
      <w:szCs w:val="22"/>
    </w:rPr>
  </w:style>
  <w:style w:type="character" w:styleId="Hyperlink">
    <w:name w:val="Hyperlink"/>
    <w:uiPriority w:val="99"/>
    <w:unhideWhenUsed/>
    <w:rsid w:val="00647E41"/>
    <w:rPr>
      <w:color w:val="0000FF"/>
      <w:u w:val="single"/>
    </w:rPr>
  </w:style>
  <w:style w:type="paragraph" w:styleId="Title">
    <w:name w:val="Title"/>
    <w:basedOn w:val="Heading2"/>
    <w:next w:val="Normal"/>
    <w:link w:val="TitleChar"/>
    <w:qFormat/>
    <w:rsid w:val="00E71832"/>
    <w:rPr>
      <w:sz w:val="32"/>
      <w:szCs w:val="40"/>
    </w:rPr>
  </w:style>
  <w:style w:type="character" w:customStyle="1" w:styleId="RubrikChar">
    <w:name w:val="Rubrik Char"/>
    <w:basedOn w:val="DefaultParagraphFont"/>
    <w:rsid w:val="004D5954"/>
    <w:rPr>
      <w:rFonts w:ascii="Arial" w:hAnsi="Arial" w:cs="Arial"/>
      <w:b/>
      <w:sz w:val="40"/>
      <w:szCs w:val="40"/>
      <w:lang w:eastAsia="sv-SE"/>
    </w:r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paragraph" w:customStyle="1" w:styleId="Listrubrik">
    <w:name w:val="Listrubrik"/>
    <w:basedOn w:val="Normal"/>
    <w:rsid w:val="000D6A0F"/>
    <w:pPr>
      <w:spacing w:before="120"/>
    </w:pPr>
    <w:rPr>
      <w:rFonts w:ascii="Times New Roman" w:hAnsi="Times New Roman"/>
      <w:i/>
      <w:lang w:eastAsia="sv-SE"/>
    </w:rPr>
  </w:style>
  <w:style w:type="paragraph" w:customStyle="1" w:styleId="Pillista">
    <w:name w:val="Pillista"/>
    <w:basedOn w:val="Normal"/>
    <w:rsid w:val="000D6A0F"/>
    <w:pPr>
      <w:numPr>
        <w:numId w:val="1"/>
      </w:numPr>
    </w:pPr>
    <w:rPr>
      <w:rFonts w:ascii="Times New Roman" w:hAnsi="Times New Roman"/>
      <w:lang w:eastAsia="sv-SE"/>
    </w:rPr>
  </w:style>
  <w:style w:type="character" w:styleId="FollowedHyperlink">
    <w:name w:val="FollowedHyperlink"/>
    <w:basedOn w:val="DefaultParagraphFont"/>
    <w:uiPriority w:val="99"/>
    <w:semiHidden/>
    <w:unhideWhenUsed/>
    <w:rsid w:val="004D5677"/>
    <w:rPr>
      <w:color w:val="800080" w:themeColor="followedHyperlink"/>
      <w:u w:val="single"/>
    </w:rPr>
  </w:style>
  <w:style w:type="character" w:customStyle="1" w:styleId="FooterChar">
    <w:name w:val="Footer Char"/>
    <w:link w:val="Footer"/>
    <w:uiPriority w:val="99"/>
    <w:rsid w:val="00633C84"/>
  </w:style>
  <w:style w:type="character" w:customStyle="1" w:styleId="BalloonTextChar">
    <w:name w:val="Balloon Text Char"/>
    <w:link w:val="BalloonText"/>
    <w:rsid w:val="009F76CD"/>
    <w:rPr>
      <w:rFonts w:ascii="Tahoma" w:hAnsi="Tahoma" w:cs="Tahoma"/>
      <w:sz w:val="16"/>
      <w:szCs w:val="16"/>
    </w:rPr>
  </w:style>
  <w:style w:type="paragraph" w:styleId="NormalWeb">
    <w:name w:val="Normal (Web)"/>
    <w:basedOn w:val="Normal"/>
    <w:uiPriority w:val="99"/>
    <w:unhideWhenUsed/>
    <w:rsid w:val="00647E41"/>
    <w:pPr>
      <w:spacing w:before="100" w:beforeAutospacing="1" w:after="100" w:afterAutospacing="1"/>
    </w:pPr>
  </w:style>
  <w:style w:type="character" w:customStyle="1" w:styleId="TitleChar">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character" w:customStyle="1" w:styleId="Heading1Char">
    <w:name w:val="Heading 1 Char"/>
    <w:basedOn w:val="DefaultParagraphFont"/>
    <w:link w:val="Heading1"/>
    <w:rsid w:val="00A479E9"/>
    <w:rPr>
      <w:rFonts w:ascii="Arial" w:eastAsia="Calibri" w:hAnsi="Arial" w:cs="Arial"/>
      <w:b/>
      <w:sz w:val="26"/>
      <w:szCs w:val="28"/>
      <w:lang w:eastAsia="en-US"/>
    </w:rPr>
  </w:style>
  <w:style w:type="character" w:customStyle="1" w:styleId="HeaderChar">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8760">
      <w:bodyDiv w:val="1"/>
      <w:marLeft w:val="0"/>
      <w:marRight w:val="0"/>
      <w:marTop w:val="0"/>
      <w:marBottom w:val="0"/>
      <w:divBdr>
        <w:top w:val="none" w:sz="0" w:space="0" w:color="auto"/>
        <w:left w:val="none" w:sz="0" w:space="0" w:color="auto"/>
        <w:bottom w:val="none" w:sz="0" w:space="0" w:color="auto"/>
        <w:right w:val="none" w:sz="0" w:space="0" w:color="auto"/>
      </w:divBdr>
    </w:div>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390275230">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890117762">
      <w:bodyDiv w:val="1"/>
      <w:marLeft w:val="0"/>
      <w:marRight w:val="0"/>
      <w:marTop w:val="0"/>
      <w:marBottom w:val="0"/>
      <w:divBdr>
        <w:top w:val="none" w:sz="0" w:space="0" w:color="auto"/>
        <w:left w:val="none" w:sz="0" w:space="0" w:color="auto"/>
        <w:bottom w:val="none" w:sz="0" w:space="0" w:color="auto"/>
        <w:right w:val="none" w:sz="0" w:space="0" w:color="auto"/>
      </w:divBdr>
    </w:div>
    <w:div w:id="1029572535">
      <w:bodyDiv w:val="1"/>
      <w:marLeft w:val="0"/>
      <w:marRight w:val="0"/>
      <w:marTop w:val="0"/>
      <w:marBottom w:val="0"/>
      <w:divBdr>
        <w:top w:val="none" w:sz="0" w:space="0" w:color="auto"/>
        <w:left w:val="none" w:sz="0" w:space="0" w:color="auto"/>
        <w:bottom w:val="none" w:sz="0" w:space="0" w:color="auto"/>
        <w:right w:val="none" w:sz="0" w:space="0" w:color="auto"/>
      </w:divBdr>
    </w:div>
    <w:div w:id="1427383034">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h.sharepoint.com/sites/Informationssakerhet_och_sakerhet/ODMPublished/RH-9916/Offentlighetsprincipen%20&#8211;%20introduktion.docx?web=1" TargetMode="External"/><Relationship Id="rId26" Type="http://schemas.openxmlformats.org/officeDocument/2006/relationships/hyperlink" Target="https://rh.sharepoint.com/sites/Informationssakerhet_och_sakerhet/ODMPublished/RH-9904/Sekretess%20polisen%20vid%20utl&#228;mnande%20av%20uppgift.docx?web=1" TargetMode="External"/><Relationship Id="rId39" Type="http://schemas.openxmlformats.org/officeDocument/2006/relationships/footer" Target="footer6.xml"/><Relationship Id="rId21" Type="http://schemas.openxmlformats.org/officeDocument/2006/relationships/hyperlink" Target="mailto:dataskydd@regionhalland.se" TargetMode="External"/><Relationship Id="rId34"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rh.sharepoint.com/sites/Informationssakerhet_och_sakerhet/ODMPublished/RH-9790/E-post.docx?web=1" TargetMode="External"/><Relationship Id="rId29" Type="http://schemas.openxmlformats.org/officeDocument/2006/relationships/hyperlink" Target="https://rh.sharepoint.com/sites/Informationssakerhet_och_sakerhet/ODMPublished/RH-9656/Misstanke%20om%20-Dataintr&#229;ng%20-Brott%20mot%20tystnadsplikt%20-Sabotage%20mot%20it-system.docx?web=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h.sharepoint.com/sites/Informationssakerhet_och_sakerhet/ODMPublished/RH-9485/Barn%20och%20ungdomars%20r&#228;tt%20att%20best&#228;mma.docx?web=1" TargetMode="External"/><Relationship Id="rId32" Type="http://schemas.openxmlformats.org/officeDocument/2006/relationships/hyperlink" Target="https://rh.sharepoint.com/sites/Kvalitet/ODMPublished/RH-11682/Biobank%20och%20samtycke.docx?web=1"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rh.sharepoint.com/sites/Informationssakerhet_och_sakerhet/ODMPublished/RH-9652/Journalkopia%20&#8211;%20avslag%20p&#229;%20beg&#228;ran.docx?web=1" TargetMode="External"/><Relationship Id="rId28" Type="http://schemas.openxmlformats.org/officeDocument/2006/relationships/hyperlink" Target="https://rh.sharepoint.com/sites/Informationssakerhet_och_sakerhet/ODMPublished/RH-10034/Sekretess%20i%20folkbokf&#246;ringen%20RH.docx?web=1"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regeringen.se/sb/d/11386/a/141034" TargetMode="External"/><Relationship Id="rId31" Type="http://schemas.openxmlformats.org/officeDocument/2006/relationships/hyperlink" Target="https://intra.regionhalland.se/styrda-dokument/_layouts/RHI_CDViewer.aspx?id=/styrda-dokument/PublishingRepository/5a15b51c-5f77-47e8-9e88-55c3df0e70e6/Personuppgifter%20-%20behandling%20av.docx&amp;source=https://intra.regionhalland.se/styrda-dokument/PublishingRepository/5a15b51c-5f77-47e8-9e88-55c3df0e70e6/Personuppgifter%20-%20behandling%20av.docx&amp;DefaultItemOpe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rh.sharepoint.com/sites/Informationssakerhet_och_sakerhet/ODMPublished/RH-9753/Konsekvensbed&#246;mning%20dataskydd%20DPIA%20-%20protokoll.docx?web=1" TargetMode="External"/><Relationship Id="rId27" Type="http://schemas.openxmlformats.org/officeDocument/2006/relationships/hyperlink" Target="https://rh.sharepoint.com/sites/Informationssakerhet_och_sakerhet/ODMPublished/RH-9652/Journalkopia%20&#8211;%20avslag%20p&#229;%20beg&#228;ran.docx?web=1" TargetMode="External"/><Relationship Id="rId30" Type="http://schemas.openxmlformats.org/officeDocument/2006/relationships/hyperlink" Target="https://intra.regionhalland.se/styrda-dokument/_layouts/RHWordViewer.aspx?id=/styrda-dokument/PublishingRepository/5337f037-7ee4-4d61-88bd-797729cde389/Kvalitetsregister%20-%20nationella%20och%20regionala.docx&amp;Source=https://intra.regionhalland.se/styrda-dokument/_layouts/RHI_CDViewer.aspx?OWAStatus=0&amp;DefaultItemOpen=1"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rh.sharepoint.com/sites/Informationssakerhet_och_sakerhet/ODMPublished/RH-9802/Introduktion%20till%20informationss&#228;kerhet%20-%20externa.docx?web=1" TargetMode="External"/><Relationship Id="rId25" Type="http://schemas.openxmlformats.org/officeDocument/2006/relationships/hyperlink" Target="https://rh.sharepoint.com/sites/Informationssakerhet_och_sakerhet/ODMPublished/RH-9497/Fax&#246;verf&#246;ring.docx?web=1" TargetMode="External"/><Relationship Id="rId33" Type="http://schemas.openxmlformats.org/officeDocument/2006/relationships/hyperlink" Target="http://www.rbcsyd.se/Dokument/svenska/nejtalonger/Nej_svenska_version_5.0_SO.pdf" TargetMode="External"/><Relationship Id="rId38"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33</Value>
      <Value>47</Value>
      <Value>12</Value>
      <Value>28</Value>
      <Value>214</Value>
      <Value>107</Value>
      <Value>4</Value>
      <Value>2</Value>
      <Value>62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Lagar och krav</TermName>
          <TermId xmlns="http://schemas.microsoft.com/office/infopath/2007/PartnerControls">32374785-eb4b-466b-a4b4-aa504d24e8a2</TermId>
        </TermInfo>
        <TermInfo xmlns="http://schemas.microsoft.com/office/infopath/2007/PartnerControls">
          <TermName xmlns="http://schemas.microsoft.com/office/infopath/2007/PartnerControls">Patientdatalagen</TermName>
          <TermId xmlns="http://schemas.microsoft.com/office/infopath/2007/PartnerControls">e217e799-537a-4261-b761-c92948a0d10b</TermId>
        </TermInfo>
        <TermInfo xmlns="http://schemas.microsoft.com/office/infopath/2007/PartnerControls">
          <TermName xmlns="http://schemas.microsoft.com/office/infopath/2007/PartnerControls">Sekretess</TermName>
          <TermId xmlns="http://schemas.microsoft.com/office/infopath/2007/PartnerControls">bb3866b4-5d23-492a-916b-233953d9f6b8</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Info xmlns="http://schemas.microsoft.com/office/infopath/2007/PartnerControls">
          <TermName xmlns="http://schemas.microsoft.com/office/infopath/2007/PartnerControls">Nationell Patientöversikt (NPÖ)</TermName>
          <TermId xmlns="http://schemas.microsoft.com/office/infopath/2007/PartnerControls">8dc99dcf-aa1b-42de-ae73-c2631ecd86e0</TermId>
        </TermInfo>
      </Terms>
    </i4d846bafbc94e6c892c2f207f8e6714>
    <RHI_ApprovedDate_Temp xmlns="a20921a3-d337-4f28-a5a8-d9fac85c55a0">2021-11-29T23:00:00+00:00</RHI_ApprovedDate_Temp>
    <FSCD_DocumentEdition_Temp xmlns="a20921a3-d337-4f28-a5a8-d9fac85c55a0">16</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Regional Säkerhetsansvarig</RHI_ApproverDisplay_Temp>
    <FSCD_ApprovedBy xmlns="d7020d13-187d-4fc8-9816-bd01783b86ee">
      <UserInfo>
        <DisplayName/>
        <AccountId>41</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Regional Säkerhetsansvarig</TermName>
          <TermId xmlns="http://schemas.microsoft.com/office/infopath/2007/PartnerControls">c2426dc2-5c03-4b1a-bc78-da7d2f515dbb</TermId>
        </TermInfo>
      </Terms>
    </e32bc2c600954b21b8771b7c871600ad>
    <RHI_ApprovedRole_Temp xmlns="a20921a3-d337-4f28-a5a8-d9fac85c55a0">Regional Säkerhetsansvarig</RHI_ApprovedRole_Temp>
    <FSCD_IsPublished xmlns="d7020d13-187d-4fc8-9816-bd01783b86ee">16.0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a86bfc2d-bc22-4b10-99f9-e0a0527d0e6b</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D145E-8563-4CD9-8F61-ACD4F819D24E}">
  <ds:schemaRefs>
    <ds:schemaRef ds:uri="http://schemas.microsoft.com/office/2006/metadata/customXsn"/>
  </ds:schemaRefs>
</ds:datastoreItem>
</file>

<file path=customXml/itemProps2.xml><?xml version="1.0" encoding="utf-8"?>
<ds:datastoreItem xmlns:ds="http://schemas.openxmlformats.org/officeDocument/2006/customXml" ds:itemID="{75933ABB-C1E6-46C2-9D40-9FDD5E06E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BB1C0-BAEB-4D5E-8F87-AB2DB8E1B9C3}">
  <ds:schemaRefs>
    <ds:schemaRef ds:uri="http://schemas.microsoft.com/office/2006/metadata/properties"/>
    <ds:schemaRef ds:uri="http://schemas.microsoft.com/office/infopath/2007/PartnerControls"/>
    <ds:schemaRef ds:uri="d7020d13-187d-4fc8-9816-bd01783b86ee"/>
    <ds:schemaRef ds:uri="a20921a3-d337-4f28-a5a8-d9fac85c55a0"/>
  </ds:schemaRefs>
</ds:datastoreItem>
</file>

<file path=customXml/itemProps4.xml><?xml version="1.0" encoding="utf-8"?>
<ds:datastoreItem xmlns:ds="http://schemas.openxmlformats.org/officeDocument/2006/customXml" ds:itemID="{CC8B1D2D-03C7-4414-82D4-88A6A11E5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7783</Words>
  <Characters>41255</Characters>
  <Application>Microsoft Office Word</Application>
  <DocSecurity>0</DocSecurity>
  <Lines>343</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Sekretess och samtycken</vt:lpstr>
      <vt:lpstr/>
    </vt:vector>
  </TitlesOfParts>
  <Company>Microsoft</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 och samtycken</dc:title>
  <dc:creator>Pedersen Henrik RK UC Program- och projektstödsavd</dc:creator>
  <cp:lastModifiedBy>Haddad Elias RK EXTERN RESURS</cp:lastModifiedBy>
  <cp:revision>55</cp:revision>
  <cp:lastPrinted>2013-08-21T11:48:00Z</cp:lastPrinted>
  <dcterms:created xsi:type="dcterms:W3CDTF">2012-12-05T15:35:00Z</dcterms:created>
  <dcterms:modified xsi:type="dcterms:W3CDTF">2023-04-27T03:09:00Z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33;#Lagar och krav|32374785-eb4b-466b-a4b4-aa504d24e8a2;#107;#Patientdatalagen|e217e799-537a-4261-b761-c92948a0d10b;#28;#Sekretess|bb3866b4-5d23-492a-916b-233953d9f6b8;#62;#Journal|e82f75e4-2614-473a-b83d-f4a4b82fc1f1;#4;#VAS|71323268-bae3-4593-afac-c5224ca03538;#214;#Nationell Patientöversikt (NPÖ)|8dc99dcf-aa1b-42de-ae73-c2631ecd86e0</vt:lpwstr>
  </property>
  <property fmtid="{D5CDD505-2E9C-101B-9397-08002B2CF9AE}" pid="8" name="RHI_ApprovedRole">
    <vt:lpwstr>47;#Regional Säkerhetsansvarig|c2426dc2-5c03-4b1a-bc78-da7d2f515dbb</vt:lpwstr>
  </property>
  <property fmtid="{D5CDD505-2E9C-101B-9397-08002B2CF9AE}" pid="9" name="_dlc_DocIdItemGuid">
    <vt:lpwstr>a86bfc2d-bc22-4b10-99f9-e0a0527d0e6b</vt:lpwstr>
  </property>
  <property fmtid="{D5CDD505-2E9C-101B-9397-08002B2CF9AE}" pid="10" name="FSCD_DocumentOwner">
    <vt:lpwstr>45;#Sinkjaer Sköld Edna RK</vt:lpwstr>
  </property>
  <property fmtid="{D5CDD505-2E9C-101B-9397-08002B2CF9AE}" pid="11" name="i4d846bafbc94e6c892c2f207f8e6714">
    <vt:lpwstr>Lagar och krav|32374785-eb4b-466b-a4b4-aa504d24e8a2;Patientdatalagen|e217e799-537a-4261-b761-c92948a0d10b;Sekretess|bb3866b4-5d23-492a-916b-233953d9f6b8;Journal|e82f75e4-2614-473a-b83d-f4a4b82fc1f1;VAS|71323268-bae3-4593-afac-c5224ca03538;Nationell Patientöversikt (NPÖ)|8dc99dcf-aa1b-42de-ae73-c2631ecd86e0</vt:lpwstr>
  </property>
  <property fmtid="{D5CDD505-2E9C-101B-9397-08002B2CF9AE}" pid="12" name="RHI_ApprovedDate_Temp">
    <vt:filetime>2020-02-02T23:00:00Z</vt:filetime>
  </property>
  <property fmtid="{D5CDD505-2E9C-101B-9397-08002B2CF9AE}" pid="13" name="FSCD_DocumentEdition_Temp">
    <vt:lpwstr>15</vt:lpwstr>
  </property>
  <property fmtid="{D5CDD505-2E9C-101B-9397-08002B2CF9AE}" pid="14" name="RHI_ReviewersMulti">
    <vt:lpwstr/>
  </property>
  <property fmtid="{D5CDD505-2E9C-101B-9397-08002B2CF9AE}" pid="15" name="RHI_ApproverDisplay_Temp">
    <vt:lpwstr>Hälso- och sjukvårdsdirektör</vt:lpwstr>
  </property>
  <property fmtid="{D5CDD505-2E9C-101B-9397-08002B2CF9AE}" pid="16" name="FSCD_ApprovedBy">
    <vt:lpwstr>42</vt:lpwstr>
  </property>
  <property fmtid="{D5CDD505-2E9C-101B-9397-08002B2CF9AE}" pid="17" name="RHI_CD_Classification">
    <vt:lpwstr>1</vt:lpwstr>
  </property>
  <property fmtid="{D5CDD505-2E9C-101B-9397-08002B2CF9AE}" pid="18" name="k0e587a7c4ca45fb88ec6eb8cbb582c0">
    <vt:lpwstr>309. Informationssäkerhet|72a66159-ea04-4130-9e90-bbc83910d7c7</vt:lpwstr>
  </property>
  <property fmtid="{D5CDD505-2E9C-101B-9397-08002B2CF9AE}" pid="19" name="FSCD_DocumentTypeTags">
    <vt:lpwstr>Rutin|3ecd4889-b546-4b08-8daf-345ed6a301ab</vt:lpwstr>
  </property>
  <property fmtid="{D5CDD505-2E9C-101B-9397-08002B2CF9AE}" pid="20" name="e32bc2c600954b21b8771b7c871600ad">
    <vt:lpwstr>Regional Säkerhetsansvarig|c2426dc2-5c03-4b1a-bc78-da7d2f515dbb</vt:lpwstr>
  </property>
  <property fmtid="{D5CDD505-2E9C-101B-9397-08002B2CF9AE}" pid="21" name="RHI_ApprovedRole_Temp">
    <vt:lpwstr>Hälso- och sjukvårdsdirektör</vt:lpwstr>
  </property>
  <property fmtid="{D5CDD505-2E9C-101B-9397-08002B2CF9AE}" pid="22" name="FSCD_IsPublished">
    <vt:lpwstr>15.0</vt:lpwstr>
  </property>
  <property fmtid="{D5CDD505-2E9C-101B-9397-08002B2CF9AE}" pid="23" name="RHI_CoAuthorsMulti">
    <vt:lpwstr/>
  </property>
  <property fmtid="{D5CDD505-2E9C-101B-9397-08002B2CF9AE}" pid="24" name="FSCD_DocumentId_Temp">
    <vt:lpwstr>a86bfc2d-bc22-4b10-99f9-e0a0527d0e6b</vt:lpwstr>
  </property>
  <property fmtid="{D5CDD505-2E9C-101B-9397-08002B2CF9AE}" pid="25" name="FSCD_DocumentIssuer">
    <vt:lpwstr>42;#Pedersen Henrik RK STAB</vt:lpwstr>
  </property>
  <property fmtid="{D5CDD505-2E9C-101B-9397-08002B2CF9AE}" pid="26" name="c462f665bad2437cb8ba36ab4de68df8">
    <vt:lpwstr>Region Halland|d72d8b1f-b373-4815-ab51-a5608c837237</vt:lpwstr>
  </property>
  <property fmtid="{D5CDD505-2E9C-101B-9397-08002B2CF9AE}" pid="27" name="URL">
    <vt:lpwstr/>
  </property>
  <property fmtid="{D5CDD505-2E9C-101B-9397-08002B2CF9AE}" pid="28" name="l3725d2185604df78b4bef80ff63202f">
    <vt:lpwstr/>
  </property>
</Properties>
</file>