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43" w:rsidRPr="00383C43" w:rsidRDefault="00483F23" w:rsidP="00453A8D">
      <w:pPr>
        <w:pStyle w:val="Rubrik1"/>
        <w:numPr>
          <w:ilvl w:val="0"/>
          <w:numId w:val="0"/>
        </w:numPr>
        <w:spacing w:before="0"/>
        <w:rPr>
          <w:sz w:val="36"/>
        </w:rPr>
      </w:pPr>
      <w:r>
        <w:rPr>
          <w:sz w:val="36"/>
        </w:rPr>
        <w:t>Avstämningsmöte</w:t>
      </w:r>
    </w:p>
    <w:p w:rsidR="00516D69" w:rsidRDefault="00CF331D" w:rsidP="00453A8D">
      <w:pPr>
        <w:pStyle w:val="Underradtillhuvudrubrik"/>
        <w:numPr>
          <w:ilvl w:val="0"/>
          <w:numId w:val="7"/>
        </w:numPr>
      </w:pPr>
      <w:r>
        <w:t>Samlad sjukvårdsresurs i</w:t>
      </w:r>
      <w:r w:rsidR="001D3009">
        <w:t xml:space="preserve"> Halland</w:t>
      </w:r>
    </w:p>
    <w:p w:rsidR="004C5E84" w:rsidRDefault="004C5E84" w:rsidP="0036197C">
      <w:pPr>
        <w:pStyle w:val="Underradtillhuvudrubrik"/>
      </w:pPr>
    </w:p>
    <w:p w:rsidR="005844EF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4C5E84">
        <w:rPr>
          <w:b/>
        </w:rPr>
        <w:t>Datum</w:t>
      </w:r>
      <w:r>
        <w:t xml:space="preserve">: </w:t>
      </w:r>
      <w:r>
        <w:tab/>
      </w:r>
      <w:r w:rsidR="00242AC2">
        <w:rPr>
          <w:sz w:val="24"/>
          <w:szCs w:val="24"/>
        </w:rPr>
        <w:t>2020-03-30</w:t>
      </w:r>
    </w:p>
    <w:p w:rsidR="001E6F97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Tid: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14</w:t>
      </w:r>
      <w:r w:rsidR="00616A05" w:rsidRPr="002B35C6">
        <w:rPr>
          <w:sz w:val="24"/>
          <w:szCs w:val="24"/>
        </w:rPr>
        <w:t>.</w:t>
      </w:r>
      <w:r w:rsidR="001D3009" w:rsidRPr="002B35C6">
        <w:rPr>
          <w:sz w:val="24"/>
          <w:szCs w:val="24"/>
        </w:rPr>
        <w:t>00</w:t>
      </w:r>
    </w:p>
    <w:p w:rsidR="004C5E84" w:rsidRPr="002B35C6" w:rsidRDefault="004C5E84" w:rsidP="00FA0DD9">
      <w:pPr>
        <w:pStyle w:val="Sidhuvud"/>
        <w:tabs>
          <w:tab w:val="left" w:pos="1080"/>
        </w:tabs>
        <w:rPr>
          <w:sz w:val="24"/>
          <w:szCs w:val="24"/>
        </w:rPr>
      </w:pPr>
      <w:r w:rsidRPr="002B35C6">
        <w:rPr>
          <w:sz w:val="24"/>
          <w:szCs w:val="24"/>
        </w:rPr>
        <w:t>Plats:</w:t>
      </w:r>
      <w:r w:rsidRPr="002B35C6">
        <w:rPr>
          <w:sz w:val="24"/>
          <w:szCs w:val="24"/>
        </w:rPr>
        <w:tab/>
      </w:r>
      <w:r w:rsidR="001D3009" w:rsidRPr="002B35C6">
        <w:rPr>
          <w:sz w:val="24"/>
          <w:szCs w:val="24"/>
        </w:rPr>
        <w:t>Telefonkonferens</w:t>
      </w:r>
    </w:p>
    <w:p w:rsidR="005C2E4F" w:rsidRPr="00516D69" w:rsidRDefault="005C2E4F" w:rsidP="004C5E84"/>
    <w:p w:rsidR="00516D69" w:rsidRDefault="00516D69" w:rsidP="00516D69">
      <w:pPr>
        <w:pStyle w:val="Underrubrik"/>
      </w:pPr>
      <w:r>
        <w:t>Deltagare</w:t>
      </w:r>
    </w:p>
    <w:tbl>
      <w:tblPr>
        <w:tblStyle w:val="Tabellrutnt"/>
        <w:tblW w:w="9606" w:type="dxa"/>
        <w:tblInd w:w="-1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1"/>
        <w:gridCol w:w="5245"/>
      </w:tblGrid>
      <w:tr w:rsidR="00483F23" w:rsidRPr="00483F23" w:rsidTr="008552EF">
        <w:trPr>
          <w:trHeight w:val="317"/>
        </w:trPr>
        <w:tc>
          <w:tcPr>
            <w:tcW w:w="4361" w:type="dxa"/>
            <w:shd w:val="clear" w:color="auto" w:fill="D9D9D9" w:themeFill="background1" w:themeFillShade="D9"/>
          </w:tcPr>
          <w:p w:rsidR="00483F23" w:rsidRPr="00483F23" w:rsidRDefault="00453A8D" w:rsidP="00483F23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5245" w:type="dxa"/>
            <w:shd w:val="clear" w:color="auto" w:fill="D9D9D9" w:themeFill="background1" w:themeFillShade="D9"/>
          </w:tcPr>
          <w:p w:rsidR="00483F23" w:rsidRPr="00483F23" w:rsidRDefault="00483F23" w:rsidP="00483F23">
            <w:pPr>
              <w:pStyle w:val="Punktlista1"/>
              <w:ind w:left="360"/>
              <w:rPr>
                <w:b/>
              </w:rPr>
            </w:pPr>
            <w:r w:rsidRPr="00483F23">
              <w:rPr>
                <w:b/>
              </w:rPr>
              <w:t>Namn på deltagare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ADH</w:t>
            </w:r>
          </w:p>
        </w:tc>
        <w:tc>
          <w:tcPr>
            <w:tcW w:w="5245" w:type="dxa"/>
          </w:tcPr>
          <w:p w:rsidR="00DC7E43" w:rsidRDefault="00D44894" w:rsidP="00B954E6">
            <w:pPr>
              <w:pStyle w:val="Punktlista1"/>
              <w:ind w:left="360"/>
            </w:pPr>
            <w:r>
              <w:t>Inger Hallin (r</w:t>
            </w:r>
            <w:r w:rsidR="00311C03">
              <w:t>öntgen</w:t>
            </w:r>
            <w:r w:rsidR="00513156">
              <w:t>)</w:t>
            </w:r>
            <w:r w:rsidR="00DC7E43">
              <w:t xml:space="preserve">, </w:t>
            </w:r>
          </w:p>
          <w:p w:rsidR="00483F23" w:rsidRPr="00483F23" w:rsidRDefault="00DC7E43" w:rsidP="00B954E6">
            <w:pPr>
              <w:pStyle w:val="Punktlista1"/>
              <w:ind w:left="360"/>
            </w:pPr>
            <w:r>
              <w:t>Andreas Bengtsson (1177)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Hallands sjukhus </w:t>
            </w:r>
          </w:p>
        </w:tc>
        <w:tc>
          <w:tcPr>
            <w:tcW w:w="5245" w:type="dxa"/>
          </w:tcPr>
          <w:p w:rsidR="00483F23" w:rsidRPr="00483F23" w:rsidRDefault="00C062D9" w:rsidP="00721B81">
            <w:pPr>
              <w:pStyle w:val="Punktlista1"/>
              <w:ind w:left="360"/>
            </w:pPr>
            <w:r>
              <w:t>Inga</w:t>
            </w:r>
            <w:r w:rsidR="006A6A8F">
              <w:t>-L</w:t>
            </w:r>
            <w:r>
              <w:t>ill</w:t>
            </w:r>
            <w:r w:rsidR="006A6A8F">
              <w:t xml:space="preserve"> </w:t>
            </w:r>
            <w:proofErr w:type="spellStart"/>
            <w:r w:rsidR="006A6A8F">
              <w:t>Baudlot</w:t>
            </w:r>
            <w:proofErr w:type="spellEnd"/>
          </w:p>
        </w:tc>
      </w:tr>
      <w:tr w:rsidR="00C3154B" w:rsidRPr="00483F23" w:rsidTr="008552EF">
        <w:trPr>
          <w:trHeight w:val="317"/>
        </w:trPr>
        <w:tc>
          <w:tcPr>
            <w:tcW w:w="4361" w:type="dxa"/>
          </w:tcPr>
          <w:p w:rsidR="00C3154B" w:rsidRPr="00483F23" w:rsidRDefault="00C3154B" w:rsidP="003130C5">
            <w:pPr>
              <w:pStyle w:val="Punktlista1"/>
              <w:ind w:left="252"/>
            </w:pPr>
            <w:r w:rsidRPr="00483F23">
              <w:t xml:space="preserve">Närsjukvården </w:t>
            </w:r>
            <w:r>
              <w:t>offentliga</w:t>
            </w:r>
            <w:r w:rsidRPr="00483F23">
              <w:t xml:space="preserve"> vårdgivare</w:t>
            </w:r>
          </w:p>
        </w:tc>
        <w:tc>
          <w:tcPr>
            <w:tcW w:w="5245" w:type="dxa"/>
          </w:tcPr>
          <w:p w:rsidR="00C3154B" w:rsidRPr="00483F23" w:rsidRDefault="00B2471D" w:rsidP="00513156">
            <w:pPr>
              <w:pStyle w:val="Punktlista1"/>
              <w:ind w:left="360"/>
            </w:pPr>
            <w:r>
              <w:t>Anna Lundberg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Närsjukvården privata vårdgivare </w:t>
            </w:r>
          </w:p>
        </w:tc>
        <w:tc>
          <w:tcPr>
            <w:tcW w:w="5245" w:type="dxa"/>
          </w:tcPr>
          <w:p w:rsidR="00483F23" w:rsidRPr="00483F23" w:rsidRDefault="00B2471D" w:rsidP="00DC7E43">
            <w:pPr>
              <w:pStyle w:val="Punktlista1"/>
              <w:ind w:left="360"/>
            </w:pPr>
            <w:r>
              <w:t>A</w:t>
            </w:r>
            <w:r w:rsidR="008457F3">
              <w:t>nna Rosengren</w:t>
            </w:r>
            <w:r w:rsidR="00DC7E43">
              <w:t xml:space="preserve"> (Vallda)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Psykiatrin</w:t>
            </w:r>
          </w:p>
        </w:tc>
        <w:tc>
          <w:tcPr>
            <w:tcW w:w="5245" w:type="dxa"/>
          </w:tcPr>
          <w:p w:rsidR="00483F23" w:rsidRPr="00721B81" w:rsidRDefault="00B92AD8" w:rsidP="00721B81">
            <w:pPr>
              <w:pStyle w:val="Punktlista1"/>
            </w:pPr>
            <w:r>
              <w:t xml:space="preserve">     </w:t>
            </w:r>
            <w:r w:rsidR="00721B81">
              <w:t>Roger Orlinge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RGS</w:t>
            </w:r>
          </w:p>
        </w:tc>
        <w:tc>
          <w:tcPr>
            <w:tcW w:w="5245" w:type="dxa"/>
          </w:tcPr>
          <w:p w:rsidR="00483F23" w:rsidRPr="00483F23" w:rsidRDefault="00C062D9" w:rsidP="00483F23">
            <w:pPr>
              <w:pStyle w:val="Punktlista1"/>
              <w:ind w:left="360"/>
            </w:pPr>
            <w:r>
              <w:t>Maria Kronberg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Falkenbergs kommun </w:t>
            </w:r>
          </w:p>
        </w:tc>
        <w:tc>
          <w:tcPr>
            <w:tcW w:w="5245" w:type="dxa"/>
          </w:tcPr>
          <w:p w:rsidR="00483F23" w:rsidRPr="00483F23" w:rsidRDefault="008457F3" w:rsidP="00721B81">
            <w:pPr>
              <w:pStyle w:val="Punktlista1"/>
            </w:pPr>
            <w:r>
              <w:t xml:space="preserve">     </w:t>
            </w:r>
            <w:r w:rsidR="00B2471D">
              <w:t>Ann Svensson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Halmstad</w:t>
            </w:r>
            <w:r w:rsidR="00D21303">
              <w:t>s</w:t>
            </w:r>
            <w:r w:rsidRPr="00483F23">
              <w:t xml:space="preserve"> kommun</w:t>
            </w:r>
          </w:p>
        </w:tc>
        <w:tc>
          <w:tcPr>
            <w:tcW w:w="5245" w:type="dxa"/>
          </w:tcPr>
          <w:p w:rsidR="00483F23" w:rsidRPr="00483F23" w:rsidRDefault="00B2471D" w:rsidP="00483F23">
            <w:pPr>
              <w:pStyle w:val="Punktlista1"/>
              <w:ind w:left="360"/>
            </w:pPr>
            <w:r>
              <w:t>Eva-Karin Stenberg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Hylte kommun </w:t>
            </w:r>
          </w:p>
        </w:tc>
        <w:tc>
          <w:tcPr>
            <w:tcW w:w="5245" w:type="dxa"/>
          </w:tcPr>
          <w:p w:rsidR="00483F23" w:rsidRPr="00483F23" w:rsidRDefault="00902459" w:rsidP="00483F23">
            <w:pPr>
              <w:pStyle w:val="Punktlista1"/>
              <w:ind w:left="360"/>
            </w:pPr>
            <w:r>
              <w:t>Gunilla</w:t>
            </w:r>
            <w:r w:rsidR="00DC7E43">
              <w:t xml:space="preserve"> Lundberg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B2471D" w:rsidRDefault="00483F23" w:rsidP="003130C5">
            <w:pPr>
              <w:pStyle w:val="Punktlista1"/>
              <w:ind w:left="252"/>
            </w:pPr>
            <w:r w:rsidRPr="00483F23">
              <w:t xml:space="preserve">Kungsbacka kommun </w:t>
            </w:r>
          </w:p>
        </w:tc>
        <w:tc>
          <w:tcPr>
            <w:tcW w:w="5245" w:type="dxa"/>
          </w:tcPr>
          <w:p w:rsidR="00483F23" w:rsidRPr="00483F23" w:rsidRDefault="00C062D9" w:rsidP="00483F23">
            <w:pPr>
              <w:pStyle w:val="Punktlista1"/>
              <w:ind w:left="360"/>
            </w:pPr>
            <w:proofErr w:type="spellStart"/>
            <w:r>
              <w:t>Angeline</w:t>
            </w:r>
            <w:proofErr w:type="spellEnd"/>
            <w:r>
              <w:t xml:space="preserve"> </w:t>
            </w:r>
            <w:r w:rsidR="00B954E6">
              <w:t>Svensson</w:t>
            </w:r>
          </w:p>
        </w:tc>
      </w:tr>
      <w:tr w:rsidR="00483F23" w:rsidRPr="00483F23" w:rsidTr="008552EF">
        <w:trPr>
          <w:trHeight w:val="318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>Laholms kommun</w:t>
            </w:r>
          </w:p>
        </w:tc>
        <w:tc>
          <w:tcPr>
            <w:tcW w:w="5245" w:type="dxa"/>
          </w:tcPr>
          <w:p w:rsidR="00483F23" w:rsidRPr="00A217FF" w:rsidRDefault="00B954E6" w:rsidP="00483F23">
            <w:pPr>
              <w:pStyle w:val="Punktlista1"/>
              <w:ind w:left="360"/>
            </w:pPr>
            <w:r>
              <w:t>Eva Müller</w:t>
            </w:r>
            <w:r w:rsidR="00B92AD8">
              <w:t xml:space="preserve"> </w:t>
            </w:r>
          </w:p>
        </w:tc>
      </w:tr>
      <w:tr w:rsidR="00483F23" w:rsidRPr="00483F23" w:rsidTr="008552EF">
        <w:trPr>
          <w:trHeight w:val="317"/>
        </w:trPr>
        <w:tc>
          <w:tcPr>
            <w:tcW w:w="4361" w:type="dxa"/>
          </w:tcPr>
          <w:p w:rsidR="00483F23" w:rsidRPr="00483F23" w:rsidRDefault="00483F23" w:rsidP="003130C5">
            <w:pPr>
              <w:pStyle w:val="Punktlista1"/>
              <w:ind w:left="252"/>
            </w:pPr>
            <w:r w:rsidRPr="00483F23">
              <w:t xml:space="preserve">Varbergs kommun </w:t>
            </w:r>
          </w:p>
        </w:tc>
        <w:tc>
          <w:tcPr>
            <w:tcW w:w="5245" w:type="dxa"/>
          </w:tcPr>
          <w:p w:rsidR="00483F23" w:rsidRPr="00483F23" w:rsidRDefault="00B2471D" w:rsidP="00E51358">
            <w:pPr>
              <w:pStyle w:val="Punktlista1"/>
              <w:ind w:left="360"/>
            </w:pPr>
            <w:r>
              <w:t xml:space="preserve">Maria </w:t>
            </w:r>
            <w:proofErr w:type="spellStart"/>
            <w:r>
              <w:t>Mangfors</w:t>
            </w:r>
            <w:proofErr w:type="spellEnd"/>
            <w:r>
              <w:t xml:space="preserve"> Hallberg</w:t>
            </w:r>
          </w:p>
        </w:tc>
      </w:tr>
      <w:tr w:rsidR="00B954E6" w:rsidRPr="00483F23" w:rsidTr="008552EF">
        <w:trPr>
          <w:trHeight w:val="317"/>
        </w:trPr>
        <w:tc>
          <w:tcPr>
            <w:tcW w:w="4361" w:type="dxa"/>
          </w:tcPr>
          <w:p w:rsidR="00B954E6" w:rsidRPr="00483F23" w:rsidRDefault="00B954E6" w:rsidP="003130C5">
            <w:pPr>
              <w:pStyle w:val="Punktlista1"/>
              <w:ind w:left="252"/>
            </w:pPr>
            <w:r>
              <w:t>Regionkontoret</w:t>
            </w:r>
          </w:p>
        </w:tc>
        <w:tc>
          <w:tcPr>
            <w:tcW w:w="5245" w:type="dxa"/>
          </w:tcPr>
          <w:p w:rsidR="009D4C4E" w:rsidRDefault="00B954E6" w:rsidP="00DC7E43">
            <w:pPr>
              <w:pStyle w:val="Punktlista1"/>
              <w:ind w:left="360"/>
            </w:pPr>
            <w:r w:rsidRPr="008472F6">
              <w:t>Jeanette Törnkvist</w:t>
            </w:r>
            <w:r w:rsidR="009D4C4E">
              <w:t>, Jakob Alström, Pernilla Wallerstedt (ersätter Karin Nordström)</w:t>
            </w:r>
            <w:r w:rsidR="00C062D9">
              <w:t xml:space="preserve">, </w:t>
            </w:r>
            <w:r w:rsidR="00DC7E43">
              <w:t>Charlotte Travelin</w:t>
            </w:r>
            <w:r w:rsidR="00B2471D">
              <w:t>, Patrik Da</w:t>
            </w:r>
            <w:r w:rsidR="00721B81">
              <w:t>hlqvist-Jönsson</w:t>
            </w:r>
          </w:p>
        </w:tc>
      </w:tr>
      <w:tr w:rsidR="00B954E6" w:rsidRPr="00483F23" w:rsidTr="008552EF">
        <w:trPr>
          <w:trHeight w:val="317"/>
        </w:trPr>
        <w:tc>
          <w:tcPr>
            <w:tcW w:w="4361" w:type="dxa"/>
          </w:tcPr>
          <w:p w:rsidR="00B954E6" w:rsidRPr="00483F23" w:rsidRDefault="00B954E6" w:rsidP="003130C5">
            <w:pPr>
              <w:pStyle w:val="Punktlista1"/>
              <w:ind w:left="252"/>
            </w:pPr>
          </w:p>
        </w:tc>
        <w:tc>
          <w:tcPr>
            <w:tcW w:w="5245" w:type="dxa"/>
          </w:tcPr>
          <w:p w:rsidR="00B954E6" w:rsidRDefault="00B954E6" w:rsidP="00E51358">
            <w:pPr>
              <w:pStyle w:val="Punktlista1"/>
              <w:ind w:left="360"/>
            </w:pPr>
          </w:p>
        </w:tc>
      </w:tr>
    </w:tbl>
    <w:p w:rsidR="00CB79DC" w:rsidRDefault="00CB79DC" w:rsidP="003B64BF">
      <w:pPr>
        <w:pStyle w:val="Punktlista1"/>
      </w:pPr>
    </w:p>
    <w:p w:rsidR="00DC3D5F" w:rsidRDefault="006E43CC" w:rsidP="00721B81">
      <w:pPr>
        <w:pStyle w:val="Punktlista1"/>
      </w:pPr>
      <w:r>
        <w:t>Avstämningsmöte i Samlade sjukvårdsresursen i Halland har s</w:t>
      </w:r>
      <w:r w:rsidR="005C11CD">
        <w:t xml:space="preserve">tartat upp med anledningen av Covid-19. </w:t>
      </w:r>
    </w:p>
    <w:p w:rsidR="00721B81" w:rsidRDefault="00721B81">
      <w:pPr>
        <w:tabs>
          <w:tab w:val="clear" w:pos="5046"/>
          <w:tab w:val="clear" w:pos="7598"/>
        </w:tabs>
        <w:spacing w:line="240" w:lineRule="auto"/>
      </w:pPr>
      <w:r>
        <w:br w:type="page"/>
      </w:r>
    </w:p>
    <w:p w:rsidR="00616A05" w:rsidRPr="003130C5" w:rsidRDefault="00483F23" w:rsidP="003130C5">
      <w:pPr>
        <w:pStyle w:val="Underrubrik"/>
      </w:pPr>
      <w:r w:rsidRPr="00453A8D">
        <w:lastRenderedPageBreak/>
        <w:t>R</w:t>
      </w:r>
      <w:r w:rsidR="00575283" w:rsidRPr="00453A8D">
        <w:t>apport</w:t>
      </w:r>
    </w:p>
    <w:tbl>
      <w:tblPr>
        <w:tblStyle w:val="Tabellrutnt"/>
        <w:tblW w:w="9640" w:type="dxa"/>
        <w:tblInd w:w="-147" w:type="dxa"/>
        <w:tblBorders>
          <w:bottom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4"/>
        <w:gridCol w:w="2408"/>
        <w:gridCol w:w="2268"/>
        <w:gridCol w:w="2410"/>
      </w:tblGrid>
      <w:tr w:rsidR="00483F23" w:rsidRPr="00483F23" w:rsidTr="00540156">
        <w:trPr>
          <w:tblHeader/>
        </w:trPr>
        <w:tc>
          <w:tcPr>
            <w:tcW w:w="2554" w:type="dxa"/>
            <w:shd w:val="clear" w:color="auto" w:fill="D9D9D9" w:themeFill="background1" w:themeFillShade="D9"/>
          </w:tcPr>
          <w:p w:rsidR="00483F23" w:rsidRP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Verksamhet</w:t>
            </w:r>
          </w:p>
        </w:tc>
        <w:tc>
          <w:tcPr>
            <w:tcW w:w="2408" w:type="dxa"/>
            <w:shd w:val="clear" w:color="auto" w:fill="D9D9D9" w:themeFill="background1" w:themeFillShade="D9"/>
          </w:tcPr>
          <w:p w:rsidR="00483F23" w:rsidRP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 xml:space="preserve">Nuläge 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83F23" w:rsidRDefault="00453A8D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Utmaning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:rsidR="00483F23" w:rsidRDefault="00483F23" w:rsidP="00977A78">
            <w:pPr>
              <w:pStyle w:val="Punktlista1"/>
              <w:ind w:left="360"/>
              <w:rPr>
                <w:b/>
              </w:rPr>
            </w:pPr>
            <w:r>
              <w:rPr>
                <w:b/>
              </w:rPr>
              <w:t>Medskick</w:t>
            </w:r>
          </w:p>
        </w:tc>
      </w:tr>
      <w:tr w:rsidR="00483F23" w:rsidRPr="00483F23" w:rsidTr="00540156">
        <w:tc>
          <w:tcPr>
            <w:tcW w:w="2554" w:type="dxa"/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ADH</w:t>
            </w:r>
          </w:p>
        </w:tc>
        <w:tc>
          <w:tcPr>
            <w:tcW w:w="2408" w:type="dxa"/>
          </w:tcPr>
          <w:p w:rsidR="00DC7E43" w:rsidRDefault="00B2471D" w:rsidP="00751189">
            <w:pPr>
              <w:pStyle w:val="Punktlista1"/>
              <w:ind w:left="142"/>
            </w:pPr>
            <w:r>
              <w:t xml:space="preserve">(Röntgen) </w:t>
            </w:r>
          </w:p>
          <w:p w:rsidR="00B2471D" w:rsidRDefault="00AC1CE6" w:rsidP="00751189">
            <w:pPr>
              <w:pStyle w:val="Punktlista1"/>
              <w:ind w:left="142"/>
            </w:pPr>
            <w:r>
              <w:t>Verksamhet igång förutom screening-verksamheten.</w:t>
            </w:r>
          </w:p>
          <w:p w:rsidR="00B2471D" w:rsidRDefault="00B2471D" w:rsidP="00751189">
            <w:pPr>
              <w:pStyle w:val="Punktlista1"/>
              <w:ind w:left="142"/>
            </w:pPr>
          </w:p>
          <w:p w:rsidR="00B2471D" w:rsidRDefault="00AC1CE6" w:rsidP="00751189">
            <w:pPr>
              <w:pStyle w:val="Punktlista1"/>
              <w:ind w:left="142"/>
            </w:pPr>
            <w:r>
              <w:t>(</w:t>
            </w:r>
            <w:r w:rsidR="00B2471D">
              <w:t>1177</w:t>
            </w:r>
            <w:r>
              <w:t>) Oförändrat läge vad gäller k</w:t>
            </w:r>
            <w:r w:rsidR="00B2471D">
              <w:t>ötid och bemanning</w:t>
            </w:r>
            <w:r>
              <w:t>,</w:t>
            </w:r>
            <w:r w:rsidR="00B2471D">
              <w:t xml:space="preserve"> klara grun</w:t>
            </w:r>
            <w:r>
              <w:t>duppdrag.</w:t>
            </w:r>
          </w:p>
          <w:p w:rsidR="00B2471D" w:rsidRDefault="00B2471D" w:rsidP="00751189">
            <w:pPr>
              <w:pStyle w:val="Punktlista1"/>
              <w:ind w:left="142"/>
            </w:pPr>
          </w:p>
          <w:p w:rsidR="00B2471D" w:rsidRDefault="00AC1CE6" w:rsidP="00751189">
            <w:pPr>
              <w:pStyle w:val="Punktlista1"/>
              <w:ind w:left="142"/>
            </w:pPr>
            <w:r>
              <w:t xml:space="preserve">(Ambulans) Ökade uppdrag med </w:t>
            </w:r>
            <w:proofErr w:type="spellStart"/>
            <w:r>
              <w:t>ö</w:t>
            </w:r>
            <w:r w:rsidR="00B2471D">
              <w:t>verflytt</w:t>
            </w:r>
            <w:proofErr w:type="spellEnd"/>
            <w:r w:rsidR="00B2471D">
              <w:t xml:space="preserve"> av </w:t>
            </w:r>
            <w:proofErr w:type="spellStart"/>
            <w:r w:rsidR="00B2471D">
              <w:t>coronapatienter</w:t>
            </w:r>
            <w:proofErr w:type="spellEnd"/>
            <w:r w:rsidR="00B2471D">
              <w:t>,</w:t>
            </w:r>
            <w:r>
              <w:t xml:space="preserve"> framåt</w:t>
            </w:r>
            <w:r w:rsidR="00B2471D">
              <w:t xml:space="preserve"> kommer</w:t>
            </w:r>
            <w:r>
              <w:t xml:space="preserve"> detta</w:t>
            </w:r>
            <w:r w:rsidR="00B2471D">
              <w:t xml:space="preserve"> lösa</w:t>
            </w:r>
            <w:r>
              <w:t>s med andra</w:t>
            </w:r>
            <w:r w:rsidR="00B2471D">
              <w:t xml:space="preserve"> transport</w:t>
            </w:r>
            <w:r>
              <w:t>er</w:t>
            </w:r>
            <w:r w:rsidR="00B2471D">
              <w:t xml:space="preserve">. </w:t>
            </w:r>
          </w:p>
          <w:p w:rsidR="00B2471D" w:rsidRDefault="00B2471D" w:rsidP="00751189">
            <w:pPr>
              <w:pStyle w:val="Punktlista1"/>
              <w:ind w:left="142"/>
            </w:pPr>
          </w:p>
          <w:p w:rsidR="00B2471D" w:rsidRPr="00DC4DAA" w:rsidRDefault="00ED08CF" w:rsidP="00751189">
            <w:pPr>
              <w:pStyle w:val="Punktlista1"/>
              <w:ind w:left="142"/>
            </w:pPr>
            <w:r>
              <w:t xml:space="preserve">(Ambulans) Viss frånvaro av </w:t>
            </w:r>
            <w:proofErr w:type="spellStart"/>
            <w:r w:rsidR="00B2471D">
              <w:t>ssk</w:t>
            </w:r>
            <w:proofErr w:type="spellEnd"/>
            <w:r>
              <w:t>.</w:t>
            </w:r>
          </w:p>
        </w:tc>
        <w:tc>
          <w:tcPr>
            <w:tcW w:w="2268" w:type="dxa"/>
          </w:tcPr>
          <w:p w:rsidR="00DC7E43" w:rsidRPr="00483F23" w:rsidRDefault="00AC1CE6" w:rsidP="00AC1CE6">
            <w:pPr>
              <w:pStyle w:val="Punktlista1"/>
              <w:ind w:left="142"/>
            </w:pPr>
            <w:r>
              <w:t xml:space="preserve">(Röntgen) Klarar </w:t>
            </w:r>
            <w:proofErr w:type="spellStart"/>
            <w:r>
              <w:t>bemannigen</w:t>
            </w:r>
            <w:proofErr w:type="spellEnd"/>
            <w:r>
              <w:t xml:space="preserve">, </w:t>
            </w:r>
            <w:r w:rsidR="00ED08CF">
              <w:t xml:space="preserve">viss frånvaro av </w:t>
            </w:r>
            <w:proofErr w:type="spellStart"/>
            <w:r w:rsidR="00ED08CF">
              <w:t>röngen</w:t>
            </w:r>
            <w:proofErr w:type="spellEnd"/>
            <w:r w:rsidR="00ED08CF">
              <w:t xml:space="preserve"> </w:t>
            </w:r>
            <w:proofErr w:type="spellStart"/>
            <w:r w:rsidR="00ED08CF">
              <w:t>ssk</w:t>
            </w:r>
            <w:proofErr w:type="spellEnd"/>
            <w:r w:rsidR="00ED08CF">
              <w:t>.</w:t>
            </w:r>
          </w:p>
        </w:tc>
        <w:tc>
          <w:tcPr>
            <w:tcW w:w="2410" w:type="dxa"/>
          </w:tcPr>
          <w:p w:rsidR="00732FAD" w:rsidRPr="00483F23" w:rsidRDefault="00732FAD" w:rsidP="00242AC2">
            <w:pPr>
              <w:pStyle w:val="Punktlista1"/>
              <w:ind w:left="140"/>
            </w:pP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 xml:space="preserve">Hallands sjukhus 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1B6DCB" w:rsidRDefault="005D3E4E" w:rsidP="001B6DCB">
            <w:pPr>
              <w:pStyle w:val="Punktlista1"/>
              <w:ind w:left="142"/>
            </w:pPr>
            <w:r>
              <w:t>Det finns v</w:t>
            </w:r>
            <w:r w:rsidR="001B6DCB">
              <w:t>årdplatser, d</w:t>
            </w:r>
            <w:r w:rsidR="00721B81">
              <w:t>et b</w:t>
            </w:r>
            <w:r w:rsidR="001B6DCB">
              <w:t>örjar bli tjockt på i</w:t>
            </w:r>
            <w:r w:rsidR="00B2471D">
              <w:t>ntensiv</w:t>
            </w:r>
            <w:r w:rsidR="001B6DCB">
              <w:t>en.</w:t>
            </w:r>
            <w:r w:rsidR="00B2471D">
              <w:t xml:space="preserve"> </w:t>
            </w:r>
          </w:p>
          <w:p w:rsidR="00B2471D" w:rsidRPr="00483F23" w:rsidRDefault="005D3E4E" w:rsidP="001B6DCB">
            <w:pPr>
              <w:pStyle w:val="Punktlista1"/>
              <w:ind w:left="142"/>
            </w:pPr>
            <w:r>
              <w:t>Kommer utöka pla</w:t>
            </w:r>
            <w:r w:rsidR="00785491">
              <w:t>t</w:t>
            </w:r>
            <w:r>
              <w:t xml:space="preserve">ser på plan 3 för </w:t>
            </w:r>
            <w:proofErr w:type="spellStart"/>
            <w:r>
              <w:t>paienter</w:t>
            </w:r>
            <w:proofErr w:type="spellEnd"/>
            <w:r>
              <w:t xml:space="preserve"> med behov av</w:t>
            </w:r>
            <w:r w:rsidR="00B2471D">
              <w:t xml:space="preserve"> ytterligare övervak</w:t>
            </w:r>
            <w:r>
              <w:t>ning.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C3D5F" w:rsidRPr="00483F23" w:rsidRDefault="005D3E4E" w:rsidP="00986BA7">
            <w:pPr>
              <w:pStyle w:val="Punktlista1"/>
              <w:ind w:left="142"/>
            </w:pPr>
            <w:r>
              <w:t>Sjukfrånvaro, främst Varberg. Läget under kontroll.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062D9" w:rsidRPr="00242AC2" w:rsidRDefault="00C062D9" w:rsidP="00242AC2">
            <w:pPr>
              <w:pStyle w:val="Punktlista1"/>
              <w:ind w:left="140"/>
            </w:pPr>
          </w:p>
        </w:tc>
      </w:tr>
      <w:tr w:rsidR="00483F23" w:rsidRPr="00483F23" w:rsidTr="00902459">
        <w:tc>
          <w:tcPr>
            <w:tcW w:w="2554" w:type="dxa"/>
            <w:tcBorders>
              <w:bottom w:val="single" w:sz="4" w:space="0" w:color="auto"/>
            </w:tcBorders>
          </w:tcPr>
          <w:p w:rsidR="00A217FF" w:rsidRDefault="00483F23" w:rsidP="00986BA7">
            <w:pPr>
              <w:pStyle w:val="Punktlista1"/>
              <w:ind w:left="140"/>
            </w:pPr>
            <w:r w:rsidRPr="00483F23">
              <w:t xml:space="preserve">Närsjukvården offentliga </w:t>
            </w:r>
          </w:p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vårdgivare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1B6DCB" w:rsidRDefault="00B2471D" w:rsidP="002061DA">
            <w:pPr>
              <w:pStyle w:val="Punktlista1"/>
              <w:ind w:left="142"/>
            </w:pPr>
            <w:r>
              <w:t xml:space="preserve">Bemanningsläge </w:t>
            </w:r>
            <w:r w:rsidR="001B6DCB">
              <w:t>är</w:t>
            </w:r>
            <w:r>
              <w:t xml:space="preserve"> under kontroll. </w:t>
            </w:r>
          </w:p>
          <w:p w:rsidR="001B6DCB" w:rsidRDefault="001B6DCB" w:rsidP="002061DA">
            <w:pPr>
              <w:pStyle w:val="Punktlista1"/>
              <w:ind w:left="142"/>
            </w:pPr>
          </w:p>
          <w:p w:rsidR="00732FAD" w:rsidRDefault="00B2471D" w:rsidP="002061DA">
            <w:pPr>
              <w:pStyle w:val="Punktlista1"/>
              <w:ind w:left="142"/>
            </w:pPr>
            <w:r>
              <w:lastRenderedPageBreak/>
              <w:t xml:space="preserve">Mycket oro bland patienter och medarbetare. </w:t>
            </w:r>
          </w:p>
          <w:p w:rsidR="00B2471D" w:rsidRDefault="00B2471D" w:rsidP="002061DA">
            <w:pPr>
              <w:pStyle w:val="Punktlista1"/>
              <w:ind w:left="142"/>
            </w:pPr>
          </w:p>
          <w:p w:rsidR="00B2471D" w:rsidRPr="00483F23" w:rsidRDefault="00B2471D" w:rsidP="002061DA">
            <w:pPr>
              <w:pStyle w:val="Punktlista1"/>
              <w:ind w:left="142"/>
            </w:pPr>
            <w:r>
              <w:t>Ställer om verksamhet för att träffa patienter på ett säker</w:t>
            </w:r>
            <w:r w:rsidR="001B6DCB">
              <w:t>t</w:t>
            </w:r>
            <w:r>
              <w:t xml:space="preserve"> sätt.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2061DA" w:rsidRPr="00483F23" w:rsidRDefault="002061DA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B6DCB" w:rsidRDefault="001B6DCB" w:rsidP="001B6DCB">
            <w:pPr>
              <w:pStyle w:val="Punktlista1"/>
              <w:ind w:left="140"/>
            </w:pPr>
          </w:p>
          <w:p w:rsidR="001B6DCB" w:rsidRDefault="001B6DCB" w:rsidP="001B6DCB">
            <w:pPr>
              <w:pStyle w:val="Punktlista1"/>
              <w:ind w:left="140"/>
            </w:pPr>
          </w:p>
          <w:p w:rsidR="001B6DCB" w:rsidRDefault="001B6DCB" w:rsidP="001B6DCB">
            <w:pPr>
              <w:pStyle w:val="Punktlista1"/>
              <w:ind w:left="140"/>
            </w:pPr>
          </w:p>
          <w:p w:rsidR="001B6DCB" w:rsidRDefault="001B6DCB" w:rsidP="001B6DCB">
            <w:pPr>
              <w:pStyle w:val="Punktlista1"/>
              <w:ind w:left="140"/>
            </w:pPr>
          </w:p>
          <w:p w:rsidR="00721B81" w:rsidRDefault="00721B81" w:rsidP="001B6DCB">
            <w:pPr>
              <w:pStyle w:val="Punktlista1"/>
              <w:ind w:left="140"/>
            </w:pPr>
            <w:r>
              <w:lastRenderedPageBreak/>
              <w:t>Fråga till Hallands kommuner:</w:t>
            </w:r>
            <w:r w:rsidR="001B6DCB">
              <w:t xml:space="preserve"> </w:t>
            </w:r>
          </w:p>
          <w:p w:rsidR="00536AFF" w:rsidRPr="00242AC2" w:rsidRDefault="001B6DCB" w:rsidP="001B6DCB">
            <w:pPr>
              <w:pStyle w:val="Punktlista1"/>
              <w:ind w:left="140"/>
            </w:pPr>
            <w:r>
              <w:t>Det har kommit uppgifter om att kommunerna inte utför enstaka hembesök enligt rutin, stämmer det?</w:t>
            </w:r>
          </w:p>
        </w:tc>
      </w:tr>
      <w:tr w:rsidR="00483F23" w:rsidRPr="00483F23" w:rsidTr="00540156">
        <w:tc>
          <w:tcPr>
            <w:tcW w:w="2554" w:type="dxa"/>
            <w:tcBorders>
              <w:top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lastRenderedPageBreak/>
              <w:t xml:space="preserve">Närsjukvården privata vårdgivare </w:t>
            </w:r>
          </w:p>
        </w:tc>
        <w:tc>
          <w:tcPr>
            <w:tcW w:w="2408" w:type="dxa"/>
            <w:tcBorders>
              <w:top w:val="single" w:sz="4" w:space="0" w:color="auto"/>
            </w:tcBorders>
          </w:tcPr>
          <w:p w:rsidR="00732FAD" w:rsidRDefault="00B2471D" w:rsidP="001173D7">
            <w:pPr>
              <w:pStyle w:val="Punktlista1"/>
              <w:ind w:left="142"/>
            </w:pPr>
            <w:r>
              <w:t>Högre tryck, många söker och m</w:t>
            </w:r>
            <w:r w:rsidR="001B6DCB">
              <w:t>å</w:t>
            </w:r>
            <w:r>
              <w:t>nga har symt</w:t>
            </w:r>
            <w:r w:rsidR="001B6DCB">
              <w:t>om. Det är s</w:t>
            </w:r>
            <w:r>
              <w:t xml:space="preserve">vårt att bereda tider för de som är sjuka </w:t>
            </w:r>
            <w:r w:rsidR="001B6DCB">
              <w:t>o</w:t>
            </w:r>
            <w:r>
              <w:t xml:space="preserve">ch som behöver undersökas. </w:t>
            </w:r>
          </w:p>
          <w:p w:rsidR="00B2471D" w:rsidRDefault="00B2471D" w:rsidP="001173D7">
            <w:pPr>
              <w:pStyle w:val="Punktlista1"/>
              <w:ind w:left="142"/>
            </w:pPr>
          </w:p>
          <w:p w:rsidR="00B2471D" w:rsidRPr="00483F23" w:rsidRDefault="001B6DCB" w:rsidP="001B6DCB">
            <w:pPr>
              <w:pStyle w:val="Punktlista1"/>
              <w:ind w:left="142"/>
            </w:pPr>
            <w:r>
              <w:t xml:space="preserve">Nu när </w:t>
            </w:r>
            <w:r w:rsidR="00B2471D">
              <w:t>provtagning</w:t>
            </w:r>
            <w:r>
              <w:t>en är generösare</w:t>
            </w:r>
            <w:r w:rsidR="00B2471D">
              <w:t xml:space="preserve">, </w:t>
            </w:r>
            <w:r>
              <w:t xml:space="preserve">hur ska </w:t>
            </w:r>
            <w:r w:rsidR="00B2471D">
              <w:t xml:space="preserve">läkare </w:t>
            </w:r>
            <w:r>
              <w:t>tänka kring ordinering av prover? (Personal kan inte bara önska ett prov).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B79DC" w:rsidRPr="00483F23" w:rsidRDefault="00CB79DC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B6DCB" w:rsidRDefault="001B6DCB" w:rsidP="001B6DCB">
            <w:pPr>
              <w:pStyle w:val="Punktlista1"/>
              <w:ind w:left="140"/>
            </w:pPr>
            <w:r>
              <w:t>Gemensam infektionsmottagning, finns det några tankar kring detta?</w:t>
            </w:r>
          </w:p>
          <w:p w:rsidR="001B6DCB" w:rsidRDefault="001B6DCB" w:rsidP="001B6DCB">
            <w:pPr>
              <w:pStyle w:val="Punktlista1"/>
              <w:ind w:left="140"/>
            </w:pPr>
          </w:p>
          <w:p w:rsidR="001B6DCB" w:rsidRPr="00242AC2" w:rsidRDefault="00B2471D" w:rsidP="001B6DCB">
            <w:pPr>
              <w:pStyle w:val="Punktlista1"/>
              <w:ind w:left="140"/>
            </w:pPr>
            <w:r>
              <w:t xml:space="preserve">Samma fråga </w:t>
            </w:r>
            <w:r w:rsidR="001B6DCB">
              <w:t xml:space="preserve">till </w:t>
            </w:r>
            <w:r w:rsidR="00721B81">
              <w:t>H</w:t>
            </w:r>
            <w:r w:rsidR="001B6DCB">
              <w:t xml:space="preserve">allands kommuner </w:t>
            </w:r>
            <w:r w:rsidR="00721B81">
              <w:t>som närsjukvård i egen</w:t>
            </w:r>
            <w:r w:rsidR="001B6DCB">
              <w:t xml:space="preserve"> regi gällande enstaka hembesök.</w:t>
            </w:r>
          </w:p>
        </w:tc>
      </w:tr>
      <w:tr w:rsidR="00483F23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0"/>
            </w:pPr>
            <w:r w:rsidRPr="00483F23">
              <w:t>Psykiatrin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732FAD" w:rsidRDefault="001B6DCB" w:rsidP="008977B5">
            <w:pPr>
              <w:pStyle w:val="Punktlista1"/>
              <w:ind w:left="142"/>
            </w:pPr>
            <w:r>
              <w:t>Flyttar 20 personer</w:t>
            </w:r>
            <w:r w:rsidR="001D6CB5">
              <w:t xml:space="preserve"> fr</w:t>
            </w:r>
            <w:r>
              <w:t>å</w:t>
            </w:r>
            <w:r w:rsidR="001D6CB5">
              <w:t xml:space="preserve">n </w:t>
            </w:r>
            <w:r>
              <w:t>ö</w:t>
            </w:r>
            <w:r w:rsidR="001D6CB5">
              <w:t>ppen</w:t>
            </w:r>
            <w:r>
              <w:t>vård</w:t>
            </w:r>
            <w:r w:rsidR="001D6CB5">
              <w:t xml:space="preserve"> till </w:t>
            </w:r>
            <w:proofErr w:type="spellStart"/>
            <w:r w:rsidR="001D6CB5">
              <w:t>heldygnvård</w:t>
            </w:r>
            <w:proofErr w:type="spellEnd"/>
            <w:r w:rsidR="001D6CB5">
              <w:t>. Koncentrerar verk</w:t>
            </w:r>
            <w:r>
              <w:t>samheten</w:t>
            </w:r>
            <w:r w:rsidR="001D6CB5">
              <w:t xml:space="preserve"> mot heldygnsvård. </w:t>
            </w:r>
            <w:r>
              <w:t>Förbereder verksamhet mot att eventuellt stötta upp Hallands sjukhus med personal.</w:t>
            </w:r>
          </w:p>
          <w:p w:rsidR="001D6CB5" w:rsidRDefault="001D6CB5" w:rsidP="008977B5">
            <w:pPr>
              <w:pStyle w:val="Punktlista1"/>
              <w:ind w:left="142"/>
            </w:pPr>
          </w:p>
          <w:p w:rsidR="001D6CB5" w:rsidRPr="00483F23" w:rsidRDefault="001B6DCB" w:rsidP="008977B5">
            <w:pPr>
              <w:pStyle w:val="Punktlista1"/>
              <w:ind w:left="142"/>
            </w:pPr>
            <w:r>
              <w:t xml:space="preserve">I övrig är läget som i fredags.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83F23" w:rsidRPr="00483F23" w:rsidRDefault="00483F23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83F23" w:rsidRPr="00242AC2" w:rsidRDefault="00483F23" w:rsidP="00242AC2">
            <w:pPr>
              <w:pStyle w:val="Punktlista1"/>
              <w:ind w:left="140"/>
            </w:pPr>
          </w:p>
        </w:tc>
      </w:tr>
      <w:tr w:rsidR="009E6FE2" w:rsidRPr="00483F23" w:rsidTr="00540156">
        <w:tc>
          <w:tcPr>
            <w:tcW w:w="2554" w:type="dxa"/>
            <w:tcBorders>
              <w:bottom w:val="nil"/>
            </w:tcBorders>
          </w:tcPr>
          <w:p w:rsidR="009E6FE2" w:rsidRPr="00483F23" w:rsidRDefault="009E6FE2" w:rsidP="00986BA7">
            <w:pPr>
              <w:pStyle w:val="Punktlista1"/>
              <w:ind w:left="140"/>
            </w:pPr>
            <w:r w:rsidRPr="00483F23">
              <w:t>RGS</w:t>
            </w:r>
          </w:p>
        </w:tc>
        <w:tc>
          <w:tcPr>
            <w:tcW w:w="2408" w:type="dxa"/>
            <w:tcBorders>
              <w:bottom w:val="nil"/>
            </w:tcBorders>
          </w:tcPr>
          <w:p w:rsidR="00732FAD" w:rsidRPr="0053051B" w:rsidRDefault="003F453F" w:rsidP="001173D7">
            <w:pPr>
              <w:pStyle w:val="Punktlista1"/>
              <w:ind w:left="142"/>
            </w:pPr>
            <w:r>
              <w:t>Fortsa</w:t>
            </w:r>
            <w:r w:rsidR="001B6DCB">
              <w:t>tt hög frånvaro</w:t>
            </w:r>
            <w:r w:rsidR="00721B81">
              <w:t xml:space="preserve"> (städ gått från 40% </w:t>
            </w:r>
            <w:r w:rsidR="001B6DCB">
              <w:t>till 30 % frånvaro), levererar enli</w:t>
            </w:r>
            <w:r>
              <w:t xml:space="preserve">gt grunduppdrag. </w:t>
            </w:r>
          </w:p>
        </w:tc>
        <w:tc>
          <w:tcPr>
            <w:tcW w:w="2268" w:type="dxa"/>
            <w:tcBorders>
              <w:bottom w:val="nil"/>
            </w:tcBorders>
          </w:tcPr>
          <w:p w:rsidR="009E6FE2" w:rsidRPr="00483F23" w:rsidRDefault="009E6FE2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nil"/>
            </w:tcBorders>
          </w:tcPr>
          <w:p w:rsidR="0053051B" w:rsidRPr="00242AC2" w:rsidRDefault="0053051B" w:rsidP="00242AC2">
            <w:pPr>
              <w:pStyle w:val="Punktlista1"/>
              <w:ind w:left="140"/>
            </w:pPr>
          </w:p>
        </w:tc>
      </w:tr>
      <w:tr w:rsidR="0063771F" w:rsidRPr="00483F23" w:rsidTr="00242AC2">
        <w:trPr>
          <w:trHeight w:val="367"/>
        </w:trPr>
        <w:tc>
          <w:tcPr>
            <w:tcW w:w="2554" w:type="dxa"/>
            <w:tcBorders>
              <w:bottom w:val="nil"/>
            </w:tcBorders>
          </w:tcPr>
          <w:p w:rsidR="0063771F" w:rsidRPr="00483F23" w:rsidRDefault="003F6341" w:rsidP="00986BA7">
            <w:pPr>
              <w:pStyle w:val="Punktlista1"/>
              <w:ind w:left="140"/>
            </w:pPr>
            <w:r w:rsidRPr="00483F23">
              <w:t>Falkenbergs</w:t>
            </w:r>
            <w:r w:rsidR="002C6571">
              <w:t xml:space="preserve"> </w:t>
            </w:r>
            <w:r w:rsidRPr="00483F23">
              <w:t>kommun</w:t>
            </w:r>
          </w:p>
        </w:tc>
        <w:tc>
          <w:tcPr>
            <w:tcW w:w="2408" w:type="dxa"/>
            <w:tcBorders>
              <w:bottom w:val="nil"/>
            </w:tcBorders>
          </w:tcPr>
          <w:p w:rsidR="00732FAD" w:rsidRDefault="003F453F" w:rsidP="001173D7">
            <w:pPr>
              <w:pStyle w:val="Punktlista1"/>
              <w:ind w:left="142"/>
            </w:pPr>
            <w:r>
              <w:t xml:space="preserve">Det </w:t>
            </w:r>
            <w:r w:rsidR="001B6DCB">
              <w:t>eskalerade</w:t>
            </w:r>
            <w:r>
              <w:t xml:space="preserve"> förra veckan, </w:t>
            </w:r>
            <w:r w:rsidR="001B6DCB">
              <w:t xml:space="preserve">bekräftad </w:t>
            </w:r>
            <w:r>
              <w:t>covid</w:t>
            </w:r>
            <w:r w:rsidR="001B6DCB">
              <w:t>-19 på ett privat boende, åtta fall och två avlidna.</w:t>
            </w:r>
            <w:r>
              <w:t xml:space="preserve"> </w:t>
            </w:r>
          </w:p>
          <w:p w:rsidR="003F453F" w:rsidRDefault="003F453F" w:rsidP="001173D7">
            <w:pPr>
              <w:pStyle w:val="Punktlista1"/>
              <w:ind w:left="142"/>
            </w:pPr>
          </w:p>
          <w:p w:rsidR="003F453F" w:rsidRDefault="003F453F" w:rsidP="001173D7">
            <w:pPr>
              <w:pStyle w:val="Punktlista1"/>
              <w:ind w:left="142"/>
            </w:pPr>
            <w:r>
              <w:t xml:space="preserve">Helgen har </w:t>
            </w:r>
            <w:r w:rsidR="00785491">
              <w:t>trot</w:t>
            </w:r>
            <w:r w:rsidR="003F6FC3">
              <w:t>s det</w:t>
            </w:r>
            <w:r w:rsidR="00721B81">
              <w:t>ta</w:t>
            </w:r>
            <w:r w:rsidR="003F6FC3">
              <w:t xml:space="preserve"> </w:t>
            </w:r>
            <w:r>
              <w:t xml:space="preserve">gått bra och </w:t>
            </w:r>
            <w:proofErr w:type="spellStart"/>
            <w:r>
              <w:t>ssk</w:t>
            </w:r>
            <w:proofErr w:type="spellEnd"/>
            <w:r>
              <w:t xml:space="preserve"> har sagt att helgen </w:t>
            </w:r>
            <w:r w:rsidR="00721B81">
              <w:t xml:space="preserve">har </w:t>
            </w:r>
            <w:r>
              <w:t xml:space="preserve">fungerat. </w:t>
            </w:r>
          </w:p>
          <w:p w:rsidR="003F453F" w:rsidRDefault="003F453F" w:rsidP="001173D7">
            <w:pPr>
              <w:pStyle w:val="Punktlista1"/>
              <w:ind w:left="142"/>
            </w:pPr>
          </w:p>
          <w:p w:rsidR="003F453F" w:rsidRDefault="003F453F" w:rsidP="001173D7">
            <w:pPr>
              <w:pStyle w:val="Punktlista1"/>
              <w:ind w:left="142"/>
            </w:pPr>
            <w:r>
              <w:t xml:space="preserve">Skyddsutrustning har fungerat bra. </w:t>
            </w:r>
          </w:p>
          <w:p w:rsidR="003F453F" w:rsidRPr="0053051B" w:rsidRDefault="003F453F" w:rsidP="00721B81">
            <w:pPr>
              <w:pStyle w:val="Punktlista1"/>
            </w:pPr>
          </w:p>
        </w:tc>
        <w:tc>
          <w:tcPr>
            <w:tcW w:w="2268" w:type="dxa"/>
            <w:tcBorders>
              <w:bottom w:val="nil"/>
            </w:tcBorders>
          </w:tcPr>
          <w:p w:rsidR="0063771F" w:rsidRPr="00483F23" w:rsidRDefault="0063771F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nil"/>
            </w:tcBorders>
          </w:tcPr>
          <w:p w:rsidR="003C41A5" w:rsidRDefault="003F6FC3" w:rsidP="003F6FC3">
            <w:pPr>
              <w:pStyle w:val="Punktlista1"/>
              <w:ind w:left="140"/>
            </w:pPr>
            <w:r>
              <w:t>Hur ska ordinationen av prover från läkare på närsjukvården hanteras? Vem får provsvaren (kommun, närsjukvård och smittskydd)?</w:t>
            </w:r>
          </w:p>
          <w:p w:rsidR="004D2CAE" w:rsidRDefault="004D2CAE" w:rsidP="003F6FC3">
            <w:pPr>
              <w:pStyle w:val="Punktlista1"/>
              <w:ind w:left="140"/>
            </w:pPr>
          </w:p>
          <w:p w:rsidR="004D2CAE" w:rsidRDefault="004D2CAE" w:rsidP="004D2CAE">
            <w:pPr>
              <w:pStyle w:val="Punktlista1"/>
              <w:ind w:left="140"/>
            </w:pPr>
            <w:r>
              <w:t>Följer hemsjukvårdsavtalet gällande enstaka hembesök.</w:t>
            </w:r>
          </w:p>
          <w:p w:rsidR="004D2CAE" w:rsidRPr="00242AC2" w:rsidRDefault="004D2CAE" w:rsidP="003F6FC3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>Halmstad kommun</w:t>
            </w:r>
          </w:p>
        </w:tc>
        <w:tc>
          <w:tcPr>
            <w:tcW w:w="2408" w:type="dxa"/>
          </w:tcPr>
          <w:p w:rsidR="003F453F" w:rsidRPr="00483F23" w:rsidRDefault="003F453F" w:rsidP="003F6FC3">
            <w:pPr>
              <w:pStyle w:val="Punktlista1"/>
              <w:ind w:left="142"/>
            </w:pPr>
            <w:r>
              <w:t xml:space="preserve">Ansträngt läge, personal </w:t>
            </w:r>
            <w:r w:rsidR="003F6FC3">
              <w:t>drar det tyngsta lasset</w:t>
            </w:r>
            <w:r>
              <w:t xml:space="preserve"> </w:t>
            </w:r>
          </w:p>
        </w:tc>
        <w:tc>
          <w:tcPr>
            <w:tcW w:w="2268" w:type="dxa"/>
          </w:tcPr>
          <w:p w:rsidR="00DC3D5F" w:rsidRPr="00483F23" w:rsidRDefault="00DC3D5F" w:rsidP="003F453F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3F453F" w:rsidRDefault="003F6FC3" w:rsidP="00242AC2">
            <w:pPr>
              <w:pStyle w:val="Punktlista1"/>
              <w:ind w:left="140"/>
            </w:pPr>
            <w:r>
              <w:t>Svar till närsjukvården i egen</w:t>
            </w:r>
            <w:r w:rsidR="00721B81">
              <w:t>-</w:t>
            </w:r>
            <w:r>
              <w:t xml:space="preserve"> och privat regi; </w:t>
            </w:r>
          </w:p>
          <w:p w:rsidR="003F453F" w:rsidRDefault="003F6FC3" w:rsidP="00242AC2">
            <w:pPr>
              <w:pStyle w:val="Punktlista1"/>
              <w:ind w:left="140"/>
            </w:pPr>
            <w:r>
              <w:t xml:space="preserve">Halmstads kommun har tagit beslut på ledningsnivå att de inte mäktar med enstaka hembesök </w:t>
            </w:r>
            <w:r w:rsidR="003F453F">
              <w:t>Halmstads kommun</w:t>
            </w:r>
            <w:r w:rsidR="00DC1A13">
              <w:t>, man gör därmed ett</w:t>
            </w:r>
            <w:r w:rsidR="00785491">
              <w:t xml:space="preserve"> avsteg från</w:t>
            </w:r>
            <w:r w:rsidR="003F453F">
              <w:t xml:space="preserve"> </w:t>
            </w:r>
            <w:r>
              <w:t>hemsjuk-</w:t>
            </w:r>
            <w:proofErr w:type="spellStart"/>
            <w:r>
              <w:t>vårds</w:t>
            </w:r>
            <w:r w:rsidR="003F453F">
              <w:t>avtal</w:t>
            </w:r>
            <w:r>
              <w:t>et</w:t>
            </w:r>
            <w:proofErr w:type="spellEnd"/>
            <w:r w:rsidR="00785491">
              <w:t>.</w:t>
            </w:r>
          </w:p>
          <w:p w:rsidR="003F6FC3" w:rsidRDefault="003F6FC3" w:rsidP="00242AC2">
            <w:pPr>
              <w:pStyle w:val="Punktlista1"/>
              <w:ind w:left="140"/>
            </w:pPr>
          </w:p>
          <w:p w:rsidR="003F6FC3" w:rsidRDefault="003F6FC3" w:rsidP="003F6FC3">
            <w:pPr>
              <w:pStyle w:val="Punktlista1"/>
              <w:ind w:left="142"/>
            </w:pPr>
            <w:r>
              <w:lastRenderedPageBreak/>
              <w:t xml:space="preserve">Fråga: Förser Region Halland kommunerna med transporthylsor och förpackning att skicka proverna i? </w:t>
            </w:r>
          </w:p>
          <w:p w:rsidR="003F6FC3" w:rsidRDefault="003F6FC3" w:rsidP="003F6FC3">
            <w:pPr>
              <w:pStyle w:val="Punktlista1"/>
              <w:ind w:left="142"/>
            </w:pPr>
          </w:p>
          <w:p w:rsidR="003F6FC3" w:rsidRPr="00242AC2" w:rsidRDefault="003F6FC3" w:rsidP="003F6FC3">
            <w:pPr>
              <w:pStyle w:val="Punktlista1"/>
              <w:ind w:left="140"/>
            </w:pPr>
            <w:r>
              <w:t>Fråga: Mobila team, vad händer med detta?</w:t>
            </w: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lastRenderedPageBreak/>
              <w:t xml:space="preserve">Hylte kommun </w:t>
            </w:r>
          </w:p>
        </w:tc>
        <w:tc>
          <w:tcPr>
            <w:tcW w:w="2408" w:type="dxa"/>
          </w:tcPr>
          <w:p w:rsidR="003F453F" w:rsidRDefault="003F6FC3" w:rsidP="00986BA7">
            <w:pPr>
              <w:pStyle w:val="Punktlista1"/>
              <w:ind w:left="142"/>
            </w:pPr>
            <w:r>
              <w:t>Det finns en osäkerhet h</w:t>
            </w:r>
            <w:r w:rsidR="00CA29B5">
              <w:t>o</w:t>
            </w:r>
            <w:r>
              <w:t xml:space="preserve">s läkare på vårdcentraler kring ordination av prover. </w:t>
            </w:r>
          </w:p>
          <w:p w:rsidR="003F6FC3" w:rsidRDefault="003F6FC3" w:rsidP="00986BA7">
            <w:pPr>
              <w:pStyle w:val="Punktlista1"/>
              <w:ind w:left="142"/>
            </w:pPr>
          </w:p>
          <w:p w:rsidR="003F6FC3" w:rsidRDefault="003F6FC3" w:rsidP="00986BA7">
            <w:pPr>
              <w:pStyle w:val="Punktlista1"/>
              <w:ind w:left="142"/>
            </w:pPr>
            <w:r>
              <w:t xml:space="preserve">Idag används skyddsutrustning vid ett par misstänkta fall (låg misstanke). </w:t>
            </w:r>
          </w:p>
          <w:p w:rsidR="003F6FC3" w:rsidRDefault="003F6FC3" w:rsidP="00986BA7">
            <w:pPr>
              <w:pStyle w:val="Punktlista1"/>
              <w:ind w:left="142"/>
            </w:pPr>
            <w:r>
              <w:t xml:space="preserve">Onödig skyddsutrustning används eventuellt. </w:t>
            </w:r>
          </w:p>
          <w:p w:rsidR="003F6FC3" w:rsidRDefault="003F6FC3" w:rsidP="00986BA7">
            <w:pPr>
              <w:pStyle w:val="Punktlista1"/>
              <w:ind w:left="142"/>
            </w:pPr>
          </w:p>
          <w:p w:rsidR="003F453F" w:rsidRPr="0053051B" w:rsidRDefault="003F6FC3" w:rsidP="00785491">
            <w:pPr>
              <w:pStyle w:val="Punktlista1"/>
              <w:ind w:left="142"/>
            </w:pPr>
            <w:r>
              <w:t xml:space="preserve">Hylte kommun </w:t>
            </w:r>
            <w:r w:rsidR="00785491">
              <w:t>uppmuntras att stämma av direkt</w:t>
            </w:r>
            <w:r w:rsidR="003F453F">
              <w:t xml:space="preserve"> med </w:t>
            </w:r>
            <w:r>
              <w:t>närsjukvården.</w:t>
            </w:r>
            <w:r w:rsidR="003F453F">
              <w:t xml:space="preserve"> </w:t>
            </w:r>
          </w:p>
        </w:tc>
        <w:tc>
          <w:tcPr>
            <w:tcW w:w="2268" w:type="dxa"/>
          </w:tcPr>
          <w:p w:rsidR="0053051B" w:rsidRPr="00483F23" w:rsidRDefault="0053051B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4D2CAE" w:rsidRDefault="004D2CAE" w:rsidP="004D2CAE">
            <w:pPr>
              <w:pStyle w:val="Punktlista1"/>
              <w:ind w:left="140"/>
            </w:pPr>
            <w:r>
              <w:t>Följer hemsjukvårdsavtalet gällande enstaka hembesök.</w:t>
            </w:r>
          </w:p>
          <w:p w:rsidR="0063771F" w:rsidRPr="00242AC2" w:rsidRDefault="0063771F" w:rsidP="00242AC2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Kungsbacka kommun </w:t>
            </w:r>
          </w:p>
        </w:tc>
        <w:tc>
          <w:tcPr>
            <w:tcW w:w="2408" w:type="dxa"/>
          </w:tcPr>
          <w:p w:rsidR="004D2CAE" w:rsidRDefault="003F453F" w:rsidP="00986BA7">
            <w:pPr>
              <w:pStyle w:val="Punktlista1"/>
              <w:ind w:left="142"/>
            </w:pPr>
            <w:r>
              <w:t xml:space="preserve">Gott om personal, lite högre </w:t>
            </w:r>
            <w:r w:rsidR="004D2CAE">
              <w:t>s</w:t>
            </w:r>
            <w:r>
              <w:t xml:space="preserve">jukskrivning. </w:t>
            </w:r>
          </w:p>
          <w:p w:rsidR="00B07D7D" w:rsidRDefault="004D2CAE" w:rsidP="004D2CAE">
            <w:pPr>
              <w:pStyle w:val="Punktlista1"/>
              <w:ind w:left="142"/>
            </w:pPr>
            <w:r>
              <w:t>Det har fungerat bra i helgen med H</w:t>
            </w:r>
            <w:r w:rsidR="003F453F">
              <w:t xml:space="preserve">allandsjouren, provhämtning m.m. </w:t>
            </w:r>
          </w:p>
          <w:p w:rsidR="004D2CAE" w:rsidRPr="00483F23" w:rsidRDefault="004D2CAE" w:rsidP="004D2CAE">
            <w:pPr>
              <w:pStyle w:val="Punktlista1"/>
              <w:ind w:left="142"/>
            </w:pPr>
          </w:p>
        </w:tc>
        <w:tc>
          <w:tcPr>
            <w:tcW w:w="2268" w:type="dxa"/>
          </w:tcPr>
          <w:p w:rsidR="0063771F" w:rsidRPr="00483F23" w:rsidRDefault="0063771F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4D2CAE" w:rsidRDefault="004D2CAE" w:rsidP="004D2CAE">
            <w:pPr>
              <w:pStyle w:val="Punktlista1"/>
              <w:ind w:left="140"/>
            </w:pPr>
            <w:r>
              <w:t>Följer hemsjukvårdsavtalet gällande enstaka hembesök.</w:t>
            </w:r>
          </w:p>
          <w:p w:rsidR="0063771F" w:rsidRPr="00242AC2" w:rsidRDefault="0063771F" w:rsidP="00242AC2">
            <w:pPr>
              <w:pStyle w:val="Punktlista1"/>
              <w:ind w:left="140"/>
            </w:pPr>
          </w:p>
        </w:tc>
      </w:tr>
      <w:tr w:rsidR="0063771F" w:rsidRPr="00483F23" w:rsidTr="00540156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>Laholms kommun</w:t>
            </w: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B07D7D" w:rsidRDefault="004D2CAE" w:rsidP="008977B5">
            <w:pPr>
              <w:pStyle w:val="Punktlista1"/>
              <w:ind w:left="142"/>
            </w:pPr>
            <w:r>
              <w:t>Tagit många prover, ett bekräftat fall</w:t>
            </w:r>
            <w:r w:rsidR="003F453F">
              <w:t xml:space="preserve">. </w:t>
            </w:r>
          </w:p>
          <w:p w:rsidR="003F453F" w:rsidRDefault="003F453F" w:rsidP="008977B5">
            <w:pPr>
              <w:pStyle w:val="Punktlista1"/>
              <w:ind w:left="142"/>
            </w:pPr>
          </w:p>
          <w:p w:rsidR="003F453F" w:rsidRPr="00483F23" w:rsidRDefault="004D2CAE" w:rsidP="008977B5">
            <w:pPr>
              <w:pStyle w:val="Punktlista1"/>
              <w:ind w:left="142"/>
            </w:pPr>
            <w:r>
              <w:t xml:space="preserve">Bemanning låg p.g.a. </w:t>
            </w:r>
            <w:r w:rsidR="003F453F">
              <w:t xml:space="preserve">sjukfrånvaro, klarar uppdrag.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61314" w:rsidRPr="008457F3" w:rsidRDefault="00161314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3F6FC3" w:rsidRPr="00CA29B5" w:rsidRDefault="003F6FC3" w:rsidP="003F6FC3">
            <w:pPr>
              <w:pStyle w:val="Punktlista1"/>
              <w:ind w:left="140"/>
            </w:pPr>
            <w:r w:rsidRPr="00CA29B5">
              <w:t>Laholm</w:t>
            </w:r>
            <w:r w:rsidR="004D2CAE" w:rsidRPr="00CA29B5">
              <w:t xml:space="preserve">s kommun </w:t>
            </w:r>
            <w:r w:rsidRPr="00CA29B5">
              <w:t xml:space="preserve">bevilja </w:t>
            </w:r>
            <w:r w:rsidR="004D2CAE" w:rsidRPr="00CA29B5">
              <w:t xml:space="preserve">just nu inga </w:t>
            </w:r>
            <w:r w:rsidRPr="00CA29B5">
              <w:t xml:space="preserve">tillfälliga </w:t>
            </w:r>
            <w:r w:rsidR="004D2CAE" w:rsidRPr="00CA29B5">
              <w:t xml:space="preserve">besök enligt </w:t>
            </w:r>
            <w:proofErr w:type="spellStart"/>
            <w:r w:rsidR="00CA29B5" w:rsidRPr="00CA29B5">
              <w:t>So</w:t>
            </w:r>
            <w:r w:rsidRPr="00CA29B5">
              <w:t>L</w:t>
            </w:r>
            <w:proofErr w:type="spellEnd"/>
            <w:r w:rsidRPr="00CA29B5">
              <w:t xml:space="preserve"> eller </w:t>
            </w:r>
            <w:proofErr w:type="spellStart"/>
            <w:r w:rsidR="00CA29B5" w:rsidRPr="00CA29B5">
              <w:t>Hälso-</w:t>
            </w:r>
            <w:proofErr w:type="spellEnd"/>
            <w:r w:rsidR="00CA29B5" w:rsidRPr="00CA29B5">
              <w:t xml:space="preserve"> och sjukvårdslagen</w:t>
            </w:r>
            <w:r w:rsidRPr="00CA29B5">
              <w:t xml:space="preserve">. </w:t>
            </w:r>
          </w:p>
          <w:p w:rsidR="004D2CAE" w:rsidRDefault="004D2CAE" w:rsidP="003F6FC3">
            <w:pPr>
              <w:pStyle w:val="Punktlista1"/>
              <w:ind w:left="140"/>
            </w:pPr>
          </w:p>
          <w:p w:rsidR="004D2CAE" w:rsidRDefault="004D2CAE" w:rsidP="003F6FC3">
            <w:pPr>
              <w:pStyle w:val="Punktlista1"/>
              <w:ind w:left="140"/>
            </w:pPr>
            <w:r>
              <w:t>Följer hemsjukvårdsavtalet gällande enstaka hembesök.</w:t>
            </w:r>
          </w:p>
          <w:p w:rsidR="0063771F" w:rsidRPr="00242AC2" w:rsidRDefault="0063771F" w:rsidP="00242AC2">
            <w:pPr>
              <w:pStyle w:val="Punktlista1"/>
              <w:ind w:left="140"/>
            </w:pPr>
          </w:p>
        </w:tc>
      </w:tr>
      <w:tr w:rsidR="0063771F" w:rsidRPr="00483F23" w:rsidTr="00B07D7D">
        <w:tc>
          <w:tcPr>
            <w:tcW w:w="2554" w:type="dxa"/>
          </w:tcPr>
          <w:p w:rsidR="0063771F" w:rsidRPr="00483F23" w:rsidRDefault="0063771F" w:rsidP="00986BA7">
            <w:pPr>
              <w:pStyle w:val="Punktlista1"/>
              <w:ind w:left="140"/>
            </w:pPr>
            <w:r w:rsidRPr="00483F23">
              <w:t xml:space="preserve">Varbergs kommun </w:t>
            </w:r>
          </w:p>
        </w:tc>
        <w:tc>
          <w:tcPr>
            <w:tcW w:w="2408" w:type="dxa"/>
          </w:tcPr>
          <w:p w:rsidR="00B07D7D" w:rsidRDefault="003F453F" w:rsidP="00D144B6">
            <w:pPr>
              <w:pStyle w:val="Punktlista1"/>
              <w:ind w:left="142"/>
            </w:pPr>
            <w:r>
              <w:t xml:space="preserve">Inga konstaterade fall bland brukare. </w:t>
            </w:r>
          </w:p>
          <w:p w:rsidR="003F453F" w:rsidRDefault="003F453F" w:rsidP="00D144B6">
            <w:pPr>
              <w:pStyle w:val="Punktlista1"/>
              <w:ind w:left="142"/>
            </w:pPr>
          </w:p>
          <w:p w:rsidR="003F453F" w:rsidRDefault="004D2CAE" w:rsidP="00D144B6">
            <w:pPr>
              <w:pStyle w:val="Punktlista1"/>
              <w:ind w:left="142"/>
            </w:pPr>
            <w:r>
              <w:t>Viss s</w:t>
            </w:r>
            <w:r w:rsidR="003F453F">
              <w:t xml:space="preserve">jukfrånvaro, ej </w:t>
            </w:r>
            <w:proofErr w:type="spellStart"/>
            <w:r w:rsidR="003F453F">
              <w:t>alamerade</w:t>
            </w:r>
            <w:proofErr w:type="spellEnd"/>
            <w:r w:rsidR="003F453F">
              <w:t xml:space="preserve">. </w:t>
            </w:r>
          </w:p>
          <w:p w:rsidR="003F453F" w:rsidRDefault="003F453F" w:rsidP="00D144B6">
            <w:pPr>
              <w:pStyle w:val="Punktlista1"/>
              <w:ind w:left="142"/>
            </w:pPr>
          </w:p>
          <w:p w:rsidR="003F453F" w:rsidRPr="00161314" w:rsidRDefault="004D2CAE" w:rsidP="004D2CAE">
            <w:pPr>
              <w:pStyle w:val="Punktlista1"/>
              <w:ind w:left="142"/>
            </w:pPr>
            <w:r>
              <w:t>Be</w:t>
            </w:r>
            <w:r w:rsidR="003F453F">
              <w:t xml:space="preserve">driver verksamhet </w:t>
            </w:r>
            <w:r>
              <w:t>i princip som</w:t>
            </w:r>
            <w:r w:rsidR="003F453F">
              <w:t xml:space="preserve"> vanligt. </w:t>
            </w:r>
          </w:p>
        </w:tc>
        <w:tc>
          <w:tcPr>
            <w:tcW w:w="2268" w:type="dxa"/>
          </w:tcPr>
          <w:p w:rsidR="0063771F" w:rsidRPr="00161314" w:rsidRDefault="0063771F" w:rsidP="00986BA7">
            <w:pPr>
              <w:pStyle w:val="Punktlista1"/>
              <w:ind w:left="142"/>
            </w:pPr>
          </w:p>
        </w:tc>
        <w:tc>
          <w:tcPr>
            <w:tcW w:w="2410" w:type="dxa"/>
          </w:tcPr>
          <w:p w:rsidR="004D2CAE" w:rsidRDefault="004D2CAE" w:rsidP="004D2CAE">
            <w:pPr>
              <w:pStyle w:val="Punktlista1"/>
              <w:ind w:left="140"/>
            </w:pPr>
            <w:r>
              <w:t>Följer hemsjukvårdsavtalet gällande enstaka hembesök.</w:t>
            </w:r>
          </w:p>
          <w:p w:rsidR="00D144B6" w:rsidRPr="00242AC2" w:rsidRDefault="00D144B6" w:rsidP="00242AC2">
            <w:pPr>
              <w:pStyle w:val="Punktlista1"/>
              <w:ind w:left="140"/>
            </w:pPr>
          </w:p>
        </w:tc>
      </w:tr>
      <w:tr w:rsidR="00B07D7D" w:rsidRPr="00483F23" w:rsidTr="00540156">
        <w:tc>
          <w:tcPr>
            <w:tcW w:w="2554" w:type="dxa"/>
            <w:tcBorders>
              <w:bottom w:val="single" w:sz="4" w:space="0" w:color="auto"/>
            </w:tcBorders>
          </w:tcPr>
          <w:p w:rsidR="00B07D7D" w:rsidRPr="00483F23" w:rsidRDefault="00B07D7D" w:rsidP="00986BA7">
            <w:pPr>
              <w:pStyle w:val="Punktlista1"/>
              <w:ind w:left="140"/>
            </w:pPr>
          </w:p>
        </w:tc>
        <w:tc>
          <w:tcPr>
            <w:tcW w:w="2408" w:type="dxa"/>
            <w:tcBorders>
              <w:bottom w:val="single" w:sz="4" w:space="0" w:color="auto"/>
            </w:tcBorders>
          </w:tcPr>
          <w:p w:rsidR="00B07D7D" w:rsidRDefault="00B07D7D" w:rsidP="00D144B6">
            <w:pPr>
              <w:pStyle w:val="Punktlista1"/>
              <w:ind w:left="142"/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07D7D" w:rsidRPr="00161314" w:rsidRDefault="00B07D7D" w:rsidP="00986BA7">
            <w:pPr>
              <w:pStyle w:val="Punktlista1"/>
              <w:ind w:left="142"/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47BF1" w:rsidRPr="00242AC2" w:rsidRDefault="00147BF1" w:rsidP="00242AC2">
            <w:pPr>
              <w:pStyle w:val="Punktlista1"/>
              <w:ind w:left="140"/>
            </w:pPr>
          </w:p>
        </w:tc>
      </w:tr>
    </w:tbl>
    <w:p w:rsidR="00986BA7" w:rsidRDefault="00986BA7" w:rsidP="00616A05">
      <w:pPr>
        <w:rPr>
          <w:b/>
        </w:rPr>
      </w:pPr>
    </w:p>
    <w:p w:rsidR="0077112B" w:rsidRPr="00986BA7" w:rsidRDefault="007F47F8" w:rsidP="00D44894">
      <w:pPr>
        <w:rPr>
          <w:b/>
        </w:rPr>
      </w:pPr>
      <w:r w:rsidRPr="00986BA7">
        <w:rPr>
          <w:b/>
        </w:rPr>
        <w:t>Summering:</w:t>
      </w:r>
    </w:p>
    <w:p w:rsidR="00986BA7" w:rsidRPr="001D6CB5" w:rsidRDefault="003F453F" w:rsidP="00242AC2">
      <w:pPr>
        <w:pStyle w:val="Liststycke"/>
        <w:numPr>
          <w:ilvl w:val="0"/>
          <w:numId w:val="10"/>
        </w:numPr>
      </w:pPr>
      <w:r w:rsidRPr="001D6CB5">
        <w:t>Närsjukvård</w:t>
      </w:r>
      <w:r w:rsidR="00AC1CE6">
        <w:t>en i privat och offentlig re</w:t>
      </w:r>
      <w:r w:rsidR="004D2CAE">
        <w:t>gi ställde frågan gällande enst</w:t>
      </w:r>
      <w:r w:rsidR="00AC1CE6">
        <w:t>a</w:t>
      </w:r>
      <w:r w:rsidR="004D2CAE">
        <w:t>ka</w:t>
      </w:r>
      <w:r w:rsidR="00AC1CE6">
        <w:t xml:space="preserve"> hembesök till Hallands kommuner. Halmstads kommun har tagit beslut på ledningsnivå att frångå hemsjukvårdsavtalet och inte utföra enstaka hembesök just nu. Det är viktigt att Ha</w:t>
      </w:r>
      <w:r w:rsidR="00CA29B5">
        <w:t>l</w:t>
      </w:r>
      <w:r w:rsidR="00AC1CE6">
        <w:t>mstads kommun kommunicerar detta med vårdcentralerna då det finns patienter som har behov av vård, och som inte bör ta sig till vårdcentralerna.</w:t>
      </w:r>
      <w:r w:rsidR="001D6CB5" w:rsidRPr="001D6CB5">
        <w:t xml:space="preserve"> Halmstad</w:t>
      </w:r>
      <w:r w:rsidR="00AC1CE6">
        <w:t>s</w:t>
      </w:r>
      <w:r w:rsidR="001D6CB5" w:rsidRPr="001D6CB5">
        <w:t xml:space="preserve"> kommu</w:t>
      </w:r>
      <w:r w:rsidR="00CA29B5">
        <w:t>n kommer återkoppla detta till S</w:t>
      </w:r>
      <w:r w:rsidR="001D6CB5" w:rsidRPr="001D6CB5">
        <w:t xml:space="preserve">ocialchefen omgående. </w:t>
      </w:r>
    </w:p>
    <w:p w:rsidR="00AC1CE6" w:rsidRDefault="00AC1CE6" w:rsidP="00AC1CE6">
      <w:pPr>
        <w:pStyle w:val="Liststycke"/>
        <w:numPr>
          <w:ilvl w:val="0"/>
          <w:numId w:val="10"/>
        </w:numPr>
      </w:pPr>
      <w:r>
        <w:t xml:space="preserve">I fredags hade Hälso- och sjukvårdsdirektören och Hallands Socialchefer avstämning. Vid detta möte initierades rutinen att Region Halland ska bistå kommunerna i transporter av prover på helger och kvällar. Transporten görs av beredskapsjouren, de nås genom att ringa Region Hallands växel. </w:t>
      </w:r>
    </w:p>
    <w:p w:rsidR="00721B81" w:rsidRDefault="004D2CAE" w:rsidP="00721B81">
      <w:pPr>
        <w:pStyle w:val="Liststycke"/>
        <w:numPr>
          <w:ilvl w:val="0"/>
          <w:numId w:val="10"/>
        </w:numPr>
      </w:pPr>
      <w:r>
        <w:lastRenderedPageBreak/>
        <w:t>Regionens krisledning har gett närsjukvården i egen regi i uppdrag att utöka m</w:t>
      </w:r>
      <w:r w:rsidR="001D6CB5" w:rsidRPr="001D6CB5">
        <w:t xml:space="preserve">obila team </w:t>
      </w:r>
      <w:r>
        <w:t xml:space="preserve">vad gäller läkare. Mer information kommer så snart fler bilar och läkare är knutna till arbetet. </w:t>
      </w:r>
    </w:p>
    <w:p w:rsidR="004D2CAE" w:rsidRDefault="004D2CAE" w:rsidP="00242AC2">
      <w:pPr>
        <w:pStyle w:val="Liststycke"/>
        <w:numPr>
          <w:ilvl w:val="0"/>
          <w:numId w:val="10"/>
        </w:numPr>
      </w:pPr>
      <w:r>
        <w:t>Vad gäller fler infektionsmottagningar så har Hälso- och sjukvårdsdirektören genom beredskapsplan möjlighet att inom två dagars varsel öppna utpekade mottagningar för infektionspatienter. Detta rör vårdcentralernas sätt att organisera sig. Det finns lokala chefer i kom</w:t>
      </w:r>
      <w:r w:rsidR="00721B81">
        <w:t>m</w:t>
      </w:r>
      <w:r>
        <w:t xml:space="preserve">unerna som arbetar med att dra igång detta. Det finns idag inga beslut, enbart beredskapsplanering </w:t>
      </w:r>
      <w:r w:rsidR="00721B81">
        <w:t xml:space="preserve">så att Hälso- och sjukvårdsdirektören kan ta beslut om det anses behövas. </w:t>
      </w:r>
      <w:r>
        <w:t xml:space="preserve"> </w:t>
      </w:r>
    </w:p>
    <w:p w:rsidR="00721B81" w:rsidRDefault="00721B81" w:rsidP="00AC1CE6">
      <w:pPr>
        <w:pStyle w:val="Liststycke"/>
        <w:numPr>
          <w:ilvl w:val="0"/>
          <w:numId w:val="10"/>
        </w:numPr>
      </w:pPr>
      <w:r>
        <w:t>1177 ska fortsatt hänvisa patienter till mottagningar/vårdcentraler</w:t>
      </w:r>
      <w:r w:rsidR="00DC1A13">
        <w:t>, inga förändringar är beslutade</w:t>
      </w:r>
      <w:r>
        <w:t xml:space="preserve">. </w:t>
      </w:r>
      <w:r w:rsidR="00DC1A13">
        <w:t xml:space="preserve">Om </w:t>
      </w:r>
      <w:proofErr w:type="spellStart"/>
      <w:r w:rsidR="00DC1A13">
        <w:t>hälso-</w:t>
      </w:r>
      <w:proofErr w:type="spellEnd"/>
      <w:r w:rsidR="00DC1A13">
        <w:t xml:space="preserve"> och sjukvårdsdirektör fattar nya beslut kommer dessa att </w:t>
      </w:r>
      <w:r>
        <w:t xml:space="preserve">skickas till alla berörda verksamheter. </w:t>
      </w:r>
      <w:bookmarkStart w:id="0" w:name="_GoBack"/>
      <w:bookmarkEnd w:id="0"/>
    </w:p>
    <w:p w:rsidR="001D6CB5" w:rsidRPr="001D6CB5" w:rsidRDefault="001D6CB5" w:rsidP="001D6CB5">
      <w:pPr>
        <w:pStyle w:val="Liststycke"/>
        <w:rPr>
          <w:b/>
        </w:rPr>
      </w:pPr>
    </w:p>
    <w:p w:rsidR="002C74E8" w:rsidRDefault="007F47F8" w:rsidP="0077112B">
      <w:pPr>
        <w:rPr>
          <w:b/>
        </w:rPr>
      </w:pPr>
      <w:r>
        <w:rPr>
          <w:b/>
        </w:rPr>
        <w:t>Uppföljningsmöten m</w:t>
      </w:r>
      <w:r w:rsidR="00751189">
        <w:rPr>
          <w:b/>
        </w:rPr>
        <w:t xml:space="preserve">åndag, onsdag fredag kl. 14.00, tills annat beslutas. </w:t>
      </w:r>
    </w:p>
    <w:p w:rsidR="00D44894" w:rsidRPr="003156D6" w:rsidRDefault="00D44894" w:rsidP="003B64BF">
      <w:pPr>
        <w:rPr>
          <w:i/>
        </w:rPr>
      </w:pPr>
    </w:p>
    <w:p w:rsidR="00337E9F" w:rsidRPr="003156D6" w:rsidRDefault="00516D69" w:rsidP="003B64BF">
      <w:pPr>
        <w:rPr>
          <w:i/>
        </w:rPr>
      </w:pPr>
      <w:r w:rsidRPr="003156D6">
        <w:rPr>
          <w:i/>
        </w:rPr>
        <w:t>Vid anteckningarna</w:t>
      </w:r>
      <w:r w:rsidR="00202316" w:rsidRPr="003156D6">
        <w:rPr>
          <w:i/>
        </w:rPr>
        <w:tab/>
        <w:t>Mötesledare</w:t>
      </w:r>
    </w:p>
    <w:p w:rsidR="00202316" w:rsidRPr="00CA0DF9" w:rsidRDefault="00F9652A" w:rsidP="00202316">
      <w:pPr>
        <w:ind w:left="5046" w:hanging="5046"/>
        <w:rPr>
          <w:szCs w:val="24"/>
        </w:rPr>
      </w:pPr>
      <w:r>
        <w:t>Angelica Eriksson</w:t>
      </w:r>
      <w:r w:rsidR="00977A78">
        <w:t>,</w:t>
      </w:r>
      <w:r>
        <w:t xml:space="preserve"> Nämndtjänsteman</w:t>
      </w:r>
      <w:r w:rsidR="00202316">
        <w:tab/>
      </w:r>
      <w:r w:rsidR="00B2471D">
        <w:t>Jakob Alström</w:t>
      </w:r>
    </w:p>
    <w:p w:rsidR="00721B81" w:rsidRPr="00CA0DF9" w:rsidRDefault="00CA0DF9" w:rsidP="00721B81">
      <w:pPr>
        <w:ind w:left="5046" w:hanging="5046"/>
        <w:rPr>
          <w:szCs w:val="24"/>
        </w:rPr>
      </w:pPr>
      <w:r>
        <w:rPr>
          <w:szCs w:val="24"/>
        </w:rPr>
        <w:t>Region Halland</w:t>
      </w:r>
      <w:r>
        <w:rPr>
          <w:szCs w:val="24"/>
        </w:rPr>
        <w:tab/>
      </w:r>
      <w:r w:rsidR="00721B81">
        <w:rPr>
          <w:szCs w:val="24"/>
        </w:rPr>
        <w:t>V</w:t>
      </w:r>
      <w:r w:rsidR="00721B81" w:rsidRPr="00CA0DF9">
        <w:rPr>
          <w:rFonts w:cs="Arial"/>
          <w:color w:val="000000"/>
          <w:szCs w:val="24"/>
        </w:rPr>
        <w:t>erksamhetschef</w:t>
      </w:r>
      <w:r w:rsidR="00721B81" w:rsidRPr="00CA0DF9">
        <w:rPr>
          <w:rFonts w:cs="Arial"/>
          <w:color w:val="1F497D"/>
          <w:szCs w:val="24"/>
        </w:rPr>
        <w:t xml:space="preserve"> </w:t>
      </w:r>
      <w:r w:rsidR="00721B81" w:rsidRPr="00721B81">
        <w:rPr>
          <w:rFonts w:cs="Arial"/>
          <w:szCs w:val="24"/>
        </w:rPr>
        <w:t xml:space="preserve">på </w:t>
      </w:r>
      <w:r w:rsidR="00721B81">
        <w:rPr>
          <w:rFonts w:cs="Arial"/>
          <w:color w:val="000000"/>
          <w:szCs w:val="24"/>
        </w:rPr>
        <w:t>Hälso- och sjukvårdsuppdrag</w:t>
      </w:r>
    </w:p>
    <w:p w:rsidR="00721B81" w:rsidRPr="00D44894" w:rsidRDefault="00721B81" w:rsidP="00721B81">
      <w:pPr>
        <w:ind w:left="5046" w:hanging="5046"/>
        <w:rPr>
          <w:szCs w:val="24"/>
        </w:rPr>
      </w:pPr>
      <w:r>
        <w:rPr>
          <w:szCs w:val="24"/>
        </w:rPr>
        <w:tab/>
        <w:t>Region Halland</w:t>
      </w:r>
    </w:p>
    <w:p w:rsidR="005A6837" w:rsidRPr="00D44894" w:rsidRDefault="005A6837" w:rsidP="00721B81">
      <w:pPr>
        <w:ind w:left="5046" w:hanging="5046"/>
        <w:rPr>
          <w:szCs w:val="24"/>
        </w:rPr>
      </w:pPr>
    </w:p>
    <w:sectPr w:rsidR="005A6837" w:rsidRPr="00D44894" w:rsidSect="00A401DA">
      <w:headerReference w:type="even" r:id="rId12"/>
      <w:headerReference w:type="default" r:id="rId13"/>
      <w:footerReference w:type="even" r:id="rId14"/>
      <w:headerReference w:type="first" r:id="rId15"/>
      <w:footerReference w:type="first" r:id="rId16"/>
      <w:pgSz w:w="11907" w:h="16840" w:code="9"/>
      <w:pgMar w:top="2835" w:right="1418" w:bottom="1418" w:left="1418" w:header="709" w:footer="709" w:gutter="0"/>
      <w:paperSrc w:first="4" w:other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0E6" w:rsidRDefault="005F10E6">
      <w:r>
        <w:separator/>
      </w:r>
    </w:p>
  </w:endnote>
  <w:endnote w:type="continuationSeparator" w:id="0">
    <w:p w:rsidR="005F10E6" w:rsidRDefault="005F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Default="00977A78">
    <w:pPr>
      <w:pStyle w:val="Sidfot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77A78" w:rsidRDefault="00977A7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Pr="00003AD2" w:rsidRDefault="00977A78" w:rsidP="00003AD2">
    <w:pPr>
      <w:pStyle w:val="Sidfot"/>
      <w:tabs>
        <w:tab w:val="clear" w:pos="4111"/>
        <w:tab w:val="clear" w:pos="8222"/>
        <w:tab w:val="right" w:pos="9639"/>
      </w:tabs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23FB40E9" wp14:editId="23FB40EA">
          <wp:simplePos x="0" y="0"/>
          <wp:positionH relativeFrom="margin">
            <wp:posOffset>-900430</wp:posOffset>
          </wp:positionH>
          <wp:positionV relativeFrom="page">
            <wp:posOffset>10117455</wp:posOffset>
          </wp:positionV>
          <wp:extent cx="7562850" cy="590550"/>
          <wp:effectExtent l="0" t="0" r="0" b="0"/>
          <wp:wrapTight wrapText="bothSides">
            <wp:wrapPolygon edited="0">
              <wp:start x="0" y="0"/>
              <wp:lineTo x="0" y="20903"/>
              <wp:lineTo x="21546" y="20903"/>
              <wp:lineTo x="21546" y="0"/>
              <wp:lineTo x="0" y="0"/>
            </wp:wrapPolygon>
          </wp:wrapTight>
          <wp:docPr id="6" name="Bild 6" descr="Penseldr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enseldr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16"/>
        <w:szCs w:val="16"/>
      </w:rPr>
      <w:tab/>
    </w:r>
    <w:r w:rsidRPr="009675AE">
      <w:rPr>
        <w:sz w:val="16"/>
        <w:szCs w:val="16"/>
      </w:rPr>
      <w:fldChar w:fldCharType="begin"/>
    </w:r>
    <w:r w:rsidRPr="009675AE">
      <w:rPr>
        <w:sz w:val="16"/>
        <w:szCs w:val="16"/>
      </w:rPr>
      <w:instrText xml:space="preserve"> FILENAME \p </w:instrText>
    </w:r>
    <w:r w:rsidRPr="009675AE">
      <w:rPr>
        <w:sz w:val="16"/>
        <w:szCs w:val="16"/>
      </w:rPr>
      <w:fldChar w:fldCharType="separate"/>
    </w:r>
    <w:r w:rsidR="00CE4679">
      <w:rPr>
        <w:noProof/>
        <w:sz w:val="16"/>
        <w:szCs w:val="16"/>
      </w:rPr>
      <w:t>\\lthalland.se\User$\S\lin807\Samlad sjukvårdsresurs\Minnesanteckningar-avstämningsmöte-20190821.docx</w:t>
    </w:r>
    <w:r w:rsidRPr="009675AE">
      <w:rPr>
        <w:sz w:val="16"/>
        <w:szCs w:val="16"/>
      </w:rPr>
      <w:fldChar w:fldCharType="end"/>
    </w:r>
  </w:p>
  <w:p w:rsidR="00977A78" w:rsidRPr="005E61DD" w:rsidRDefault="00977A78" w:rsidP="005E61D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0E6" w:rsidRDefault="005F10E6">
      <w:r>
        <w:separator/>
      </w:r>
    </w:p>
  </w:footnote>
  <w:footnote w:type="continuationSeparator" w:id="0">
    <w:p w:rsidR="005F10E6" w:rsidRDefault="005F1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78" w:rsidRDefault="00977A78">
    <w:pPr>
      <w:pStyle w:val="Sidhuvud"/>
      <w:framePr w:wrap="around" w:vAnchor="text" w:hAnchor="margin" w:xAlign="center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:rsidR="00977A78" w:rsidRDefault="00977A7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977A78" w:rsidTr="00EF5D5D">
      <w:trPr>
        <w:cantSplit/>
        <w:trHeight w:val="254"/>
      </w:trPr>
      <w:tc>
        <w:tcPr>
          <w:tcW w:w="4039" w:type="dxa"/>
          <w:vMerge w:val="restart"/>
        </w:tcPr>
        <w:p w:rsidR="00977A78" w:rsidRDefault="00977A78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3FB40E5" wp14:editId="23FB40E6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5" name="Bild 5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253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977A78" w:rsidRDefault="00977A78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739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977A78" w:rsidRDefault="00977A78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</w:p>
      </w:tc>
    </w:tr>
    <w:tr w:rsidR="00977A78" w:rsidTr="005844EF">
      <w:trPr>
        <w:cantSplit/>
        <w:trHeight w:val="318"/>
      </w:trPr>
      <w:tc>
        <w:tcPr>
          <w:tcW w:w="4039" w:type="dxa"/>
        </w:tcPr>
        <w:p w:rsidR="00977A78" w:rsidRDefault="00977A78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</w:p>
      </w:tc>
    </w:tr>
    <w:tr w:rsidR="00977A78" w:rsidTr="00EF5D5D">
      <w:trPr>
        <w:cantSplit/>
        <w:trHeight w:val="288"/>
      </w:trPr>
      <w:tc>
        <w:tcPr>
          <w:tcW w:w="4039" w:type="dxa"/>
        </w:tcPr>
        <w:p w:rsidR="00977A78" w:rsidRPr="00A35FDF" w:rsidRDefault="00977A78" w:rsidP="00422ECE">
          <w:pPr>
            <w:pStyle w:val="Sidhuvud"/>
            <w:rPr>
              <w:rFonts w:cs="Arial"/>
              <w:sz w:val="24"/>
              <w:szCs w:val="24"/>
            </w:rPr>
          </w:pPr>
        </w:p>
      </w:tc>
      <w:tc>
        <w:tcPr>
          <w:tcW w:w="2171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977A78" w:rsidRDefault="00242AC2" w:rsidP="009A30A7">
          <w:pPr>
            <w:pStyle w:val="Sidhuvud"/>
            <w:rPr>
              <w:rFonts w:cs="Arial"/>
              <w:b/>
              <w:bCs/>
              <w:lang w:val="de-DE"/>
            </w:rPr>
          </w:pPr>
          <w:r>
            <w:t>2020-03-30</w:t>
          </w:r>
          <w:r w:rsidR="00977A78">
            <w:t xml:space="preserve"> </w:t>
          </w:r>
        </w:p>
      </w:tc>
      <w:tc>
        <w:tcPr>
          <w:tcW w:w="1750" w:type="dxa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</w:p>
      </w:tc>
    </w:tr>
  </w:tbl>
  <w:p w:rsidR="00977A78" w:rsidRDefault="00977A78" w:rsidP="005E61DD"/>
  <w:p w:rsidR="00977A78" w:rsidRDefault="00977A78" w:rsidP="005E61DD"/>
  <w:p w:rsidR="00977A78" w:rsidRDefault="00977A78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tblpY="625"/>
      <w:tblOverlap w:val="never"/>
      <w:tblW w:w="9709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039"/>
      <w:gridCol w:w="2151"/>
      <w:gridCol w:w="20"/>
      <w:gridCol w:w="1075"/>
      <w:gridCol w:w="674"/>
      <w:gridCol w:w="1750"/>
    </w:tblGrid>
    <w:tr w:rsidR="00977A78" w:rsidTr="00EF5D5D">
      <w:trPr>
        <w:cantSplit/>
        <w:trHeight w:val="254"/>
      </w:trPr>
      <w:tc>
        <w:tcPr>
          <w:tcW w:w="4039" w:type="dxa"/>
          <w:vMerge w:val="restart"/>
        </w:tcPr>
        <w:p w:rsidR="00977A78" w:rsidRDefault="00977A78" w:rsidP="00EF5D5D">
          <w:pPr>
            <w:pStyle w:val="Sidhuvud"/>
            <w:rPr>
              <w:lang w:val="de-DE"/>
            </w:rPr>
          </w:pPr>
          <w:r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23FB40E7" wp14:editId="23FB40E8">
                <wp:simplePos x="0" y="0"/>
                <wp:positionH relativeFrom="margin">
                  <wp:posOffset>-396240</wp:posOffset>
                </wp:positionH>
                <wp:positionV relativeFrom="page">
                  <wp:posOffset>90170</wp:posOffset>
                </wp:positionV>
                <wp:extent cx="2447925" cy="571500"/>
                <wp:effectExtent l="0" t="0" r="9525" b="0"/>
                <wp:wrapNone/>
                <wp:docPr id="4" name="Bild 4" descr="Huvudlogotyp+dev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Huvudlogotyp+dev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479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095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ab/>
            <w:t>01054</w:t>
          </w:r>
        </w:p>
      </w:tc>
      <w:tc>
        <w:tcPr>
          <w:tcW w:w="2424" w:type="dxa"/>
          <w:gridSpan w:val="2"/>
          <w:tcBorders>
            <w:bottom w:val="nil"/>
          </w:tcBorders>
        </w:tcPr>
        <w:p w:rsidR="00977A78" w:rsidRDefault="00977A78" w:rsidP="00EF5D5D">
          <w:pPr>
            <w:pStyle w:val="Sidhuvud"/>
            <w:tabs>
              <w:tab w:val="left" w:pos="2766"/>
            </w:tabs>
            <w:jc w:val="right"/>
            <w:rPr>
              <w:rFonts w:cs="Arial"/>
              <w:b/>
              <w:bCs/>
              <w:lang w:val="de-DE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CE4679">
            <w:rPr>
              <w:rStyle w:val="Sidnummer"/>
              <w:noProof/>
            </w:rPr>
            <w:t>3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977A78" w:rsidTr="00EF5D5D">
      <w:trPr>
        <w:cantSplit/>
        <w:trHeight w:val="253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tcBorders>
            <w:bottom w:val="nil"/>
          </w:tcBorders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  <w:tcBorders>
            <w:bottom w:val="nil"/>
          </w:tcBorders>
        </w:tcPr>
        <w:p w:rsidR="00977A78" w:rsidRDefault="00977A78" w:rsidP="00EF5D5D">
          <w:pPr>
            <w:pStyle w:val="Sidhuvud"/>
            <w:jc w:val="right"/>
            <w:rPr>
              <w:rFonts w:cs="Arial"/>
              <w:b/>
              <w:bCs/>
              <w:lang w:val="de-DE"/>
            </w:rPr>
          </w:pPr>
        </w:p>
      </w:tc>
    </w:tr>
    <w:tr w:rsidR="00977A78" w:rsidTr="005E61DD">
      <w:trPr>
        <w:cantSplit/>
        <w:trHeight w:val="739"/>
      </w:trPr>
      <w:tc>
        <w:tcPr>
          <w:tcW w:w="4039" w:type="dxa"/>
          <w:vMerge/>
        </w:tcPr>
        <w:p w:rsidR="00977A78" w:rsidRDefault="00977A78" w:rsidP="00EF5D5D">
          <w:pPr>
            <w:pStyle w:val="Sidhuvud"/>
          </w:pPr>
        </w:p>
      </w:tc>
      <w:tc>
        <w:tcPr>
          <w:tcW w:w="2151" w:type="dxa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3519" w:type="dxa"/>
          <w:gridSpan w:val="4"/>
        </w:tcPr>
        <w:p w:rsidR="00977A78" w:rsidRDefault="00977A78" w:rsidP="00EF5D5D">
          <w:pPr>
            <w:pStyle w:val="Sidhuvud"/>
            <w:tabs>
              <w:tab w:val="left" w:pos="689"/>
              <w:tab w:val="left" w:pos="2766"/>
            </w:tabs>
            <w:jc w:val="right"/>
            <w:rPr>
              <w:rFonts w:cs="Arial"/>
            </w:rPr>
          </w:pPr>
          <w:proofErr w:type="spellStart"/>
          <w:r>
            <w:rPr>
              <w:rFonts w:cs="Arial"/>
              <w:b/>
              <w:bCs/>
              <w:sz w:val="24"/>
              <w:lang w:val="de-DE"/>
            </w:rPr>
            <w:t>Minnesanteckningar</w:t>
          </w:r>
          <w:proofErr w:type="spellEnd"/>
        </w:p>
      </w:tc>
    </w:tr>
    <w:tr w:rsidR="00977A78" w:rsidTr="00EF5D5D">
      <w:trPr>
        <w:cantSplit/>
        <w:trHeight w:val="162"/>
      </w:trPr>
      <w:tc>
        <w:tcPr>
          <w:tcW w:w="4039" w:type="dxa"/>
        </w:tcPr>
        <w:p w:rsidR="00977A78" w:rsidRDefault="00977A78" w:rsidP="00EF5D5D">
          <w:pPr>
            <w:pStyle w:val="Sidhuvud"/>
          </w:pPr>
        </w:p>
      </w:tc>
      <w:tc>
        <w:tcPr>
          <w:tcW w:w="2171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  <w:vAlign w:val="bottom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 xml:space="preserve">Datum </w:t>
          </w:r>
        </w:p>
      </w:tc>
      <w:tc>
        <w:tcPr>
          <w:tcW w:w="1750" w:type="dxa"/>
          <w:vAlign w:val="bottom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  <w:b/>
              <w:bCs/>
              <w:lang w:val="de-DE"/>
            </w:rPr>
          </w:pPr>
          <w:r>
            <w:rPr>
              <w:rFonts w:cs="Arial"/>
              <w:lang w:val="de-DE"/>
            </w:rPr>
            <w:t>Version</w:t>
          </w:r>
        </w:p>
      </w:tc>
    </w:tr>
    <w:tr w:rsidR="00977A78" w:rsidTr="00EF5D5D">
      <w:trPr>
        <w:cantSplit/>
        <w:trHeight w:val="288"/>
      </w:trPr>
      <w:tc>
        <w:tcPr>
          <w:tcW w:w="4039" w:type="dxa"/>
        </w:tcPr>
        <w:p w:rsidR="00977A78" w:rsidRPr="00A35FDF" w:rsidRDefault="00977A78" w:rsidP="00EF5D5D">
          <w:pPr>
            <w:pStyle w:val="Sidhuvud"/>
            <w:rPr>
              <w:rFonts w:cs="Arial"/>
              <w:sz w:val="24"/>
              <w:szCs w:val="24"/>
            </w:rPr>
          </w:pPr>
          <w:r w:rsidRPr="00A35FDF">
            <w:rPr>
              <w:sz w:val="24"/>
              <w:szCs w:val="24"/>
            </w:rPr>
            <w:fldChar w:fldCharType="begin"/>
          </w:r>
          <w:r w:rsidRPr="00A35FDF">
            <w:rPr>
              <w:sz w:val="24"/>
              <w:szCs w:val="24"/>
            </w:rPr>
            <w:instrText xml:space="preserve"> MACROBUTTON  AccepteraAllaÄndringarIDok [Projektnamn] </w:instrText>
          </w:r>
          <w:r w:rsidRPr="00A35FDF">
            <w:rPr>
              <w:sz w:val="24"/>
              <w:szCs w:val="24"/>
            </w:rPr>
            <w:fldChar w:fldCharType="end"/>
          </w:r>
        </w:p>
      </w:tc>
      <w:tc>
        <w:tcPr>
          <w:tcW w:w="2171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</w:p>
      </w:tc>
      <w:tc>
        <w:tcPr>
          <w:tcW w:w="1749" w:type="dxa"/>
          <w:gridSpan w:val="2"/>
        </w:tcPr>
        <w:p w:rsidR="00977A78" w:rsidRDefault="00977A78" w:rsidP="00EF5D5D">
          <w:pPr>
            <w:pStyle w:val="Sidhuvud"/>
            <w:rPr>
              <w:rFonts w:cs="Arial"/>
              <w:b/>
              <w:bCs/>
              <w:lang w:val="de-DE"/>
            </w:rPr>
          </w:pPr>
          <w:r>
            <w:fldChar w:fldCharType="begin"/>
          </w:r>
          <w:r>
            <w:instrText>MACROBUTTON NoMacro [200x-xx-xx]</w:instrText>
          </w:r>
          <w:r>
            <w:fldChar w:fldCharType="end"/>
          </w:r>
        </w:p>
      </w:tc>
      <w:tc>
        <w:tcPr>
          <w:tcW w:w="1750" w:type="dxa"/>
        </w:tcPr>
        <w:p w:rsidR="00977A78" w:rsidRDefault="00977A78" w:rsidP="00EF5D5D">
          <w:pPr>
            <w:pStyle w:val="Sidhuvud"/>
            <w:tabs>
              <w:tab w:val="left" w:pos="2766"/>
            </w:tabs>
            <w:rPr>
              <w:rFonts w:cs="Arial"/>
            </w:rPr>
          </w:pPr>
          <w:r>
            <w:fldChar w:fldCharType="begin"/>
          </w:r>
          <w:r>
            <w:instrText xml:space="preserve"> MACROBUTTON  AccepteraAllaÄndringarIDok [Version] </w:instrText>
          </w:r>
          <w:r>
            <w:fldChar w:fldCharType="end"/>
          </w:r>
        </w:p>
      </w:tc>
    </w:tr>
  </w:tbl>
  <w:p w:rsidR="00977A78" w:rsidRDefault="00977A78" w:rsidP="005E61DD"/>
  <w:p w:rsidR="00977A78" w:rsidRDefault="00977A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610DF2A"/>
    <w:lvl w:ilvl="0">
      <w:start w:val="1"/>
      <w:numFmt w:val="bullet"/>
      <w:pStyle w:val="Punktlista"/>
      <w:lvlText w:val=""/>
      <w:lvlJc w:val="left"/>
      <w:pPr>
        <w:tabs>
          <w:tab w:val="num" w:pos="644"/>
        </w:tabs>
        <w:ind w:left="397" w:hanging="113"/>
      </w:pPr>
      <w:rPr>
        <w:rFonts w:ascii="Symbol" w:hAnsi="Symbol" w:hint="default"/>
      </w:rPr>
    </w:lvl>
  </w:abstractNum>
  <w:abstractNum w:abstractNumId="1" w15:restartNumberingAfterBreak="0">
    <w:nsid w:val="08277669"/>
    <w:multiLevelType w:val="multilevel"/>
    <w:tmpl w:val="12F4857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22668"/>
    <w:multiLevelType w:val="hybridMultilevel"/>
    <w:tmpl w:val="D9507A36"/>
    <w:lvl w:ilvl="0" w:tplc="876CA2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000B5F"/>
    <w:multiLevelType w:val="hybridMultilevel"/>
    <w:tmpl w:val="D0061F3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25B2B"/>
    <w:multiLevelType w:val="hybridMultilevel"/>
    <w:tmpl w:val="988CC4DE"/>
    <w:lvl w:ilvl="0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0057B83"/>
    <w:multiLevelType w:val="multilevel"/>
    <w:tmpl w:val="12F48578"/>
    <w:styleLink w:val="PunktlistaFlernivlista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sz w:val="2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432" w:firstLine="64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D359BA"/>
    <w:multiLevelType w:val="multilevel"/>
    <w:tmpl w:val="4BAC6ABE"/>
    <w:lvl w:ilvl="0">
      <w:start w:val="1"/>
      <w:numFmt w:val="decimal"/>
      <w:pStyle w:val="Rubrik1"/>
      <w:lvlText w:val="%1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tabs>
          <w:tab w:val="num" w:pos="50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49BE32D7"/>
    <w:multiLevelType w:val="hybridMultilevel"/>
    <w:tmpl w:val="1C7C0E78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0519B8"/>
    <w:multiLevelType w:val="hybridMultilevel"/>
    <w:tmpl w:val="9DB843F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847C9C"/>
    <w:multiLevelType w:val="hybridMultilevel"/>
    <w:tmpl w:val="616AA48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7542B1"/>
    <w:multiLevelType w:val="multilevel"/>
    <w:tmpl w:val="B85AD228"/>
    <w:lvl w:ilvl="0">
      <w:start w:val="1"/>
      <w:numFmt w:val="decimal"/>
      <w:pStyle w:val="Formatmal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7DAE5AD6"/>
    <w:multiLevelType w:val="hybridMultilevel"/>
    <w:tmpl w:val="2C0C1CF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1"/>
  </w:num>
  <w:num w:numId="5">
    <w:abstractNumId w:val="5"/>
  </w:num>
  <w:num w:numId="6">
    <w:abstractNumId w:val="8"/>
  </w:num>
  <w:num w:numId="7">
    <w:abstractNumId w:val="2"/>
  </w:num>
  <w:num w:numId="8">
    <w:abstractNumId w:val="4"/>
  </w:num>
  <w:num w:numId="9">
    <w:abstractNumId w:val="7"/>
  </w:num>
  <w:num w:numId="10">
    <w:abstractNumId w:val="11"/>
  </w:num>
  <w:num w:numId="11">
    <w:abstractNumId w:val="9"/>
  </w:num>
  <w:num w:numId="12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C43"/>
    <w:rsid w:val="00003AD2"/>
    <w:rsid w:val="00005C2E"/>
    <w:rsid w:val="0001338B"/>
    <w:rsid w:val="00043908"/>
    <w:rsid w:val="00043F84"/>
    <w:rsid w:val="000522B2"/>
    <w:rsid w:val="00052CEB"/>
    <w:rsid w:val="000707B7"/>
    <w:rsid w:val="00090898"/>
    <w:rsid w:val="00092826"/>
    <w:rsid w:val="000B0E96"/>
    <w:rsid w:val="000B29D1"/>
    <w:rsid w:val="000F2B4E"/>
    <w:rsid w:val="00102784"/>
    <w:rsid w:val="001173D7"/>
    <w:rsid w:val="00140461"/>
    <w:rsid w:val="00142B23"/>
    <w:rsid w:val="00147BF1"/>
    <w:rsid w:val="00161314"/>
    <w:rsid w:val="00162EBD"/>
    <w:rsid w:val="0018182B"/>
    <w:rsid w:val="0018302A"/>
    <w:rsid w:val="00193E13"/>
    <w:rsid w:val="00194C3D"/>
    <w:rsid w:val="001A6E3E"/>
    <w:rsid w:val="001B420C"/>
    <w:rsid w:val="001B6DCB"/>
    <w:rsid w:val="001C6A01"/>
    <w:rsid w:val="001D3009"/>
    <w:rsid w:val="001D55C1"/>
    <w:rsid w:val="001D6CB5"/>
    <w:rsid w:val="001D7F38"/>
    <w:rsid w:val="001E3A16"/>
    <w:rsid w:val="001E6F97"/>
    <w:rsid w:val="001F2096"/>
    <w:rsid w:val="001F2CC9"/>
    <w:rsid w:val="002022A9"/>
    <w:rsid w:val="00202316"/>
    <w:rsid w:val="002030D8"/>
    <w:rsid w:val="00205DDD"/>
    <w:rsid w:val="002061DA"/>
    <w:rsid w:val="002072CC"/>
    <w:rsid w:val="0021079D"/>
    <w:rsid w:val="00216090"/>
    <w:rsid w:val="00225826"/>
    <w:rsid w:val="00225B04"/>
    <w:rsid w:val="00231C53"/>
    <w:rsid w:val="00242AC2"/>
    <w:rsid w:val="00243F56"/>
    <w:rsid w:val="00251003"/>
    <w:rsid w:val="00277E9B"/>
    <w:rsid w:val="0028020F"/>
    <w:rsid w:val="00283E12"/>
    <w:rsid w:val="00295963"/>
    <w:rsid w:val="002B35C6"/>
    <w:rsid w:val="002C0301"/>
    <w:rsid w:val="002C12F5"/>
    <w:rsid w:val="002C6571"/>
    <w:rsid w:val="002C74E8"/>
    <w:rsid w:val="002C75DF"/>
    <w:rsid w:val="00303196"/>
    <w:rsid w:val="00311C03"/>
    <w:rsid w:val="003130C5"/>
    <w:rsid w:val="003156D6"/>
    <w:rsid w:val="00315B9F"/>
    <w:rsid w:val="003207B8"/>
    <w:rsid w:val="00335AA4"/>
    <w:rsid w:val="00336537"/>
    <w:rsid w:val="0033733F"/>
    <w:rsid w:val="00337E9F"/>
    <w:rsid w:val="00342181"/>
    <w:rsid w:val="003437BC"/>
    <w:rsid w:val="0036197C"/>
    <w:rsid w:val="0036487D"/>
    <w:rsid w:val="00366B01"/>
    <w:rsid w:val="00383C43"/>
    <w:rsid w:val="00385954"/>
    <w:rsid w:val="00394996"/>
    <w:rsid w:val="003A1DC0"/>
    <w:rsid w:val="003A2BE5"/>
    <w:rsid w:val="003B64BF"/>
    <w:rsid w:val="003B680E"/>
    <w:rsid w:val="003C41A5"/>
    <w:rsid w:val="003C631F"/>
    <w:rsid w:val="003C6BD0"/>
    <w:rsid w:val="003F3273"/>
    <w:rsid w:val="003F453F"/>
    <w:rsid w:val="003F6341"/>
    <w:rsid w:val="003F6FC3"/>
    <w:rsid w:val="00401653"/>
    <w:rsid w:val="00402C45"/>
    <w:rsid w:val="00403F7F"/>
    <w:rsid w:val="00404584"/>
    <w:rsid w:val="00410DB8"/>
    <w:rsid w:val="00414E2A"/>
    <w:rsid w:val="00422ECE"/>
    <w:rsid w:val="004423FB"/>
    <w:rsid w:val="00453A8D"/>
    <w:rsid w:val="00457693"/>
    <w:rsid w:val="00466C6F"/>
    <w:rsid w:val="00473B25"/>
    <w:rsid w:val="00483F23"/>
    <w:rsid w:val="004875F2"/>
    <w:rsid w:val="004876B8"/>
    <w:rsid w:val="00487A8C"/>
    <w:rsid w:val="00492A21"/>
    <w:rsid w:val="004C105B"/>
    <w:rsid w:val="004C1EDA"/>
    <w:rsid w:val="004C3D62"/>
    <w:rsid w:val="004C5E84"/>
    <w:rsid w:val="004D2CAE"/>
    <w:rsid w:val="004E184A"/>
    <w:rsid w:val="0050131B"/>
    <w:rsid w:val="00513156"/>
    <w:rsid w:val="00516D69"/>
    <w:rsid w:val="005225FD"/>
    <w:rsid w:val="005302C4"/>
    <w:rsid w:val="0053051B"/>
    <w:rsid w:val="00536AFF"/>
    <w:rsid w:val="00540156"/>
    <w:rsid w:val="005409C9"/>
    <w:rsid w:val="005740EA"/>
    <w:rsid w:val="00574A26"/>
    <w:rsid w:val="00575283"/>
    <w:rsid w:val="00583B9E"/>
    <w:rsid w:val="005844EF"/>
    <w:rsid w:val="005A4A68"/>
    <w:rsid w:val="005A5C75"/>
    <w:rsid w:val="005A6837"/>
    <w:rsid w:val="005A7252"/>
    <w:rsid w:val="005C11CD"/>
    <w:rsid w:val="005C2E4F"/>
    <w:rsid w:val="005D3E4E"/>
    <w:rsid w:val="005E61DD"/>
    <w:rsid w:val="005F10E6"/>
    <w:rsid w:val="005F5C78"/>
    <w:rsid w:val="00603349"/>
    <w:rsid w:val="006063FB"/>
    <w:rsid w:val="00613298"/>
    <w:rsid w:val="00613765"/>
    <w:rsid w:val="00616A05"/>
    <w:rsid w:val="00632E08"/>
    <w:rsid w:val="0063604A"/>
    <w:rsid w:val="0063771F"/>
    <w:rsid w:val="00645A67"/>
    <w:rsid w:val="0066170B"/>
    <w:rsid w:val="0066467B"/>
    <w:rsid w:val="006671ED"/>
    <w:rsid w:val="00667C90"/>
    <w:rsid w:val="006A6A8F"/>
    <w:rsid w:val="006E371B"/>
    <w:rsid w:val="006E43CC"/>
    <w:rsid w:val="006F0FE5"/>
    <w:rsid w:val="006F590C"/>
    <w:rsid w:val="006F60A5"/>
    <w:rsid w:val="006F6FCA"/>
    <w:rsid w:val="00705F00"/>
    <w:rsid w:val="00716AF0"/>
    <w:rsid w:val="00721B81"/>
    <w:rsid w:val="0072664E"/>
    <w:rsid w:val="00732FAD"/>
    <w:rsid w:val="00741AB1"/>
    <w:rsid w:val="00746B83"/>
    <w:rsid w:val="00751189"/>
    <w:rsid w:val="00752FD7"/>
    <w:rsid w:val="0075632C"/>
    <w:rsid w:val="0077112B"/>
    <w:rsid w:val="007722F7"/>
    <w:rsid w:val="00782036"/>
    <w:rsid w:val="00785491"/>
    <w:rsid w:val="00792220"/>
    <w:rsid w:val="00792446"/>
    <w:rsid w:val="007B6121"/>
    <w:rsid w:val="007B7F78"/>
    <w:rsid w:val="007D2AED"/>
    <w:rsid w:val="007E079E"/>
    <w:rsid w:val="007E5A28"/>
    <w:rsid w:val="007F43A6"/>
    <w:rsid w:val="007F47F8"/>
    <w:rsid w:val="00804A06"/>
    <w:rsid w:val="00805501"/>
    <w:rsid w:val="008116AD"/>
    <w:rsid w:val="00820EEF"/>
    <w:rsid w:val="00824E2E"/>
    <w:rsid w:val="008351C4"/>
    <w:rsid w:val="008413E9"/>
    <w:rsid w:val="008457F3"/>
    <w:rsid w:val="008472F6"/>
    <w:rsid w:val="00853E24"/>
    <w:rsid w:val="00853FAD"/>
    <w:rsid w:val="0085427C"/>
    <w:rsid w:val="008552EF"/>
    <w:rsid w:val="00885E67"/>
    <w:rsid w:val="008926CB"/>
    <w:rsid w:val="0089582D"/>
    <w:rsid w:val="008977B5"/>
    <w:rsid w:val="008B0B7B"/>
    <w:rsid w:val="008E00D8"/>
    <w:rsid w:val="008E6724"/>
    <w:rsid w:val="008E70B6"/>
    <w:rsid w:val="008E77B0"/>
    <w:rsid w:val="00902459"/>
    <w:rsid w:val="00902A93"/>
    <w:rsid w:val="00921A3D"/>
    <w:rsid w:val="0092454F"/>
    <w:rsid w:val="00925260"/>
    <w:rsid w:val="00933E74"/>
    <w:rsid w:val="009357DC"/>
    <w:rsid w:val="00935D9C"/>
    <w:rsid w:val="00945D21"/>
    <w:rsid w:val="009550D7"/>
    <w:rsid w:val="009574C8"/>
    <w:rsid w:val="009610A8"/>
    <w:rsid w:val="0096368B"/>
    <w:rsid w:val="009675AE"/>
    <w:rsid w:val="0097409E"/>
    <w:rsid w:val="00977A78"/>
    <w:rsid w:val="009824EE"/>
    <w:rsid w:val="009858FF"/>
    <w:rsid w:val="00986BA7"/>
    <w:rsid w:val="009A30A7"/>
    <w:rsid w:val="009C3C7C"/>
    <w:rsid w:val="009C7F00"/>
    <w:rsid w:val="009D275D"/>
    <w:rsid w:val="009D4C4E"/>
    <w:rsid w:val="009E6FE2"/>
    <w:rsid w:val="00A200CB"/>
    <w:rsid w:val="00A217FF"/>
    <w:rsid w:val="00A27D0C"/>
    <w:rsid w:val="00A401DA"/>
    <w:rsid w:val="00A47228"/>
    <w:rsid w:val="00A51936"/>
    <w:rsid w:val="00A51BC4"/>
    <w:rsid w:val="00A629F5"/>
    <w:rsid w:val="00A829D3"/>
    <w:rsid w:val="00A85F92"/>
    <w:rsid w:val="00A907D5"/>
    <w:rsid w:val="00A92B87"/>
    <w:rsid w:val="00A96F58"/>
    <w:rsid w:val="00A97FA6"/>
    <w:rsid w:val="00AC1CE6"/>
    <w:rsid w:val="00AC5828"/>
    <w:rsid w:val="00AD2B07"/>
    <w:rsid w:val="00AD3C50"/>
    <w:rsid w:val="00AD7D69"/>
    <w:rsid w:val="00AF6C8B"/>
    <w:rsid w:val="00B02360"/>
    <w:rsid w:val="00B07D7D"/>
    <w:rsid w:val="00B1071F"/>
    <w:rsid w:val="00B2471D"/>
    <w:rsid w:val="00B31F3A"/>
    <w:rsid w:val="00B533ED"/>
    <w:rsid w:val="00B53624"/>
    <w:rsid w:val="00B65ECC"/>
    <w:rsid w:val="00B80BD7"/>
    <w:rsid w:val="00B92AD8"/>
    <w:rsid w:val="00B94E5D"/>
    <w:rsid w:val="00B954E6"/>
    <w:rsid w:val="00BA7C62"/>
    <w:rsid w:val="00BB31FE"/>
    <w:rsid w:val="00BB3B5C"/>
    <w:rsid w:val="00BD68F2"/>
    <w:rsid w:val="00C062D9"/>
    <w:rsid w:val="00C11865"/>
    <w:rsid w:val="00C25C32"/>
    <w:rsid w:val="00C269BB"/>
    <w:rsid w:val="00C3154B"/>
    <w:rsid w:val="00C50DD0"/>
    <w:rsid w:val="00C55A5A"/>
    <w:rsid w:val="00C610BF"/>
    <w:rsid w:val="00C61D0E"/>
    <w:rsid w:val="00C6522B"/>
    <w:rsid w:val="00C70E8A"/>
    <w:rsid w:val="00C85636"/>
    <w:rsid w:val="00C861FF"/>
    <w:rsid w:val="00C94F6B"/>
    <w:rsid w:val="00CA0DF9"/>
    <w:rsid w:val="00CA29B5"/>
    <w:rsid w:val="00CA4B71"/>
    <w:rsid w:val="00CB45A2"/>
    <w:rsid w:val="00CB5956"/>
    <w:rsid w:val="00CB5FA9"/>
    <w:rsid w:val="00CB79DC"/>
    <w:rsid w:val="00CC097E"/>
    <w:rsid w:val="00CC4E06"/>
    <w:rsid w:val="00CE4679"/>
    <w:rsid w:val="00CE740F"/>
    <w:rsid w:val="00CF331D"/>
    <w:rsid w:val="00CF51FC"/>
    <w:rsid w:val="00CF5E38"/>
    <w:rsid w:val="00D144B6"/>
    <w:rsid w:val="00D16E8A"/>
    <w:rsid w:val="00D21303"/>
    <w:rsid w:val="00D250B0"/>
    <w:rsid w:val="00D266F2"/>
    <w:rsid w:val="00D326F7"/>
    <w:rsid w:val="00D44894"/>
    <w:rsid w:val="00D44970"/>
    <w:rsid w:val="00D50C20"/>
    <w:rsid w:val="00D720DA"/>
    <w:rsid w:val="00D956BD"/>
    <w:rsid w:val="00DA5C54"/>
    <w:rsid w:val="00DB4265"/>
    <w:rsid w:val="00DC1A13"/>
    <w:rsid w:val="00DC1F2A"/>
    <w:rsid w:val="00DC27E2"/>
    <w:rsid w:val="00DC35DC"/>
    <w:rsid w:val="00DC3D5F"/>
    <w:rsid w:val="00DC4DAA"/>
    <w:rsid w:val="00DC7E43"/>
    <w:rsid w:val="00DD5A20"/>
    <w:rsid w:val="00DD644C"/>
    <w:rsid w:val="00DD7035"/>
    <w:rsid w:val="00DF5BFA"/>
    <w:rsid w:val="00E04F15"/>
    <w:rsid w:val="00E17CAD"/>
    <w:rsid w:val="00E30D09"/>
    <w:rsid w:val="00E35D9D"/>
    <w:rsid w:val="00E51358"/>
    <w:rsid w:val="00E602E6"/>
    <w:rsid w:val="00E658A0"/>
    <w:rsid w:val="00E77C52"/>
    <w:rsid w:val="00E810EF"/>
    <w:rsid w:val="00E85B86"/>
    <w:rsid w:val="00E8649D"/>
    <w:rsid w:val="00EB1AD1"/>
    <w:rsid w:val="00EC154F"/>
    <w:rsid w:val="00ED08CF"/>
    <w:rsid w:val="00ED1619"/>
    <w:rsid w:val="00ED23BA"/>
    <w:rsid w:val="00ED4718"/>
    <w:rsid w:val="00EE2BB6"/>
    <w:rsid w:val="00EF2413"/>
    <w:rsid w:val="00EF5D5D"/>
    <w:rsid w:val="00F1367E"/>
    <w:rsid w:val="00F25FE6"/>
    <w:rsid w:val="00F26C56"/>
    <w:rsid w:val="00F32DC1"/>
    <w:rsid w:val="00F42D92"/>
    <w:rsid w:val="00F82549"/>
    <w:rsid w:val="00F84D9C"/>
    <w:rsid w:val="00F9652A"/>
    <w:rsid w:val="00F97432"/>
    <w:rsid w:val="00FA0DD9"/>
    <w:rsid w:val="00FC178E"/>
    <w:rsid w:val="00FC24AE"/>
    <w:rsid w:val="00FC6631"/>
    <w:rsid w:val="00FC75C6"/>
    <w:rsid w:val="00FD2372"/>
    <w:rsid w:val="00FE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FC2F3C"/>
  <w15:docId w15:val="{4676B73C-CD23-47E0-B52D-E613E4AB5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</w:style>
  <w:style w:type="paragraph" w:styleId="Rubrik1">
    <w:name w:val="heading 1"/>
    <w:aliases w:val="Huvudrubrik"/>
    <w:basedOn w:val="Normal"/>
    <w:next w:val="Normal"/>
    <w:qFormat/>
    <w:rsid w:val="00366B01"/>
    <w:pPr>
      <w:keepNext/>
      <w:numPr>
        <w:numId w:val="3"/>
      </w:numPr>
      <w:tabs>
        <w:tab w:val="left" w:pos="700"/>
      </w:tabs>
      <w:spacing w:before="600"/>
      <w:outlineLvl w:val="0"/>
    </w:pPr>
    <w:rPr>
      <w:rFonts w:cs="Arial"/>
      <w:b/>
      <w:bCs/>
      <w:sz w:val="30"/>
    </w:rPr>
  </w:style>
  <w:style w:type="paragraph" w:styleId="Rubrik2">
    <w:name w:val="heading 2"/>
    <w:aliases w:val="Mellanrubrik"/>
    <w:basedOn w:val="Normal"/>
    <w:next w:val="Normal"/>
    <w:qFormat/>
    <w:rsid w:val="00F97432"/>
    <w:pPr>
      <w:keepNext/>
      <w:numPr>
        <w:ilvl w:val="1"/>
        <w:numId w:val="3"/>
      </w:numPr>
      <w:tabs>
        <w:tab w:val="left" w:pos="700"/>
      </w:tabs>
      <w:spacing w:before="360" w:after="100" w:afterAutospacing="1"/>
      <w:outlineLvl w:val="1"/>
    </w:pPr>
    <w:rPr>
      <w:b/>
      <w:bCs/>
    </w:rPr>
  </w:style>
  <w:style w:type="paragraph" w:styleId="Rubrik3">
    <w:name w:val="heading 3"/>
    <w:basedOn w:val="Normal"/>
    <w:next w:val="Normal"/>
    <w:qFormat/>
    <w:rsid w:val="00366B01"/>
    <w:pPr>
      <w:keepNext/>
      <w:numPr>
        <w:ilvl w:val="2"/>
        <w:numId w:val="3"/>
      </w:numPr>
      <w:tabs>
        <w:tab w:val="clear" w:pos="5046"/>
        <w:tab w:val="clear" w:pos="7598"/>
        <w:tab w:val="left" w:pos="700"/>
      </w:tabs>
      <w:outlineLvl w:val="2"/>
    </w:pPr>
    <w:rPr>
      <w:b/>
    </w:rPr>
  </w:style>
  <w:style w:type="paragraph" w:styleId="Rubrik4">
    <w:name w:val="heading 4"/>
    <w:basedOn w:val="Normal"/>
    <w:next w:val="Normal"/>
    <w:qFormat/>
    <w:rsid w:val="000707B7"/>
    <w:pPr>
      <w:keepNext/>
      <w:outlineLvl w:val="3"/>
    </w:pPr>
    <w:rPr>
      <w:rFonts w:cs="Arial"/>
      <w:b/>
      <w:bCs/>
      <w:sz w:val="32"/>
    </w:rPr>
  </w:style>
  <w:style w:type="paragraph" w:styleId="Rubrik5">
    <w:name w:val="heading 5"/>
    <w:basedOn w:val="Normal"/>
    <w:next w:val="Normal"/>
    <w:qFormat/>
    <w:rsid w:val="000707B7"/>
    <w:pPr>
      <w:keepNext/>
      <w:outlineLvl w:val="4"/>
    </w:pPr>
    <w:rPr>
      <w:b/>
      <w:bCs/>
      <w:sz w:val="26"/>
    </w:rPr>
  </w:style>
  <w:style w:type="paragraph" w:styleId="Rubrik6">
    <w:name w:val="heading 6"/>
    <w:basedOn w:val="Normal"/>
    <w:next w:val="Normal"/>
    <w:qFormat/>
    <w:rsid w:val="000707B7"/>
    <w:p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qFormat/>
    <w:rsid w:val="000707B7"/>
    <w:pPr>
      <w:spacing w:before="240" w:after="60"/>
      <w:outlineLvl w:val="6"/>
    </w:pPr>
    <w:rPr>
      <w:szCs w:val="24"/>
    </w:rPr>
  </w:style>
  <w:style w:type="paragraph" w:styleId="Rubrik8">
    <w:name w:val="heading 8"/>
    <w:basedOn w:val="Normal"/>
    <w:next w:val="Normal"/>
    <w:qFormat/>
    <w:rsid w:val="000707B7"/>
    <w:pPr>
      <w:spacing w:before="240" w:after="60"/>
      <w:outlineLvl w:val="7"/>
    </w:pPr>
    <w:rPr>
      <w:i/>
      <w:iCs/>
      <w:szCs w:val="24"/>
    </w:rPr>
  </w:style>
  <w:style w:type="paragraph" w:styleId="Rubrik9">
    <w:name w:val="heading 9"/>
    <w:basedOn w:val="Normal"/>
    <w:next w:val="Normal"/>
    <w:qFormat/>
    <w:rsid w:val="000707B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5046"/>
        <w:tab w:val="clear" w:pos="7598"/>
        <w:tab w:val="center" w:pos="4536"/>
        <w:tab w:val="right" w:pos="9072"/>
      </w:tabs>
    </w:pPr>
    <w:rPr>
      <w:sz w:val="20"/>
    </w:rPr>
  </w:style>
  <w:style w:type="paragraph" w:styleId="Sidfot">
    <w:name w:val="footer"/>
    <w:basedOn w:val="Normal"/>
    <w:pPr>
      <w:tabs>
        <w:tab w:val="clear" w:pos="5046"/>
        <w:tab w:val="clear" w:pos="7598"/>
        <w:tab w:val="center" w:pos="4111"/>
        <w:tab w:val="right" w:pos="8222"/>
      </w:tabs>
    </w:pPr>
    <w:rPr>
      <w:sz w:val="20"/>
    </w:rPr>
  </w:style>
  <w:style w:type="paragraph" w:customStyle="1" w:styleId="Punktlista1">
    <w:name w:val="Punktlista 1"/>
    <w:basedOn w:val="Normal"/>
    <w:link w:val="Punktlista1Char"/>
    <w:qFormat/>
    <w:rsid w:val="00A401DA"/>
    <w:pPr>
      <w:tabs>
        <w:tab w:val="clear" w:pos="5046"/>
        <w:tab w:val="clear" w:pos="7598"/>
      </w:tabs>
    </w:pPr>
  </w:style>
  <w:style w:type="character" w:styleId="Sidnummer">
    <w:name w:val="page number"/>
    <w:rsid w:val="005E61DD"/>
    <w:rPr>
      <w:rFonts w:ascii="Arial" w:hAnsi="Arial"/>
    </w:rPr>
  </w:style>
  <w:style w:type="character" w:customStyle="1" w:styleId="Punktlista1Char">
    <w:name w:val="Punktlista 1 Char"/>
    <w:link w:val="Punktlista1"/>
    <w:rsid w:val="00A401DA"/>
    <w:rPr>
      <w:rFonts w:ascii="Arial" w:hAnsi="Arial"/>
      <w:sz w:val="24"/>
    </w:rPr>
  </w:style>
  <w:style w:type="table" w:styleId="Tabellrutnt">
    <w:name w:val="Table Grid"/>
    <w:basedOn w:val="Normaltabell"/>
    <w:rsid w:val="005E61DD"/>
    <w:pPr>
      <w:tabs>
        <w:tab w:val="left" w:pos="5046"/>
        <w:tab w:val="left" w:pos="7598"/>
      </w:tabs>
      <w:spacing w:line="276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Numreradlista">
    <w:name w:val="List Number"/>
    <w:basedOn w:val="Normal"/>
    <w:rsid w:val="00383C43"/>
    <w:pPr>
      <w:tabs>
        <w:tab w:val="clear" w:pos="5046"/>
        <w:tab w:val="clear" w:pos="7598"/>
        <w:tab w:val="num" w:pos="360"/>
      </w:tabs>
      <w:ind w:left="360" w:hanging="360"/>
    </w:pPr>
    <w:rPr>
      <w:szCs w:val="24"/>
    </w:rPr>
  </w:style>
  <w:style w:type="paragraph" w:styleId="Underrubrik">
    <w:name w:val="Subtitle"/>
    <w:basedOn w:val="Normal"/>
    <w:next w:val="Normal"/>
    <w:qFormat/>
    <w:pPr>
      <w:keepNext/>
      <w:outlineLvl w:val="1"/>
    </w:pPr>
    <w:rPr>
      <w:rFonts w:cs="Arial"/>
      <w:b/>
      <w:sz w:val="26"/>
      <w:szCs w:val="24"/>
    </w:rPr>
  </w:style>
  <w:style w:type="paragraph" w:styleId="Punktlista">
    <w:name w:val="List Bullet"/>
    <w:basedOn w:val="Normal"/>
    <w:autoRedefine/>
    <w:pPr>
      <w:numPr>
        <w:numId w:val="1"/>
      </w:numPr>
      <w:spacing w:after="120"/>
    </w:pPr>
  </w:style>
  <w:style w:type="paragraph" w:styleId="Innehll2">
    <w:name w:val="toc 2"/>
    <w:basedOn w:val="Normal"/>
    <w:next w:val="Normal"/>
    <w:semiHidden/>
    <w:rsid w:val="00CC4E06"/>
    <w:pPr>
      <w:tabs>
        <w:tab w:val="clear" w:pos="5046"/>
        <w:tab w:val="clear" w:pos="7598"/>
      </w:tabs>
      <w:ind w:left="520"/>
    </w:pPr>
  </w:style>
  <w:style w:type="paragraph" w:styleId="Innehll1">
    <w:name w:val="toc 1"/>
    <w:basedOn w:val="Normal"/>
    <w:next w:val="Normal"/>
    <w:autoRedefine/>
    <w:semiHidden/>
    <w:rsid w:val="00CC4E06"/>
    <w:pPr>
      <w:tabs>
        <w:tab w:val="clear" w:pos="5046"/>
        <w:tab w:val="clear" w:pos="7598"/>
        <w:tab w:val="left" w:pos="520"/>
        <w:tab w:val="right" w:leader="dot" w:pos="8211"/>
      </w:tabs>
      <w:spacing w:before="120" w:after="120"/>
    </w:pPr>
    <w:rPr>
      <w:b/>
      <w:bCs/>
    </w:rPr>
  </w:style>
  <w:style w:type="paragraph" w:styleId="Ballongtext">
    <w:name w:val="Balloon Text"/>
    <w:basedOn w:val="Normal"/>
    <w:semiHidden/>
    <w:rsid w:val="00C6522B"/>
    <w:rPr>
      <w:rFonts w:ascii="Tahoma" w:hAnsi="Tahoma" w:cs="Tahoma"/>
      <w:sz w:val="16"/>
      <w:szCs w:val="16"/>
    </w:rPr>
  </w:style>
  <w:style w:type="paragraph" w:customStyle="1" w:styleId="Huvudrubrikidokumentet">
    <w:name w:val="Huvudrubrik i dokumentet"/>
    <w:basedOn w:val="Normal"/>
    <w:rsid w:val="00DD5A20"/>
    <w:rPr>
      <w:b/>
      <w:sz w:val="36"/>
    </w:rPr>
  </w:style>
  <w:style w:type="paragraph" w:styleId="Innehll3">
    <w:name w:val="toc 3"/>
    <w:basedOn w:val="Normal"/>
    <w:next w:val="Normal"/>
    <w:autoRedefine/>
    <w:semiHidden/>
    <w:rsid w:val="00A92B87"/>
    <w:pPr>
      <w:tabs>
        <w:tab w:val="clear" w:pos="5046"/>
        <w:tab w:val="clear" w:pos="7598"/>
      </w:tabs>
      <w:ind w:left="520"/>
    </w:pPr>
    <w:rPr>
      <w:i/>
      <w:iCs/>
      <w:sz w:val="20"/>
    </w:rPr>
  </w:style>
  <w:style w:type="paragraph" w:customStyle="1" w:styleId="Formatmall">
    <w:name w:val="Formatmall"/>
    <w:basedOn w:val="Normal"/>
    <w:rsid w:val="000707B7"/>
    <w:pPr>
      <w:numPr>
        <w:numId w:val="2"/>
      </w:numPr>
    </w:pPr>
  </w:style>
  <w:style w:type="character" w:styleId="Hyperlnk">
    <w:name w:val="Hyperlink"/>
    <w:rsid w:val="00A92B87"/>
    <w:rPr>
      <w:color w:val="0000FF"/>
      <w:u w:val="single"/>
    </w:rPr>
  </w:style>
  <w:style w:type="paragraph" w:customStyle="1" w:styleId="Rubrik-Innehllsfrteckning">
    <w:name w:val="Rubrik - Innehållsförteckning"/>
    <w:basedOn w:val="Normal"/>
    <w:rsid w:val="00DD5A20"/>
    <w:rPr>
      <w:b/>
    </w:rPr>
  </w:style>
  <w:style w:type="paragraph" w:styleId="Innehll4">
    <w:name w:val="toc 4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780"/>
    </w:pPr>
    <w:rPr>
      <w:sz w:val="18"/>
      <w:szCs w:val="18"/>
    </w:rPr>
  </w:style>
  <w:style w:type="paragraph" w:styleId="Figurfrteckning">
    <w:name w:val="table of figures"/>
    <w:basedOn w:val="Normal"/>
    <w:next w:val="Normal"/>
    <w:semiHidden/>
    <w:rsid w:val="00043F84"/>
    <w:pPr>
      <w:tabs>
        <w:tab w:val="clear" w:pos="5046"/>
        <w:tab w:val="clear" w:pos="7598"/>
      </w:tabs>
    </w:pPr>
  </w:style>
  <w:style w:type="paragraph" w:styleId="Index1">
    <w:name w:val="index 1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40" w:hanging="240"/>
    </w:pPr>
  </w:style>
  <w:style w:type="paragraph" w:styleId="Innehll5">
    <w:name w:val="toc 5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040"/>
    </w:pPr>
    <w:rPr>
      <w:sz w:val="18"/>
      <w:szCs w:val="18"/>
    </w:rPr>
  </w:style>
  <w:style w:type="paragraph" w:styleId="Innehll6">
    <w:name w:val="toc 6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300"/>
    </w:pPr>
    <w:rPr>
      <w:sz w:val="18"/>
      <w:szCs w:val="18"/>
    </w:rPr>
  </w:style>
  <w:style w:type="paragraph" w:styleId="Innehll7">
    <w:name w:val="toc 7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560"/>
    </w:pPr>
    <w:rPr>
      <w:sz w:val="18"/>
      <w:szCs w:val="18"/>
    </w:rPr>
  </w:style>
  <w:style w:type="paragraph" w:styleId="Innehll8">
    <w:name w:val="toc 8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1820"/>
    </w:pPr>
    <w:rPr>
      <w:sz w:val="18"/>
      <w:szCs w:val="18"/>
    </w:rPr>
  </w:style>
  <w:style w:type="paragraph" w:styleId="Innehll9">
    <w:name w:val="toc 9"/>
    <w:basedOn w:val="Normal"/>
    <w:next w:val="Normal"/>
    <w:autoRedefine/>
    <w:semiHidden/>
    <w:rsid w:val="00043F84"/>
    <w:pPr>
      <w:tabs>
        <w:tab w:val="clear" w:pos="5046"/>
        <w:tab w:val="clear" w:pos="7598"/>
      </w:tabs>
      <w:ind w:left="2080"/>
    </w:pPr>
    <w:rPr>
      <w:sz w:val="18"/>
      <w:szCs w:val="18"/>
    </w:rPr>
  </w:style>
  <w:style w:type="numbering" w:customStyle="1" w:styleId="PunktlistaFlernivlista">
    <w:name w:val="Punktlista + Flernivålista"/>
    <w:basedOn w:val="Ingenlista"/>
    <w:rsid w:val="00516D69"/>
    <w:pPr>
      <w:numPr>
        <w:numId w:val="5"/>
      </w:numPr>
    </w:pPr>
  </w:style>
  <w:style w:type="paragraph" w:customStyle="1" w:styleId="Underradtillhuvudrubrik">
    <w:name w:val="Underrad till huvudrubrik"/>
    <w:basedOn w:val="Huvudrubrikidokumentet"/>
    <w:rsid w:val="0036197C"/>
    <w:rPr>
      <w:bCs/>
      <w:sz w:val="28"/>
    </w:rPr>
  </w:style>
  <w:style w:type="character" w:customStyle="1" w:styleId="FormatmallFet">
    <w:name w:val="Formatmall Fet"/>
    <w:rsid w:val="005E61DD"/>
    <w:rPr>
      <w:rFonts w:ascii="Arial" w:hAnsi="Arial"/>
      <w:b/>
      <w:bCs/>
    </w:rPr>
  </w:style>
  <w:style w:type="paragraph" w:styleId="Liststycke">
    <w:name w:val="List Paragraph"/>
    <w:basedOn w:val="Normal"/>
    <w:uiPriority w:val="34"/>
    <w:qFormat/>
    <w:rsid w:val="003C6BD0"/>
    <w:pPr>
      <w:ind w:left="720"/>
      <w:contextualSpacing/>
    </w:pPr>
  </w:style>
  <w:style w:type="character" w:styleId="Betoning">
    <w:name w:val="Emphasis"/>
    <w:basedOn w:val="Standardstycketeckensnitt"/>
    <w:qFormat/>
    <w:rsid w:val="00401653"/>
    <w:rPr>
      <w:i/>
      <w:iCs/>
    </w:rPr>
  </w:style>
  <w:style w:type="paragraph" w:styleId="Rubrik">
    <w:name w:val="Title"/>
    <w:basedOn w:val="Normal"/>
    <w:next w:val="Normal"/>
    <w:link w:val="RubrikChar"/>
    <w:qFormat/>
    <w:rsid w:val="00616A0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rsid w:val="00616A05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4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HI_Team_DocumentTypeMeeting xmlns="http://schemas.microsoft.com/sharepoint/v4">Minnesanteckningar</RHI_Team_DocumentTypeMeeting>
    <_dlc_DocId xmlns="58d7c0f1-7e90-4c67-8a49-22dc9e863673">4QWDAFUEH3U5-6-1</_dlc_DocId>
    <_dlc_DocIdUrl xmlns="58d7c0f1-7e90-4c67-8a49-22dc9e863673">
      <Url>https://intra.regionhalland.se/webbplatser/tib/_layouts/DocIdRedir.aspx?ID=4QWDAFUEH3U5-6-1</Url>
      <Description>4QWDAFUEH3U5-6-1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öten" ma:contentTypeID="0x010100A9506C5AA4F94F1B996C082D41B9F892007D53CBFA88731A449848ADA86B3D4EE5" ma:contentTypeVersion="1" ma:contentTypeDescription="Innehållstyp för Möten" ma:contentTypeScope="" ma:versionID="67195774cddfcc8801a5965653b849be">
  <xsd:schema xmlns:xsd="http://www.w3.org/2001/XMLSchema" xmlns:xs="http://www.w3.org/2001/XMLSchema" xmlns:p="http://schemas.microsoft.com/office/2006/metadata/properties" xmlns:ns2="http://schemas.microsoft.com/sharepoint/v4" xmlns:ns3="58d7c0f1-7e90-4c67-8a49-22dc9e863673" targetNamespace="http://schemas.microsoft.com/office/2006/metadata/properties" ma:root="true" ma:fieldsID="b4992b1eafc0c8aad8fdd43c5efcb0e3" ns2:_="" ns3:_="">
    <xsd:import namespace="http://schemas.microsoft.com/sharepoint/v4"/>
    <xsd:import namespace="58d7c0f1-7e90-4c67-8a49-22dc9e863673"/>
    <xsd:element name="properties">
      <xsd:complexType>
        <xsd:sequence>
          <xsd:element name="documentManagement">
            <xsd:complexType>
              <xsd:all>
                <xsd:element ref="ns2:RHI_Team_DocumentTypeMeeting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RHI_Team_DocumentTypeMeeting" ma:index="8" ma:displayName="Dokumenttyp" ma:format="Dropdown" ma:internalName="RHI_Team_DocumentTypeMeeting">
      <xsd:simpleType>
        <xsd:restriction base="dms:Choice">
          <xsd:enumeration value="Dagordning"/>
          <xsd:enumeration value="Dagordning APT"/>
          <xsd:enumeration value="Minnesanteckningar"/>
          <xsd:enumeration value="Minnesanteckningar AP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c0f1-7e90-4c67-8a49-22dc9e863673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10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B021-824E-4639-9830-45AE94437696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  <ds:schemaRef ds:uri="58d7c0f1-7e90-4c67-8a49-22dc9e863673"/>
  </ds:schemaRefs>
</ds:datastoreItem>
</file>

<file path=customXml/itemProps2.xml><?xml version="1.0" encoding="utf-8"?>
<ds:datastoreItem xmlns:ds="http://schemas.openxmlformats.org/officeDocument/2006/customXml" ds:itemID="{92BA4798-95DD-4C1B-8E93-C0E8446DD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58d7c0f1-7e90-4c67-8a49-22dc9e8636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17BA11-9344-4B87-B854-38204B8ABB3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55B516F-611D-4BCC-B891-704E6FA229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1845EB55-8689-4860-99BF-8B15EAB89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991</Words>
  <Characters>5256</Characters>
  <Application>Microsoft Office Word</Application>
  <DocSecurity>0</DocSecurity>
  <Lines>43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Minnesanteckningar Avstämningsmöte 150701</vt:lpstr>
    </vt:vector>
  </TitlesOfParts>
  <Company>Landstinget Halland</Company>
  <LinksUpToDate>false</LinksUpToDate>
  <CharactersWithSpaces>6235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Minnesanteckningar Avstämningsmöte 150701</dc:title>
  <dc:creator>Johnsson Stierna Åsa NSVH STAB</dc:creator>
  <cp:lastModifiedBy>Alström Jakob RK HÄLSO- OCH SJUKVÅRD</cp:lastModifiedBy>
  <cp:revision>3</cp:revision>
  <cp:lastPrinted>2019-08-21T11:54:00Z</cp:lastPrinted>
  <dcterms:created xsi:type="dcterms:W3CDTF">2020-03-31T05:50:00Z</dcterms:created>
  <dcterms:modified xsi:type="dcterms:W3CDTF">2020-03-31T06:02:00Z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0x010100A9506C5AA4F94F1B996C082D41B9F892007D53CBFA88731A449848ADA86B3D4EE5</vt:lpwstr>
  </property>
  <property fmtid="{D5CDD505-2E9C-101B-9397-08002B2CF9AE}" pid="3" name="_dlc_DocIdItemGuid">
    <vt:lpwstr>7298c419-800d-41ac-9f9d-775ed43b83d4</vt:lpwstr>
  </property>
</Properties>
</file>