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1B13C" w14:textId="7E1EAB44" w:rsidR="007F7A73" w:rsidRDefault="007F7A73" w:rsidP="00372398">
      <w:pPr>
        <w:rPr>
          <w:rFonts w:eastAsia="SimSun" w:cs="Times New Roman"/>
          <w:b/>
          <w:bCs w:val="0"/>
          <w:sz w:val="36"/>
          <w:szCs w:val="32"/>
        </w:rPr>
      </w:pPr>
    </w:p>
    <w:p w14:paraId="33B45116" w14:textId="4D54AE3C" w:rsidR="00335254" w:rsidRDefault="00405E4B" w:rsidP="00335254">
      <w:pPr>
        <w:rPr>
          <w:rFonts w:eastAsia="SimSun" w:cs="Times New Roman"/>
          <w:b/>
          <w:bCs w:val="0"/>
          <w:sz w:val="36"/>
          <w:szCs w:val="32"/>
        </w:rPr>
      </w:pPr>
      <w:bookmarkStart w:id="0" w:name="_GoBack"/>
      <w:bookmarkEnd w:id="0"/>
      <w:r>
        <w:rPr>
          <w:rFonts w:eastAsia="SimSun" w:cs="Times New Roman"/>
          <w:b/>
          <w:bCs w:val="0"/>
          <w:sz w:val="36"/>
          <w:szCs w:val="32"/>
        </w:rPr>
        <w:t>B</w:t>
      </w:r>
      <w:r w:rsidR="00335254">
        <w:rPr>
          <w:rFonts w:eastAsia="SimSun" w:cs="Times New Roman"/>
          <w:b/>
          <w:bCs w:val="0"/>
          <w:sz w:val="36"/>
          <w:szCs w:val="32"/>
        </w:rPr>
        <w:t xml:space="preserve">ukomfång </w:t>
      </w:r>
      <w:r>
        <w:rPr>
          <w:rFonts w:eastAsia="SimSun" w:cs="Times New Roman"/>
          <w:b/>
          <w:bCs w:val="0"/>
          <w:sz w:val="36"/>
          <w:szCs w:val="32"/>
        </w:rPr>
        <w:t xml:space="preserve">–  </w:t>
      </w:r>
      <w:r w:rsidR="00335254">
        <w:rPr>
          <w:rFonts w:eastAsia="SimSun" w:cs="Times New Roman"/>
          <w:b/>
          <w:bCs w:val="0"/>
          <w:sz w:val="36"/>
          <w:szCs w:val="32"/>
        </w:rPr>
        <w:t xml:space="preserve">  </w:t>
      </w:r>
    </w:p>
    <w:p w14:paraId="279789C4" w14:textId="231352AC" w:rsidR="00335254" w:rsidRDefault="00335254" w:rsidP="00335254">
      <w:pPr>
        <w:rPr>
          <w:rFonts w:eastAsia="SimSun" w:cs="Times New Roman"/>
          <w:b/>
          <w:bCs w:val="0"/>
          <w:sz w:val="36"/>
          <w:szCs w:val="32"/>
        </w:rPr>
      </w:pPr>
      <w:r>
        <w:rPr>
          <w:rFonts w:eastAsia="SimSun" w:cs="Times New Roman"/>
          <w:b/>
          <w:bCs w:val="0"/>
          <w:sz w:val="36"/>
          <w:szCs w:val="32"/>
        </w:rPr>
        <w:t>f</w:t>
      </w:r>
      <w:r w:rsidRPr="0046506B">
        <w:rPr>
          <w:rFonts w:eastAsia="SimSun" w:cs="Times New Roman"/>
          <w:b/>
          <w:bCs w:val="0"/>
          <w:sz w:val="36"/>
          <w:szCs w:val="32"/>
        </w:rPr>
        <w:t xml:space="preserve">rågor och svar </w:t>
      </w:r>
      <w:r w:rsidR="00405E4B">
        <w:rPr>
          <w:rFonts w:eastAsia="SimSun" w:cs="Times New Roman"/>
          <w:b/>
          <w:bCs w:val="0"/>
          <w:sz w:val="36"/>
          <w:szCs w:val="32"/>
        </w:rPr>
        <w:t>(</w:t>
      </w:r>
      <w:r>
        <w:rPr>
          <w:rFonts w:eastAsia="SimSun" w:cs="Times New Roman"/>
          <w:b/>
          <w:bCs w:val="0"/>
          <w:sz w:val="36"/>
          <w:szCs w:val="32"/>
        </w:rPr>
        <w:t>vårdnadshavare</w:t>
      </w:r>
      <w:r w:rsidR="00405E4B">
        <w:rPr>
          <w:rFonts w:eastAsia="SimSun" w:cs="Times New Roman"/>
          <w:b/>
          <w:bCs w:val="0"/>
          <w:sz w:val="36"/>
          <w:szCs w:val="32"/>
        </w:rPr>
        <w:t>)</w:t>
      </w:r>
    </w:p>
    <w:p w14:paraId="7B8CF6B2" w14:textId="77777777" w:rsidR="0046506B" w:rsidRPr="0046506B" w:rsidRDefault="0046506B" w:rsidP="0046506B">
      <w:pPr>
        <w:rPr>
          <w:b/>
        </w:rPr>
      </w:pPr>
      <w:r w:rsidRPr="0046506B">
        <w:rPr>
          <w:b/>
        </w:rPr>
        <w:t xml:space="preserve"> </w:t>
      </w:r>
    </w:p>
    <w:p w14:paraId="0A9B8D5C" w14:textId="560DACA3" w:rsidR="007F7A73" w:rsidRPr="007F7A73" w:rsidRDefault="007F7A73" w:rsidP="007F7A73">
      <w:pPr>
        <w:pStyle w:val="Liststycke"/>
        <w:numPr>
          <w:ilvl w:val="0"/>
          <w:numId w:val="2"/>
        </w:numPr>
        <w:ind w:left="720"/>
        <w:rPr>
          <w:rFonts w:ascii="Arial" w:hAnsi="Arial" w:cs="Arial"/>
          <w:b/>
          <w:sz w:val="24"/>
          <w:szCs w:val="24"/>
        </w:rPr>
      </w:pPr>
      <w:r w:rsidRPr="007F7A73">
        <w:rPr>
          <w:rFonts w:ascii="Arial" w:hAnsi="Arial" w:cs="Arial"/>
          <w:b/>
          <w:sz w:val="24"/>
          <w:szCs w:val="24"/>
        </w:rPr>
        <w:t xml:space="preserve">Varför mäter </w:t>
      </w:r>
      <w:r>
        <w:rPr>
          <w:rFonts w:ascii="Arial" w:hAnsi="Arial" w:cs="Arial"/>
          <w:b/>
          <w:sz w:val="24"/>
          <w:szCs w:val="24"/>
        </w:rPr>
        <w:t>ni</w:t>
      </w:r>
      <w:r w:rsidRPr="007F7A73">
        <w:rPr>
          <w:rFonts w:ascii="Arial" w:hAnsi="Arial" w:cs="Arial"/>
          <w:b/>
          <w:sz w:val="24"/>
          <w:szCs w:val="24"/>
        </w:rPr>
        <w:t xml:space="preserve"> bukomfång på barn?</w:t>
      </w:r>
    </w:p>
    <w:p w14:paraId="0C8AAEA2" w14:textId="77777777" w:rsidR="007F7A73" w:rsidRPr="007F7A73" w:rsidRDefault="007F7A73" w:rsidP="007F7A73">
      <w:pPr>
        <w:pStyle w:val="Liststycke"/>
        <w:ind w:left="1440"/>
        <w:rPr>
          <w:rFonts w:ascii="Arial" w:hAnsi="Arial" w:cs="Arial"/>
          <w:color w:val="1E1E1E"/>
          <w:sz w:val="24"/>
          <w:szCs w:val="24"/>
        </w:rPr>
      </w:pPr>
      <w:r w:rsidRPr="007F7A73">
        <w:rPr>
          <w:rFonts w:ascii="Arial" w:hAnsi="Arial" w:cs="Arial"/>
          <w:sz w:val="24"/>
          <w:szCs w:val="24"/>
        </w:rPr>
        <w:t xml:space="preserve">De framtida negativa konsekvenserna av fetma som uppstår redan i barndomen har fått ökad uppmärksamhet de senaste åren. </w:t>
      </w:r>
      <w:r w:rsidRPr="007F7A73">
        <w:rPr>
          <w:rFonts w:ascii="Arial" w:hAnsi="Arial" w:cs="Arial"/>
          <w:color w:val="1E1E1E"/>
          <w:sz w:val="24"/>
          <w:szCs w:val="24"/>
        </w:rPr>
        <w:t xml:space="preserve">Fetma i ung ålder innebär stora risker och särskilda konsekvenser. Skelettet kan växa fel, detta kan påverka andningen, vilket i sin tur påverkar sömnen och koncentrationen. Risken för negativ påverkan av självbilden är också stor, något som kan leda till utsatthet och isolering. </w:t>
      </w:r>
    </w:p>
    <w:p w14:paraId="3F5A36C6" w14:textId="5398FEE4" w:rsidR="007F7A73" w:rsidRPr="007F7A73" w:rsidRDefault="0078710E" w:rsidP="007F7A73">
      <w:pPr>
        <w:pStyle w:val="Liststycke"/>
        <w:ind w:left="1440"/>
        <w:rPr>
          <w:rFonts w:ascii="Arial" w:hAnsi="Arial" w:cs="Arial"/>
          <w:color w:val="1E1E1E"/>
          <w:sz w:val="24"/>
          <w:szCs w:val="24"/>
        </w:rPr>
      </w:pPr>
      <w:r>
        <w:rPr>
          <w:rFonts w:ascii="Arial" w:hAnsi="Arial" w:cs="Arial"/>
          <w:color w:val="1E1E1E"/>
          <w:sz w:val="24"/>
          <w:szCs w:val="24"/>
        </w:rPr>
        <w:t>Bukomfång</w:t>
      </w:r>
      <w:r w:rsidR="007F7A73" w:rsidRPr="007F7A73">
        <w:rPr>
          <w:rFonts w:ascii="Arial" w:hAnsi="Arial" w:cs="Arial"/>
          <w:color w:val="1E1E1E"/>
          <w:sz w:val="24"/>
          <w:szCs w:val="24"/>
        </w:rPr>
        <w:t xml:space="preserve"> är ett mätvärde som tar hänsyn till var på kroppen fettet sitter och som visar</w:t>
      </w:r>
      <w:r w:rsidR="007F7A73" w:rsidRPr="007F7A73">
        <w:rPr>
          <w:rFonts w:ascii="Arial" w:hAnsi="Arial" w:cs="Arial"/>
          <w:sz w:val="24"/>
          <w:szCs w:val="24"/>
        </w:rPr>
        <w:t xml:space="preserve"> </w:t>
      </w:r>
      <w:r w:rsidR="007F7A73" w:rsidRPr="007F7A73">
        <w:rPr>
          <w:rFonts w:ascii="Arial" w:hAnsi="Arial" w:cs="Arial"/>
          <w:color w:val="1E1E1E"/>
          <w:sz w:val="24"/>
          <w:szCs w:val="24"/>
        </w:rPr>
        <w:t xml:space="preserve">ökad risk för bukfett. Bukfett ligger innanför den så kallade bukhinnan, runt organen. Bukfett är sämre för hälsan än fett som exempelvis ligger under huden på höfterna. Bukfett ökar risken för sjukdomar </w:t>
      </w:r>
      <w:r w:rsidR="007F7A73" w:rsidRPr="007F7A73">
        <w:rPr>
          <w:rFonts w:ascii="Arial" w:hAnsi="Arial" w:cs="Arial"/>
          <w:sz w:val="24"/>
          <w:szCs w:val="24"/>
        </w:rPr>
        <w:t>som </w:t>
      </w:r>
      <w:hyperlink r:id="rId12" w:history="1">
        <w:r w:rsidR="007F7A73" w:rsidRPr="007E0D93">
          <w:rPr>
            <w:rStyle w:val="Hyperlnk"/>
            <w:rFonts w:ascii="Arial" w:hAnsi="Arial" w:cs="Arial"/>
            <w:sz w:val="24"/>
            <w:szCs w:val="24"/>
          </w:rPr>
          <w:t>diabetes typ 2 </w:t>
        </w:r>
      </w:hyperlink>
      <w:r w:rsidR="007F7A73" w:rsidRPr="007F7A73">
        <w:rPr>
          <w:rFonts w:ascii="Arial" w:hAnsi="Arial" w:cs="Arial"/>
          <w:sz w:val="24"/>
          <w:szCs w:val="24"/>
        </w:rPr>
        <w:t>och </w:t>
      </w:r>
      <w:hyperlink r:id="rId13" w:history="1">
        <w:r w:rsidR="007F7A73" w:rsidRPr="007E0D93">
          <w:rPr>
            <w:rStyle w:val="Hyperlnk"/>
            <w:rFonts w:ascii="Arial" w:hAnsi="Arial" w:cs="Arial"/>
            <w:sz w:val="24"/>
            <w:szCs w:val="24"/>
          </w:rPr>
          <w:t>hjärtinfarkt</w:t>
        </w:r>
      </w:hyperlink>
      <w:r w:rsidR="007F7A73" w:rsidRPr="007F7A73">
        <w:rPr>
          <w:rFonts w:ascii="Arial" w:hAnsi="Arial" w:cs="Arial"/>
          <w:sz w:val="24"/>
          <w:szCs w:val="24"/>
        </w:rPr>
        <w:t>, till skillnad från det fett som sitter på höfterna.</w:t>
      </w:r>
    </w:p>
    <w:p w14:paraId="02F40D12" w14:textId="77777777" w:rsidR="007F7A73" w:rsidRPr="007F7A73" w:rsidRDefault="007F7A73" w:rsidP="007F7A73">
      <w:pPr>
        <w:pStyle w:val="Liststycke"/>
        <w:ind w:left="1440"/>
        <w:rPr>
          <w:rFonts w:ascii="Arial" w:hAnsi="Arial" w:cs="Arial"/>
          <w:color w:val="1E1E1E"/>
          <w:sz w:val="24"/>
          <w:szCs w:val="24"/>
        </w:rPr>
      </w:pPr>
    </w:p>
    <w:p w14:paraId="67A6156C" w14:textId="77777777" w:rsidR="007F7A73" w:rsidRPr="007F7A73" w:rsidRDefault="007F7A73" w:rsidP="007F7A73">
      <w:pPr>
        <w:pStyle w:val="Liststycke"/>
        <w:numPr>
          <w:ilvl w:val="0"/>
          <w:numId w:val="2"/>
        </w:numPr>
        <w:ind w:left="720"/>
        <w:rPr>
          <w:rFonts w:ascii="Arial" w:hAnsi="Arial" w:cs="Arial"/>
          <w:b/>
          <w:sz w:val="24"/>
          <w:szCs w:val="24"/>
        </w:rPr>
      </w:pPr>
      <w:r w:rsidRPr="007F7A73">
        <w:rPr>
          <w:rFonts w:ascii="Arial" w:hAnsi="Arial" w:cs="Arial"/>
          <w:b/>
          <w:color w:val="1E1E1E"/>
          <w:sz w:val="24"/>
          <w:szCs w:val="24"/>
        </w:rPr>
        <w:t xml:space="preserve">Vad är BMI? </w:t>
      </w:r>
    </w:p>
    <w:p w14:paraId="6990BEAE" w14:textId="5D6AD79C" w:rsidR="007F7A73" w:rsidRPr="007F7A73" w:rsidRDefault="007F7A73" w:rsidP="007F7A73">
      <w:pPr>
        <w:pStyle w:val="Liststycke"/>
        <w:ind w:left="1304"/>
        <w:rPr>
          <w:rFonts w:ascii="Arial" w:hAnsi="Arial" w:cs="Arial"/>
          <w:sz w:val="24"/>
          <w:szCs w:val="24"/>
        </w:rPr>
      </w:pPr>
      <w:r w:rsidRPr="007F7A73">
        <w:rPr>
          <w:rFonts w:ascii="Arial" w:hAnsi="Arial" w:cs="Arial"/>
          <w:color w:val="1E1E1E"/>
          <w:sz w:val="24"/>
          <w:szCs w:val="24"/>
        </w:rPr>
        <w:t xml:space="preserve">BMI är ett annat mått som används för att identifiera övervikt. BMI gör däremot ingen skillnad på var fettet sitter, inte heller på om det är fett eller muskler som väger. På så vis kan man säga att </w:t>
      </w:r>
      <w:r w:rsidR="0078710E">
        <w:rPr>
          <w:rFonts w:ascii="Arial" w:hAnsi="Arial" w:cs="Arial"/>
          <w:color w:val="1E1E1E"/>
          <w:sz w:val="24"/>
          <w:szCs w:val="24"/>
        </w:rPr>
        <w:t>bukomfång</w:t>
      </w:r>
      <w:r w:rsidRPr="007F7A73">
        <w:rPr>
          <w:rFonts w:ascii="Arial" w:hAnsi="Arial" w:cs="Arial"/>
          <w:color w:val="1E1E1E"/>
          <w:sz w:val="24"/>
          <w:szCs w:val="24"/>
        </w:rPr>
        <w:t xml:space="preserve"> är </w:t>
      </w:r>
      <w:r w:rsidRPr="007F7A73">
        <w:rPr>
          <w:rFonts w:ascii="Arial" w:hAnsi="Arial" w:cs="Arial"/>
          <w:i/>
          <w:color w:val="1E1E1E"/>
          <w:sz w:val="24"/>
          <w:szCs w:val="24"/>
        </w:rPr>
        <w:t>en</w:t>
      </w:r>
      <w:r w:rsidRPr="007F7A73">
        <w:rPr>
          <w:rFonts w:ascii="Arial" w:hAnsi="Arial" w:cs="Arial"/>
          <w:color w:val="1E1E1E"/>
          <w:sz w:val="24"/>
          <w:szCs w:val="24"/>
        </w:rPr>
        <w:t xml:space="preserve"> pusselbit, BMI en annan och det behövs flera pusselbitar för att ge en bra bild över barnets totala hälsa.    </w:t>
      </w:r>
      <w:r w:rsidRPr="007F7A73">
        <w:rPr>
          <w:rFonts w:ascii="Arial" w:hAnsi="Arial" w:cs="Arial"/>
          <w:sz w:val="24"/>
          <w:szCs w:val="24"/>
          <w:highlight w:val="yellow"/>
        </w:rPr>
        <w:br/>
      </w:r>
    </w:p>
    <w:p w14:paraId="70F00003" w14:textId="77777777" w:rsidR="007F7A73" w:rsidRPr="007F7A73" w:rsidRDefault="007F7A73" w:rsidP="007F7A73">
      <w:pPr>
        <w:pStyle w:val="Liststycke"/>
        <w:numPr>
          <w:ilvl w:val="0"/>
          <w:numId w:val="2"/>
        </w:numPr>
        <w:ind w:left="720"/>
        <w:rPr>
          <w:rFonts w:ascii="Arial" w:hAnsi="Arial" w:cs="Arial"/>
          <w:b/>
          <w:sz w:val="24"/>
          <w:szCs w:val="24"/>
        </w:rPr>
      </w:pPr>
      <w:r w:rsidRPr="007F7A73">
        <w:rPr>
          <w:rFonts w:ascii="Arial" w:hAnsi="Arial" w:cs="Arial"/>
          <w:b/>
          <w:sz w:val="24"/>
          <w:szCs w:val="24"/>
        </w:rPr>
        <w:t>Hur går det till att mäta bukomfång?</w:t>
      </w:r>
      <w:r w:rsidRPr="007F7A73">
        <w:rPr>
          <w:rFonts w:ascii="Arial" w:hAnsi="Arial" w:cs="Arial"/>
          <w:b/>
          <w:iCs/>
          <w:sz w:val="24"/>
          <w:szCs w:val="24"/>
        </w:rPr>
        <w:t xml:space="preserve"> </w:t>
      </w:r>
    </w:p>
    <w:p w14:paraId="54AB1CD0" w14:textId="77777777" w:rsidR="007F7A73" w:rsidRDefault="007F7A73" w:rsidP="007F7A73">
      <w:pPr>
        <w:pStyle w:val="Normalwebb"/>
        <w:ind w:left="1304"/>
        <w:rPr>
          <w:rFonts w:ascii="Arial" w:hAnsi="Arial" w:cs="Arial"/>
          <w:b/>
          <w:i/>
          <w:color w:val="000000" w:themeColor="text1"/>
          <w:kern w:val="24"/>
        </w:rPr>
      </w:pPr>
    </w:p>
    <w:p w14:paraId="45F38A3E" w14:textId="4F0FF218" w:rsidR="007F7A73" w:rsidRPr="007F7A73" w:rsidRDefault="007F7A73" w:rsidP="007F7A73">
      <w:pPr>
        <w:pStyle w:val="Normalwebb"/>
        <w:ind w:left="1304"/>
        <w:rPr>
          <w:rFonts w:ascii="Arial" w:hAnsi="Arial" w:cs="Arial"/>
          <w:b/>
          <w:color w:val="000000" w:themeColor="text1"/>
          <w:kern w:val="24"/>
        </w:rPr>
      </w:pPr>
      <w:r w:rsidRPr="007F7A73">
        <w:rPr>
          <w:rFonts w:ascii="Arial" w:hAnsi="Arial" w:cs="Arial"/>
          <w:b/>
          <w:i/>
          <w:color w:val="000000" w:themeColor="text1"/>
          <w:kern w:val="24"/>
        </w:rPr>
        <w:t xml:space="preserve">Barn 6 mån-18 mån; </w:t>
      </w:r>
      <w:r w:rsidRPr="007F7A73">
        <w:rPr>
          <w:rFonts w:ascii="Arial" w:hAnsi="Arial" w:cs="Arial"/>
          <w:b/>
          <w:i/>
          <w:color w:val="000000" w:themeColor="text1"/>
          <w:kern w:val="24"/>
        </w:rPr>
        <w:br/>
      </w:r>
      <w:r w:rsidRPr="007F7A73">
        <w:rPr>
          <w:rFonts w:ascii="Arial" w:hAnsi="Arial" w:cs="Arial"/>
          <w:color w:val="000000" w:themeColor="text1"/>
          <w:kern w:val="24"/>
        </w:rPr>
        <w:t xml:space="preserve">Bukomfånget mäts runt barnets mage med ett måttband. Det är lättast att mäta när barnet ligger på mätbrädan. </w:t>
      </w:r>
      <w:r w:rsidRPr="007F7A73">
        <w:rPr>
          <w:rFonts w:ascii="Arial" w:hAnsi="Arial" w:cs="Arial"/>
          <w:b/>
          <w:color w:val="000000" w:themeColor="text1"/>
          <w:kern w:val="24"/>
        </w:rPr>
        <w:br/>
      </w:r>
    </w:p>
    <w:p w14:paraId="2B0B35CE" w14:textId="77777777" w:rsidR="007F7A73" w:rsidRPr="007F7A73" w:rsidRDefault="007F7A73" w:rsidP="007F7A73">
      <w:pPr>
        <w:pStyle w:val="Normalwebb"/>
        <w:ind w:left="1304"/>
        <w:rPr>
          <w:rFonts w:ascii="Arial" w:hAnsi="Arial" w:cs="Arial"/>
        </w:rPr>
      </w:pPr>
      <w:r w:rsidRPr="007F7A73">
        <w:rPr>
          <w:rFonts w:ascii="Arial" w:hAnsi="Arial" w:cs="Arial"/>
          <w:b/>
          <w:i/>
          <w:color w:val="000000" w:themeColor="text1"/>
          <w:kern w:val="24"/>
        </w:rPr>
        <w:t>Barn över 18 månader</w:t>
      </w:r>
      <w:r w:rsidRPr="007F7A73">
        <w:rPr>
          <w:rFonts w:ascii="Arial" w:hAnsi="Arial" w:cs="Arial"/>
          <w:b/>
          <w:i/>
          <w:color w:val="000000" w:themeColor="text1"/>
          <w:kern w:val="24"/>
        </w:rPr>
        <w:br/>
      </w:r>
      <w:r w:rsidRPr="007F7A73">
        <w:rPr>
          <w:rFonts w:ascii="Arial" w:hAnsi="Arial" w:cs="Arial"/>
        </w:rPr>
        <w:t xml:space="preserve">Bukomfånget mäts runt barnets mage med ett måttband när barnet står rakt upp, med bar överkropp och med armarna hängande utefter sidorna. </w:t>
      </w:r>
    </w:p>
    <w:p w14:paraId="681BEC09" w14:textId="77777777" w:rsidR="007F7A73" w:rsidRPr="007F7A73" w:rsidRDefault="007F7A73" w:rsidP="007F7A73">
      <w:pPr>
        <w:pStyle w:val="Liststycke"/>
        <w:ind w:left="1440"/>
        <w:rPr>
          <w:rFonts w:ascii="Arial" w:hAnsi="Arial" w:cs="Arial"/>
          <w:sz w:val="24"/>
          <w:szCs w:val="24"/>
        </w:rPr>
      </w:pPr>
    </w:p>
    <w:p w14:paraId="123B0B0F" w14:textId="77777777" w:rsidR="007F7A73" w:rsidRPr="007F7A73" w:rsidRDefault="007F7A73" w:rsidP="007F7A73">
      <w:pPr>
        <w:pStyle w:val="Liststycke"/>
        <w:numPr>
          <w:ilvl w:val="0"/>
          <w:numId w:val="2"/>
        </w:numPr>
        <w:ind w:left="720"/>
        <w:rPr>
          <w:rFonts w:ascii="Arial" w:hAnsi="Arial" w:cs="Arial"/>
          <w:b/>
          <w:sz w:val="24"/>
          <w:szCs w:val="24"/>
        </w:rPr>
      </w:pPr>
      <w:r w:rsidRPr="007F7A73">
        <w:rPr>
          <w:rFonts w:ascii="Arial" w:hAnsi="Arial" w:cs="Arial"/>
          <w:b/>
          <w:sz w:val="24"/>
          <w:szCs w:val="24"/>
        </w:rPr>
        <w:t>Vid vilken ålder leder ett avvikande bukomfång till någon åtgärd? Gör man någon insats om bukomfånget inte är inom gränsen?</w:t>
      </w:r>
    </w:p>
    <w:p w14:paraId="7E24069A" w14:textId="4AFE1B91" w:rsidR="007F7A73" w:rsidRPr="007F7A73" w:rsidRDefault="007F7A73" w:rsidP="007F7A73">
      <w:pPr>
        <w:pStyle w:val="Liststycke"/>
        <w:ind w:left="1440"/>
        <w:rPr>
          <w:rFonts w:ascii="Arial" w:hAnsi="Arial" w:cs="Arial"/>
          <w:sz w:val="24"/>
          <w:szCs w:val="24"/>
        </w:rPr>
      </w:pPr>
      <w:r w:rsidRPr="007F7A73">
        <w:rPr>
          <w:rFonts w:ascii="Arial" w:hAnsi="Arial" w:cs="Arial"/>
          <w:sz w:val="24"/>
          <w:szCs w:val="24"/>
        </w:rPr>
        <w:lastRenderedPageBreak/>
        <w:t xml:space="preserve">Det finns ingen specifik ålder då åtgärder vidtas utan det handlar om en helhetsbedömning av barnet. Exempelvis så bör ett barn som tidigare följt sin kurva men plötsligt sticker iväg uppåt </w:t>
      </w:r>
      <w:r w:rsidR="0078710E" w:rsidRPr="007F7A73">
        <w:rPr>
          <w:rFonts w:ascii="Arial" w:hAnsi="Arial" w:cs="Arial"/>
          <w:sz w:val="24"/>
          <w:szCs w:val="24"/>
        </w:rPr>
        <w:t>att föranleda</w:t>
      </w:r>
      <w:r w:rsidRPr="007F7A73">
        <w:rPr>
          <w:rFonts w:ascii="Arial" w:hAnsi="Arial" w:cs="Arial"/>
          <w:sz w:val="24"/>
          <w:szCs w:val="24"/>
        </w:rPr>
        <w:t xml:space="preserve"> en diskussion kring varför. Finns det andra tecken på att barnet inte mår bra? Finns det något familjen behöver hjälp med? En del barn utvecklar fetma redan i 3-årsåldern och om detta uppmärksammas är det ofta enkelt att vända trenden utan att allt för stora åtgärder behöver vidtas. För att detta ska ske behöver dock både sjukvårdpersonal och vårdnadshavare uppmärksamma problematiken. Har utvecklingen pågått en längre tid kan det behövas en remiss till barnklinik för vidare utredning och behandling. </w:t>
      </w:r>
    </w:p>
    <w:p w14:paraId="471E3F13" w14:textId="77777777" w:rsidR="007F7A73" w:rsidRPr="007F7A73" w:rsidRDefault="007F7A73" w:rsidP="007F7A73">
      <w:pPr>
        <w:pStyle w:val="Liststycke"/>
        <w:ind w:left="1440"/>
        <w:rPr>
          <w:rFonts w:ascii="Arial" w:hAnsi="Arial" w:cs="Arial"/>
          <w:sz w:val="24"/>
          <w:szCs w:val="24"/>
        </w:rPr>
      </w:pPr>
    </w:p>
    <w:p w14:paraId="6E66A2ED" w14:textId="77777777" w:rsidR="007F7A73" w:rsidRPr="007F7A73" w:rsidRDefault="007F7A73" w:rsidP="007F7A73">
      <w:pPr>
        <w:pStyle w:val="Liststycke"/>
        <w:numPr>
          <w:ilvl w:val="0"/>
          <w:numId w:val="2"/>
        </w:numPr>
        <w:ind w:left="720"/>
        <w:rPr>
          <w:rFonts w:ascii="Arial" w:hAnsi="Arial" w:cs="Arial"/>
          <w:b/>
          <w:sz w:val="24"/>
          <w:szCs w:val="24"/>
        </w:rPr>
      </w:pPr>
      <w:r w:rsidRPr="007F7A73">
        <w:rPr>
          <w:rFonts w:ascii="Arial" w:hAnsi="Arial" w:cs="Arial"/>
          <w:b/>
          <w:sz w:val="24"/>
          <w:szCs w:val="24"/>
        </w:rPr>
        <w:t>”Jag tycker att det är för mycket fokus på övervikt i samhället, kan inte barn få vara barn? Finns det inte risk för ätstörningar om man börjar problematisera kring vikten så pass tidigt i livet?”</w:t>
      </w:r>
    </w:p>
    <w:p w14:paraId="728554EE" w14:textId="77777777" w:rsidR="007F7A73" w:rsidRPr="007F7A73" w:rsidRDefault="007F7A73" w:rsidP="007F7A73">
      <w:pPr>
        <w:pStyle w:val="Liststycke"/>
        <w:ind w:left="1440"/>
        <w:rPr>
          <w:rFonts w:ascii="Arial" w:hAnsi="Arial" w:cs="Arial"/>
          <w:sz w:val="24"/>
          <w:szCs w:val="24"/>
        </w:rPr>
      </w:pPr>
    </w:p>
    <w:p w14:paraId="001831F7" w14:textId="6900843B" w:rsidR="007F7A73" w:rsidRPr="007F7A73" w:rsidRDefault="007F7A73" w:rsidP="007F7A73">
      <w:pPr>
        <w:pStyle w:val="Liststycke"/>
        <w:ind w:left="1440"/>
        <w:rPr>
          <w:rFonts w:ascii="Arial" w:hAnsi="Arial" w:cs="Arial"/>
          <w:sz w:val="24"/>
          <w:szCs w:val="24"/>
        </w:rPr>
      </w:pPr>
      <w:r w:rsidRPr="007F7A73">
        <w:rPr>
          <w:rFonts w:ascii="Arial" w:hAnsi="Arial" w:cs="Arial"/>
          <w:sz w:val="24"/>
          <w:szCs w:val="24"/>
        </w:rPr>
        <w:t xml:space="preserve">Jo, självklart ska barn få vara barn. Det är dock ytterst få vuxna som har förmågan att se när barn utvecklar en övervikt och därför behövs mätvärden. Det har visats i upprepade studier att barn sällan växer ifrån en övervikt som kommer tidigt i livet, det tenderar snarare att vara tvärtom. Barn som tidigt ökar i vikt uppnår en högre grad av fetma än barn där </w:t>
      </w:r>
      <w:r w:rsidR="00517BBB" w:rsidRPr="00517BBB">
        <w:rPr>
          <w:rFonts w:ascii="Arial" w:hAnsi="Arial" w:cs="Arial"/>
          <w:sz w:val="24"/>
          <w:szCs w:val="24"/>
        </w:rPr>
        <w:t>ökad viktuppgång kommer senare</w:t>
      </w:r>
      <w:r w:rsidRPr="007F7A73">
        <w:rPr>
          <w:rFonts w:ascii="Arial" w:hAnsi="Arial" w:cs="Arial"/>
          <w:sz w:val="24"/>
          <w:szCs w:val="24"/>
        </w:rPr>
        <w:t xml:space="preserve">. Det är också visat att med tidigare insatser, blir processen enklare och desto mindre blir påverkan på barnet. </w:t>
      </w:r>
    </w:p>
    <w:p w14:paraId="3B417BD1" w14:textId="77777777" w:rsidR="007F7A73" w:rsidRPr="007F7A73" w:rsidRDefault="007F7A73" w:rsidP="007F7A73">
      <w:pPr>
        <w:pStyle w:val="Liststycke"/>
        <w:ind w:left="1440"/>
        <w:rPr>
          <w:rFonts w:ascii="Arial" w:hAnsi="Arial" w:cs="Arial"/>
          <w:sz w:val="24"/>
          <w:szCs w:val="24"/>
        </w:rPr>
      </w:pPr>
    </w:p>
    <w:p w14:paraId="5A37C569" w14:textId="77777777" w:rsidR="007F7A73" w:rsidRDefault="007F7A73" w:rsidP="007F7A73"/>
    <w:p w14:paraId="68C6C2B8" w14:textId="1BD2A775" w:rsidR="007C0B43" w:rsidRPr="0046506B" w:rsidRDefault="007C0B43" w:rsidP="00F46340">
      <w:pPr>
        <w:tabs>
          <w:tab w:val="left" w:pos="4962"/>
        </w:tabs>
        <w:ind w:right="-428"/>
      </w:pPr>
    </w:p>
    <w:sectPr w:rsidR="007C0B43" w:rsidRPr="0046506B" w:rsidSect="003B5633">
      <w:headerReference w:type="default" r:id="rId14"/>
      <w:footerReference w:type="default" r:id="rId15"/>
      <w:headerReference w:type="first" r:id="rId16"/>
      <w:footerReference w:type="first" r:id="rId17"/>
      <w:pgSz w:w="11906" w:h="16838" w:code="9"/>
      <w:pgMar w:top="209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B799" w14:textId="77777777" w:rsidR="008E7BC6" w:rsidRDefault="008E7BC6" w:rsidP="00DD18AA">
      <w:pPr>
        <w:spacing w:line="240" w:lineRule="auto"/>
      </w:pPr>
      <w:r>
        <w:separator/>
      </w:r>
    </w:p>
  </w:endnote>
  <w:endnote w:type="continuationSeparator" w:id="0">
    <w:p w14:paraId="02CCE629" w14:textId="77777777" w:rsidR="008E7BC6" w:rsidRDefault="008E7BC6" w:rsidP="00DD1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F591" w14:textId="77777777" w:rsidR="00F46340" w:rsidRPr="00F46340" w:rsidRDefault="00F46340" w:rsidP="007638BD">
    <w:pPr>
      <w:pStyle w:val="Sidfot"/>
      <w:spacing w:after="120"/>
      <w:jc w:val="center"/>
      <w:rPr>
        <w:sz w:val="16"/>
        <w:szCs w:val="16"/>
        <w:lang w:val="en-US"/>
      </w:rPr>
    </w:pPr>
    <w:r>
      <w:rPr>
        <w:noProof/>
        <w:lang w:eastAsia="sv-SE"/>
      </w:rPr>
      <w:drawing>
        <wp:anchor distT="0" distB="0" distL="114300" distR="114300" simplePos="0" relativeHeight="251657728" behindDoc="1" locked="0" layoutInCell="1" allowOverlap="1" wp14:anchorId="123BF43D" wp14:editId="21158635">
          <wp:simplePos x="0" y="0"/>
          <wp:positionH relativeFrom="page">
            <wp:posOffset>3810</wp:posOffset>
          </wp:positionH>
          <wp:positionV relativeFrom="page">
            <wp:posOffset>10104120</wp:posOffset>
          </wp:positionV>
          <wp:extent cx="7595870" cy="590550"/>
          <wp:effectExtent l="0" t="0" r="0" b="0"/>
          <wp:wrapTight wrapText="bothSides">
            <wp:wrapPolygon edited="0">
              <wp:start x="0" y="0"/>
              <wp:lineTo x="0" y="20903"/>
              <wp:lineTo x="21560" y="20903"/>
              <wp:lineTo x="21560" y="0"/>
              <wp:lineTo x="0" y="0"/>
            </wp:wrapPolygon>
          </wp:wrapTight>
          <wp:docPr id="1"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r w:rsidRPr="007C0B43">
      <w:rPr>
        <w:b/>
        <w:sz w:val="16"/>
        <w:szCs w:val="16"/>
        <w:lang w:val="en-US"/>
      </w:rPr>
      <w:t>E-post</w:t>
    </w:r>
    <w:r w:rsidRPr="007C0B43">
      <w:rPr>
        <w:sz w:val="16"/>
        <w:szCs w:val="16"/>
        <w:lang w:val="en-US"/>
      </w:rPr>
      <w:t xml:space="preserve">: </w:t>
    </w:r>
    <w:proofErr w:type="gramStart"/>
    <w:r w:rsidRPr="007C0B43">
      <w:rPr>
        <w:sz w:val="16"/>
        <w:szCs w:val="16"/>
        <w:lang w:val="en-US"/>
      </w:rPr>
      <w:t xml:space="preserve">regionen@regionhalland.se </w:t>
    </w:r>
    <w:r>
      <w:rPr>
        <w:sz w:val="16"/>
        <w:szCs w:val="16"/>
        <w:lang w:val="en-US"/>
      </w:rPr>
      <w:t>.</w:t>
    </w:r>
    <w:proofErr w:type="gramEnd"/>
    <w:r w:rsidRPr="007C0B43">
      <w:rPr>
        <w:sz w:val="16"/>
        <w:szCs w:val="16"/>
        <w:lang w:val="en-US"/>
      </w:rPr>
      <w:t xml:space="preserve"> </w:t>
    </w:r>
    <w:r w:rsidRPr="00F46340">
      <w:rPr>
        <w:b/>
        <w:sz w:val="16"/>
        <w:szCs w:val="16"/>
        <w:lang w:val="en-US"/>
      </w:rPr>
      <w:t>Webb</w:t>
    </w:r>
    <w:r w:rsidRPr="00F46340">
      <w:rPr>
        <w:sz w:val="16"/>
        <w:szCs w:val="16"/>
        <w:lang w:val="en-US"/>
      </w:rPr>
      <w:t xml:space="preserve">: </w:t>
    </w:r>
    <w:proofErr w:type="gramStart"/>
    <w:r w:rsidRPr="00F46340">
      <w:rPr>
        <w:sz w:val="16"/>
        <w:szCs w:val="16"/>
        <w:lang w:val="en-US"/>
      </w:rPr>
      <w:t>www.regionhalland.se .</w:t>
    </w:r>
    <w:proofErr w:type="gramEnd"/>
    <w:r w:rsidRPr="00F46340">
      <w:rPr>
        <w:sz w:val="16"/>
        <w:szCs w:val="16"/>
        <w:lang w:val="en-US"/>
      </w:rPr>
      <w:t xml:space="preserve"> </w:t>
    </w:r>
    <w:r w:rsidRPr="00F46340">
      <w:rPr>
        <w:b/>
        <w:sz w:val="16"/>
        <w:szCs w:val="16"/>
        <w:lang w:val="en-US"/>
      </w:rPr>
      <w:t>Org.nr</w:t>
    </w:r>
    <w:r w:rsidRPr="00F46340">
      <w:rPr>
        <w:sz w:val="16"/>
        <w:szCs w:val="16"/>
        <w:lang w:val="en-US"/>
      </w:rPr>
      <w:t>: 232100-0115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973A" w14:textId="77777777" w:rsidR="00F46340" w:rsidRPr="007C0B43" w:rsidRDefault="00F46340" w:rsidP="007638BD">
    <w:pPr>
      <w:pStyle w:val="Sidfot"/>
      <w:spacing w:after="120"/>
      <w:jc w:val="center"/>
      <w:rPr>
        <w:sz w:val="16"/>
        <w:szCs w:val="16"/>
        <w:lang w:val="en-US"/>
      </w:rPr>
    </w:pPr>
    <w:r>
      <w:rPr>
        <w:noProof/>
        <w:lang w:eastAsia="sv-SE"/>
      </w:rPr>
      <w:drawing>
        <wp:anchor distT="0" distB="0" distL="114300" distR="114300" simplePos="0" relativeHeight="251656704" behindDoc="1" locked="0" layoutInCell="1" allowOverlap="1" wp14:anchorId="5F0226CE" wp14:editId="7097A10C">
          <wp:simplePos x="0" y="0"/>
          <wp:positionH relativeFrom="page">
            <wp:posOffset>-3810</wp:posOffset>
          </wp:positionH>
          <wp:positionV relativeFrom="page">
            <wp:posOffset>10104120</wp:posOffset>
          </wp:positionV>
          <wp:extent cx="7595870" cy="590550"/>
          <wp:effectExtent l="0" t="0" r="0" b="0"/>
          <wp:wrapTight wrapText="bothSides">
            <wp:wrapPolygon edited="0">
              <wp:start x="0" y="0"/>
              <wp:lineTo x="0" y="20903"/>
              <wp:lineTo x="21560" y="20903"/>
              <wp:lineTo x="21560" y="0"/>
              <wp:lineTo x="0" y="0"/>
            </wp:wrapPolygon>
          </wp:wrapTight>
          <wp:docPr id="10"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r w:rsidRPr="007C0B43">
      <w:rPr>
        <w:b/>
        <w:sz w:val="16"/>
        <w:szCs w:val="16"/>
        <w:lang w:val="en-US"/>
      </w:rPr>
      <w:t>E-post</w:t>
    </w:r>
    <w:r w:rsidRPr="007C0B43">
      <w:rPr>
        <w:sz w:val="16"/>
        <w:szCs w:val="16"/>
        <w:lang w:val="en-US"/>
      </w:rPr>
      <w:t xml:space="preserve">: </w:t>
    </w:r>
    <w:proofErr w:type="gramStart"/>
    <w:r w:rsidRPr="007C0B43">
      <w:rPr>
        <w:sz w:val="16"/>
        <w:szCs w:val="16"/>
        <w:lang w:val="en-US"/>
      </w:rPr>
      <w:t xml:space="preserve">regionen@regionhalland.se </w:t>
    </w:r>
    <w:r>
      <w:rPr>
        <w:sz w:val="16"/>
        <w:szCs w:val="16"/>
        <w:lang w:val="en-US"/>
      </w:rPr>
      <w:t>.</w:t>
    </w:r>
    <w:proofErr w:type="gramEnd"/>
    <w:r w:rsidRPr="007C0B43">
      <w:rPr>
        <w:sz w:val="16"/>
        <w:szCs w:val="16"/>
        <w:lang w:val="en-US"/>
      </w:rPr>
      <w:t xml:space="preserve"> </w:t>
    </w:r>
    <w:r w:rsidRPr="007C0B43">
      <w:rPr>
        <w:b/>
        <w:sz w:val="16"/>
        <w:szCs w:val="16"/>
        <w:lang w:val="en-US"/>
      </w:rPr>
      <w:t>Webb</w:t>
    </w:r>
    <w:r w:rsidRPr="007C0B43">
      <w:rPr>
        <w:sz w:val="16"/>
        <w:szCs w:val="16"/>
        <w:lang w:val="en-US"/>
      </w:rPr>
      <w:t xml:space="preserve">: </w:t>
    </w:r>
    <w:proofErr w:type="gramStart"/>
    <w:r w:rsidRPr="007C0B43">
      <w:rPr>
        <w:sz w:val="16"/>
        <w:szCs w:val="16"/>
        <w:lang w:val="en-US"/>
      </w:rPr>
      <w:t xml:space="preserve">www.regionhalland.se </w:t>
    </w:r>
    <w:r>
      <w:rPr>
        <w:sz w:val="16"/>
        <w:szCs w:val="16"/>
        <w:lang w:val="en-US"/>
      </w:rPr>
      <w:t>.</w:t>
    </w:r>
    <w:proofErr w:type="gramEnd"/>
    <w:r w:rsidRPr="007C0B43">
      <w:rPr>
        <w:sz w:val="16"/>
        <w:szCs w:val="16"/>
        <w:lang w:val="en-US"/>
      </w:rPr>
      <w:t xml:space="preserve"> </w:t>
    </w:r>
    <w:r w:rsidRPr="007C0B43">
      <w:rPr>
        <w:b/>
        <w:sz w:val="16"/>
        <w:szCs w:val="16"/>
        <w:lang w:val="en-US"/>
      </w:rPr>
      <w:t>Org.nr</w:t>
    </w:r>
    <w:r w:rsidRPr="007C0B43">
      <w:rPr>
        <w:sz w:val="16"/>
        <w:szCs w:val="16"/>
        <w:lang w:val="en-US"/>
      </w:rPr>
      <w:t>: 232100-0115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C5BAE" w14:textId="77777777" w:rsidR="008E7BC6" w:rsidRDefault="008E7BC6" w:rsidP="00DD18AA">
      <w:pPr>
        <w:spacing w:line="240" w:lineRule="auto"/>
      </w:pPr>
      <w:r>
        <w:separator/>
      </w:r>
    </w:p>
  </w:footnote>
  <w:footnote w:type="continuationSeparator" w:id="0">
    <w:p w14:paraId="7BEA5FE9" w14:textId="77777777" w:rsidR="008E7BC6" w:rsidRDefault="008E7BC6" w:rsidP="00DD18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9709"/>
    </w:tblGrid>
    <w:tr w:rsidR="00F46340" w14:paraId="4AB88FD9" w14:textId="77777777" w:rsidTr="00B5566B">
      <w:trPr>
        <w:cantSplit/>
        <w:trHeight w:val="1287"/>
      </w:trPr>
      <w:tc>
        <w:tcPr>
          <w:tcW w:w="9709" w:type="dxa"/>
        </w:tcPr>
        <w:p w14:paraId="3170AD63" w14:textId="5EF7588F" w:rsidR="00F46340" w:rsidRDefault="0076550C" w:rsidP="00324C22">
          <w:pPr>
            <w:tabs>
              <w:tab w:val="left" w:pos="2766"/>
            </w:tabs>
            <w:spacing w:line="240" w:lineRule="auto"/>
            <w:jc w:val="right"/>
            <w:rPr>
              <w:b/>
              <w:bCs w:val="0"/>
              <w:lang w:val="de-DE"/>
            </w:rPr>
          </w:pPr>
          <w:r>
            <w:rPr>
              <w:noProof/>
              <w:lang w:eastAsia="sv-SE"/>
            </w:rPr>
            <mc:AlternateContent>
              <mc:Choice Requires="wps">
                <w:drawing>
                  <wp:anchor distT="45720" distB="45720" distL="114300" distR="114300" simplePos="0" relativeHeight="251664896" behindDoc="0" locked="0" layoutInCell="1" allowOverlap="1" wp14:anchorId="17820D0A" wp14:editId="02324983">
                    <wp:simplePos x="0" y="0"/>
                    <wp:positionH relativeFrom="column">
                      <wp:posOffset>3489519</wp:posOffset>
                    </wp:positionH>
                    <wp:positionV relativeFrom="paragraph">
                      <wp:posOffset>295192</wp:posOffset>
                    </wp:positionV>
                    <wp:extent cx="2631440" cy="1404620"/>
                    <wp:effectExtent l="0" t="0" r="0" b="31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404620"/>
                            </a:xfrm>
                            <a:prstGeom prst="rect">
                              <a:avLst/>
                            </a:prstGeom>
                            <a:noFill/>
                            <a:ln w="9525">
                              <a:noFill/>
                              <a:miter lim="800000"/>
                              <a:headEnd/>
                              <a:tailEnd/>
                            </a:ln>
                          </wps:spPr>
                          <wps:txbx>
                            <w:txbxContent>
                              <w:p w14:paraId="4410402E" w14:textId="5B6524FC" w:rsidR="0076550C" w:rsidRDefault="008E098E">
                                <w:r>
                                  <w:t>Barnhälsovårdsenheten 2020-03-30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20D0A" id="_x0000_t202" coordsize="21600,21600" o:spt="202" path="m,l,21600r21600,l21600,xe">
                    <v:stroke joinstyle="miter"/>
                    <v:path gradientshapeok="t" o:connecttype="rect"/>
                  </v:shapetype>
                  <v:shape id="Textruta 2" o:spid="_x0000_s1026" type="#_x0000_t202" style="position:absolute;left:0;text-align:left;margin-left:274.75pt;margin-top:23.25pt;width:207.2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" filled="f" stroked="f">
                    <v:textbox style="mso-fit-shape-to-text:t">
                      <w:txbxContent>
                        <w:p w14:paraId="4410402E" w14:textId="5B6524FC" w:rsidR="0076550C" w:rsidRDefault="008E098E">
                          <w:r>
                            <w:t>Barnhälsovårdsenheten 2020-03-30</w:t>
                          </w:r>
                        </w:p>
                      </w:txbxContent>
                    </v:textbox>
                    <w10:wrap type="square"/>
                  </v:shape>
                </w:pict>
              </mc:Fallback>
            </mc:AlternateContent>
          </w:r>
          <w:r w:rsidRPr="00344446">
            <w:rPr>
              <w:noProof/>
              <w:sz w:val="20"/>
              <w:szCs w:val="20"/>
              <w:lang w:eastAsia="sv-SE"/>
            </w:rPr>
            <w:drawing>
              <wp:anchor distT="0" distB="0" distL="114300" distR="114300" simplePos="0" relativeHeight="251662848" behindDoc="1" locked="0" layoutInCell="1" allowOverlap="1" wp14:anchorId="16E2D55E" wp14:editId="5F00445D">
                <wp:simplePos x="0" y="0"/>
                <wp:positionH relativeFrom="margin">
                  <wp:posOffset>0</wp:posOffset>
                </wp:positionH>
                <wp:positionV relativeFrom="page">
                  <wp:posOffset>3810</wp:posOffset>
                </wp:positionV>
                <wp:extent cx="2447925" cy="571500"/>
                <wp:effectExtent l="0" t="0" r="9525" b="0"/>
                <wp:wrapNone/>
                <wp:docPr id="2" name="Bild 16"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340">
            <w:fldChar w:fldCharType="begin"/>
          </w:r>
          <w:r w:rsidR="00F46340">
            <w:instrText xml:space="preserve"> PAGE </w:instrText>
          </w:r>
          <w:r w:rsidR="00F46340">
            <w:fldChar w:fldCharType="separate"/>
          </w:r>
          <w:r w:rsidR="00E14AF3">
            <w:rPr>
              <w:noProof/>
            </w:rPr>
            <w:t>2</w:t>
          </w:r>
          <w:r w:rsidR="00F46340">
            <w:rPr>
              <w:noProof/>
            </w:rPr>
            <w:fldChar w:fldCharType="end"/>
          </w:r>
          <w:r w:rsidR="00F46340">
            <w:t>(</w:t>
          </w:r>
          <w:r w:rsidR="00E14AF3">
            <w:fldChar w:fldCharType="begin"/>
          </w:r>
          <w:r w:rsidR="00E14AF3">
            <w:instrText xml:space="preserve"> NUMPAGES </w:instrText>
          </w:r>
          <w:r w:rsidR="00E14AF3">
            <w:fldChar w:fldCharType="separate"/>
          </w:r>
          <w:r w:rsidR="00E14AF3">
            <w:rPr>
              <w:noProof/>
            </w:rPr>
            <w:t>2</w:t>
          </w:r>
          <w:r w:rsidR="00E14AF3">
            <w:rPr>
              <w:noProof/>
            </w:rPr>
            <w:fldChar w:fldCharType="end"/>
          </w:r>
          <w:r w:rsidR="00F46340">
            <w:t>)</w:t>
          </w:r>
        </w:p>
      </w:tc>
    </w:tr>
  </w:tbl>
  <w:p w14:paraId="25734C5A" w14:textId="3FEC5254" w:rsidR="00F46340" w:rsidRDefault="00F46340" w:rsidP="005D3B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1095"/>
      <w:gridCol w:w="664"/>
      <w:gridCol w:w="1760"/>
    </w:tblGrid>
    <w:tr w:rsidR="00F46340" w14:paraId="10A5F01D" w14:textId="77777777" w:rsidTr="00344446">
      <w:trPr>
        <w:cantSplit/>
        <w:trHeight w:val="254"/>
      </w:trPr>
      <w:tc>
        <w:tcPr>
          <w:tcW w:w="4039" w:type="dxa"/>
          <w:vMerge w:val="restart"/>
        </w:tcPr>
        <w:p w14:paraId="53A452E1" w14:textId="77777777" w:rsidR="00F46340" w:rsidRDefault="00F46340" w:rsidP="00344446">
          <w:pPr>
            <w:spacing w:line="240" w:lineRule="auto"/>
            <w:rPr>
              <w:lang w:val="de-DE"/>
            </w:rPr>
          </w:pPr>
        </w:p>
      </w:tc>
      <w:tc>
        <w:tcPr>
          <w:tcW w:w="2151" w:type="dxa"/>
          <w:tcBorders>
            <w:bottom w:val="nil"/>
          </w:tcBorders>
        </w:tcPr>
        <w:p w14:paraId="620C7726" w14:textId="77777777" w:rsidR="00F46340" w:rsidRPr="00344446" w:rsidRDefault="00F46340" w:rsidP="00344446">
          <w:pPr>
            <w:spacing w:line="240" w:lineRule="auto"/>
            <w:rPr>
              <w:b/>
              <w:bCs w:val="0"/>
              <w:sz w:val="20"/>
              <w:szCs w:val="20"/>
              <w:lang w:val="de-DE"/>
            </w:rPr>
          </w:pPr>
        </w:p>
      </w:tc>
      <w:tc>
        <w:tcPr>
          <w:tcW w:w="1095" w:type="dxa"/>
          <w:tcBorders>
            <w:bottom w:val="nil"/>
          </w:tcBorders>
        </w:tcPr>
        <w:p w14:paraId="1343DED9" w14:textId="77777777" w:rsidR="00F46340" w:rsidRPr="00344446" w:rsidRDefault="00F46340" w:rsidP="00344446">
          <w:pPr>
            <w:tabs>
              <w:tab w:val="left" w:pos="2766"/>
            </w:tabs>
            <w:spacing w:line="240" w:lineRule="auto"/>
            <w:rPr>
              <w:b/>
              <w:bCs w:val="0"/>
              <w:sz w:val="20"/>
              <w:szCs w:val="20"/>
              <w:lang w:val="de-DE"/>
            </w:rPr>
          </w:pPr>
        </w:p>
      </w:tc>
      <w:tc>
        <w:tcPr>
          <w:tcW w:w="2424" w:type="dxa"/>
          <w:gridSpan w:val="2"/>
          <w:tcBorders>
            <w:bottom w:val="nil"/>
          </w:tcBorders>
        </w:tcPr>
        <w:p w14:paraId="2DC8EFD8" w14:textId="51F24C46" w:rsidR="00F46340" w:rsidRPr="00344446" w:rsidRDefault="00F46340" w:rsidP="00344446">
          <w:pPr>
            <w:tabs>
              <w:tab w:val="left" w:pos="2766"/>
            </w:tabs>
            <w:spacing w:line="240" w:lineRule="auto"/>
            <w:jc w:val="right"/>
            <w:rPr>
              <w:b/>
              <w:bCs w:val="0"/>
              <w:sz w:val="20"/>
              <w:szCs w:val="20"/>
              <w:lang w:val="de-DE"/>
            </w:rPr>
          </w:pPr>
          <w:r w:rsidRPr="00344446">
            <w:rPr>
              <w:noProof/>
              <w:sz w:val="20"/>
              <w:szCs w:val="20"/>
              <w:lang w:eastAsia="sv-SE"/>
            </w:rPr>
            <w:drawing>
              <wp:anchor distT="0" distB="0" distL="114300" distR="114300" simplePos="0" relativeHeight="251660800" behindDoc="1" locked="0" layoutInCell="1" allowOverlap="1" wp14:anchorId="51CA52A7" wp14:editId="59D1C1BC">
                <wp:simplePos x="0" y="0"/>
                <wp:positionH relativeFrom="margin">
                  <wp:posOffset>-5022215</wp:posOffset>
                </wp:positionH>
                <wp:positionV relativeFrom="page">
                  <wp:posOffset>90170</wp:posOffset>
                </wp:positionV>
                <wp:extent cx="2447925" cy="571500"/>
                <wp:effectExtent l="0" t="0" r="9525" b="0"/>
                <wp:wrapNone/>
                <wp:docPr id="16" name="Bild 16"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anchor>
            </w:drawing>
          </w:r>
          <w:r w:rsidRPr="00344446">
            <w:rPr>
              <w:sz w:val="20"/>
              <w:szCs w:val="20"/>
            </w:rPr>
            <w:fldChar w:fldCharType="begin"/>
          </w:r>
          <w:r w:rsidRPr="00344446">
            <w:rPr>
              <w:sz w:val="20"/>
              <w:szCs w:val="20"/>
            </w:rPr>
            <w:instrText xml:space="preserve"> PAGE </w:instrText>
          </w:r>
          <w:r w:rsidRPr="00344446">
            <w:rPr>
              <w:sz w:val="20"/>
              <w:szCs w:val="20"/>
            </w:rPr>
            <w:fldChar w:fldCharType="separate"/>
          </w:r>
          <w:r w:rsidR="00E14AF3">
            <w:rPr>
              <w:noProof/>
              <w:sz w:val="20"/>
              <w:szCs w:val="20"/>
            </w:rPr>
            <w:t>1</w:t>
          </w:r>
          <w:r w:rsidRPr="00344446">
            <w:rPr>
              <w:sz w:val="20"/>
              <w:szCs w:val="20"/>
            </w:rPr>
            <w:fldChar w:fldCharType="end"/>
          </w:r>
          <w:r w:rsidRPr="00344446">
            <w:rPr>
              <w:sz w:val="20"/>
              <w:szCs w:val="20"/>
            </w:rPr>
            <w:t>(</w:t>
          </w:r>
          <w:r w:rsidRPr="00344446">
            <w:rPr>
              <w:sz w:val="20"/>
              <w:szCs w:val="20"/>
            </w:rPr>
            <w:fldChar w:fldCharType="begin"/>
          </w:r>
          <w:r w:rsidRPr="00344446">
            <w:rPr>
              <w:sz w:val="20"/>
              <w:szCs w:val="20"/>
            </w:rPr>
            <w:instrText xml:space="preserve"> NUMPAGES </w:instrText>
          </w:r>
          <w:r w:rsidRPr="00344446">
            <w:rPr>
              <w:sz w:val="20"/>
              <w:szCs w:val="20"/>
            </w:rPr>
            <w:fldChar w:fldCharType="separate"/>
          </w:r>
          <w:r w:rsidR="00E14AF3">
            <w:rPr>
              <w:noProof/>
              <w:sz w:val="20"/>
              <w:szCs w:val="20"/>
            </w:rPr>
            <w:t>2</w:t>
          </w:r>
          <w:r w:rsidRPr="00344446">
            <w:rPr>
              <w:sz w:val="20"/>
              <w:szCs w:val="20"/>
            </w:rPr>
            <w:fldChar w:fldCharType="end"/>
          </w:r>
          <w:r w:rsidRPr="00344446">
            <w:rPr>
              <w:sz w:val="20"/>
              <w:szCs w:val="20"/>
            </w:rPr>
            <w:t>)</w:t>
          </w:r>
        </w:p>
      </w:tc>
    </w:tr>
    <w:tr w:rsidR="00F46340" w14:paraId="3B28728A" w14:textId="77777777" w:rsidTr="00F46340">
      <w:trPr>
        <w:cantSplit/>
        <w:trHeight w:val="876"/>
      </w:trPr>
      <w:tc>
        <w:tcPr>
          <w:tcW w:w="4039" w:type="dxa"/>
          <w:vMerge/>
        </w:tcPr>
        <w:p w14:paraId="48F93651" w14:textId="77777777" w:rsidR="00F46340" w:rsidRDefault="00F46340" w:rsidP="00344446">
          <w:pPr>
            <w:spacing w:line="240" w:lineRule="auto"/>
          </w:pPr>
        </w:p>
      </w:tc>
      <w:tc>
        <w:tcPr>
          <w:tcW w:w="5670" w:type="dxa"/>
          <w:gridSpan w:val="4"/>
        </w:tcPr>
        <w:p w14:paraId="1BA59A98" w14:textId="77777777" w:rsidR="00F46340" w:rsidRPr="00344446" w:rsidRDefault="00F46340" w:rsidP="00344446">
          <w:pPr>
            <w:spacing w:line="240" w:lineRule="auto"/>
            <w:jc w:val="right"/>
            <w:rPr>
              <w:b/>
              <w:bCs w:val="0"/>
              <w:sz w:val="20"/>
              <w:szCs w:val="20"/>
              <w:lang w:val="de-DE"/>
            </w:rPr>
          </w:pPr>
        </w:p>
      </w:tc>
    </w:tr>
    <w:tr w:rsidR="00F46340" w14:paraId="73BFB07F" w14:textId="77777777" w:rsidTr="00372398">
      <w:trPr>
        <w:cantSplit/>
        <w:trHeight w:val="162"/>
      </w:trPr>
      <w:tc>
        <w:tcPr>
          <w:tcW w:w="4039" w:type="dxa"/>
        </w:tcPr>
        <w:p w14:paraId="19BEF040" w14:textId="77777777" w:rsidR="00F46340" w:rsidRDefault="00F46340" w:rsidP="00B66F49">
          <w:pPr>
            <w:spacing w:line="240" w:lineRule="auto"/>
          </w:pPr>
        </w:p>
      </w:tc>
      <w:tc>
        <w:tcPr>
          <w:tcW w:w="2151" w:type="dxa"/>
          <w:vAlign w:val="bottom"/>
        </w:tcPr>
        <w:p w14:paraId="4D13921A" w14:textId="77777777" w:rsidR="00F46340" w:rsidRPr="00344446" w:rsidRDefault="00F46340" w:rsidP="00B66F49">
          <w:pPr>
            <w:spacing w:line="240" w:lineRule="auto"/>
            <w:rPr>
              <w:b/>
              <w:bCs w:val="0"/>
              <w:sz w:val="20"/>
              <w:szCs w:val="20"/>
              <w:lang w:val="de-DE"/>
            </w:rPr>
          </w:pPr>
        </w:p>
      </w:tc>
      <w:tc>
        <w:tcPr>
          <w:tcW w:w="1759" w:type="dxa"/>
          <w:gridSpan w:val="2"/>
          <w:vAlign w:val="bottom"/>
        </w:tcPr>
        <w:p w14:paraId="02D8DAE6" w14:textId="77777777" w:rsidR="00F46340" w:rsidRPr="00344446" w:rsidRDefault="00F46340" w:rsidP="00B66F49">
          <w:pPr>
            <w:tabs>
              <w:tab w:val="left" w:pos="689"/>
              <w:tab w:val="left" w:pos="2766"/>
            </w:tabs>
            <w:spacing w:line="240" w:lineRule="auto"/>
            <w:rPr>
              <w:sz w:val="20"/>
              <w:szCs w:val="20"/>
            </w:rPr>
          </w:pPr>
          <w:r w:rsidRPr="00344446">
            <w:rPr>
              <w:sz w:val="20"/>
              <w:szCs w:val="20"/>
            </w:rPr>
            <w:t>Datum</w:t>
          </w:r>
        </w:p>
      </w:tc>
      <w:tc>
        <w:tcPr>
          <w:tcW w:w="1760" w:type="dxa"/>
          <w:vAlign w:val="bottom"/>
        </w:tcPr>
        <w:p w14:paraId="545248CD" w14:textId="77777777" w:rsidR="00F46340" w:rsidRPr="00344446" w:rsidRDefault="00F46340" w:rsidP="00B66F49">
          <w:pPr>
            <w:tabs>
              <w:tab w:val="left" w:pos="2766"/>
            </w:tabs>
            <w:spacing w:line="240" w:lineRule="auto"/>
            <w:rPr>
              <w:bCs w:val="0"/>
              <w:sz w:val="20"/>
              <w:szCs w:val="20"/>
              <w:lang w:val="de-DE"/>
            </w:rPr>
          </w:pPr>
        </w:p>
      </w:tc>
    </w:tr>
    <w:tr w:rsidR="00F46340" w14:paraId="323A9AC1" w14:textId="77777777" w:rsidTr="00372398">
      <w:trPr>
        <w:cantSplit/>
        <w:trHeight w:val="162"/>
      </w:trPr>
      <w:tc>
        <w:tcPr>
          <w:tcW w:w="4039" w:type="dxa"/>
        </w:tcPr>
        <w:p w14:paraId="1BE2E8AE" w14:textId="77777777" w:rsidR="00F46340" w:rsidRDefault="0046506B" w:rsidP="00B66F49">
          <w:pPr>
            <w:spacing w:line="240" w:lineRule="auto"/>
          </w:pPr>
          <w:r>
            <w:t>Barnhälsovårdsenheten</w:t>
          </w:r>
        </w:p>
      </w:tc>
      <w:tc>
        <w:tcPr>
          <w:tcW w:w="2151" w:type="dxa"/>
          <w:vAlign w:val="bottom"/>
        </w:tcPr>
        <w:p w14:paraId="6B052E74" w14:textId="77777777" w:rsidR="00F46340" w:rsidRPr="00344446" w:rsidRDefault="00F46340" w:rsidP="00B66F49">
          <w:pPr>
            <w:spacing w:line="240" w:lineRule="auto"/>
            <w:rPr>
              <w:b/>
              <w:bCs w:val="0"/>
              <w:sz w:val="20"/>
              <w:szCs w:val="20"/>
              <w:lang w:val="de-DE"/>
            </w:rPr>
          </w:pPr>
        </w:p>
      </w:tc>
      <w:tc>
        <w:tcPr>
          <w:tcW w:w="1759" w:type="dxa"/>
          <w:gridSpan w:val="2"/>
          <w:vAlign w:val="center"/>
        </w:tcPr>
        <w:p w14:paraId="40D410C7" w14:textId="3FAB7553" w:rsidR="00F46340" w:rsidRPr="00344446" w:rsidRDefault="008B0072" w:rsidP="00B66F49">
          <w:pPr>
            <w:tabs>
              <w:tab w:val="left" w:pos="689"/>
              <w:tab w:val="left" w:pos="2766"/>
            </w:tabs>
            <w:spacing w:line="240" w:lineRule="auto"/>
            <w:rPr>
              <w:sz w:val="20"/>
              <w:szCs w:val="20"/>
            </w:rPr>
          </w:pPr>
          <w:r>
            <w:rPr>
              <w:sz w:val="20"/>
              <w:szCs w:val="20"/>
            </w:rPr>
            <w:t>2020-03-30</w:t>
          </w:r>
        </w:p>
      </w:tc>
      <w:tc>
        <w:tcPr>
          <w:tcW w:w="1760" w:type="dxa"/>
          <w:vAlign w:val="center"/>
        </w:tcPr>
        <w:p w14:paraId="229466DB" w14:textId="77777777" w:rsidR="00F46340" w:rsidRPr="00344446" w:rsidRDefault="00F46340" w:rsidP="00B66F49">
          <w:pPr>
            <w:tabs>
              <w:tab w:val="left" w:pos="2766"/>
            </w:tabs>
            <w:spacing w:line="240" w:lineRule="auto"/>
            <w:rPr>
              <w:sz w:val="20"/>
              <w:szCs w:val="20"/>
            </w:rPr>
          </w:pPr>
        </w:p>
      </w:tc>
    </w:tr>
    <w:tr w:rsidR="00F46340" w14:paraId="1BA59F0E" w14:textId="77777777" w:rsidTr="00344446">
      <w:trPr>
        <w:cantSplit/>
        <w:trHeight w:val="288"/>
      </w:trPr>
      <w:tc>
        <w:tcPr>
          <w:tcW w:w="4039" w:type="dxa"/>
        </w:tcPr>
        <w:p w14:paraId="0D4FA4A0" w14:textId="77777777" w:rsidR="00F46340" w:rsidRPr="00B66F49" w:rsidRDefault="00F46340" w:rsidP="00B66F49">
          <w:pPr>
            <w:spacing w:line="240" w:lineRule="auto"/>
            <w:rPr>
              <w:b/>
            </w:rPr>
          </w:pPr>
        </w:p>
      </w:tc>
      <w:tc>
        <w:tcPr>
          <w:tcW w:w="2151" w:type="dxa"/>
        </w:tcPr>
        <w:p w14:paraId="436B3EAE" w14:textId="77777777" w:rsidR="00F46340" w:rsidRPr="00344446" w:rsidRDefault="00F46340" w:rsidP="00B66F49">
          <w:pPr>
            <w:spacing w:line="240" w:lineRule="auto"/>
            <w:rPr>
              <w:b/>
              <w:bCs w:val="0"/>
              <w:sz w:val="20"/>
              <w:szCs w:val="20"/>
              <w:lang w:val="de-DE"/>
            </w:rPr>
          </w:pPr>
        </w:p>
      </w:tc>
      <w:tc>
        <w:tcPr>
          <w:tcW w:w="3519" w:type="dxa"/>
          <w:gridSpan w:val="3"/>
        </w:tcPr>
        <w:p w14:paraId="045067AA" w14:textId="77777777" w:rsidR="00F46340" w:rsidRPr="00344446" w:rsidRDefault="00F46340" w:rsidP="00B66F49">
          <w:pPr>
            <w:tabs>
              <w:tab w:val="left" w:pos="2766"/>
            </w:tabs>
            <w:spacing w:line="240" w:lineRule="auto"/>
            <w:rPr>
              <w:sz w:val="20"/>
              <w:szCs w:val="20"/>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60E2"/>
    <w:multiLevelType w:val="hybridMultilevel"/>
    <w:tmpl w:val="26167208"/>
    <w:lvl w:ilvl="0" w:tplc="041D000F">
      <w:start w:val="1"/>
      <w:numFmt w:val="decimal"/>
      <w:lvlText w:val="%1."/>
      <w:lvlJc w:val="left"/>
      <w:pPr>
        <w:ind w:left="502"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025802"/>
    <w:multiLevelType w:val="hybridMultilevel"/>
    <w:tmpl w:val="A516D676"/>
    <w:lvl w:ilvl="0" w:tplc="6AEEA676">
      <w:start w:val="2019"/>
      <w:numFmt w:val="bullet"/>
      <w:lvlText w:val="-"/>
      <w:lvlJc w:val="left"/>
      <w:pPr>
        <w:ind w:left="1664" w:hanging="360"/>
      </w:pPr>
      <w:rPr>
        <w:rFonts w:ascii="Times New Roman" w:eastAsiaTheme="minorHAnsi"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387C38F6"/>
    <w:multiLevelType w:val="hybridMultilevel"/>
    <w:tmpl w:val="33605B74"/>
    <w:lvl w:ilvl="0" w:tplc="F80A1DBE">
      <w:start w:val="1"/>
      <w:numFmt w:val="decimal"/>
      <w:lvlText w:val="%1."/>
      <w:lvlJc w:val="left"/>
      <w:pPr>
        <w:ind w:left="644"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2009F4"/>
    <w:multiLevelType w:val="hybridMultilevel"/>
    <w:tmpl w:val="89F2A9C4"/>
    <w:lvl w:ilvl="0" w:tplc="A79CAE9E">
      <w:start w:val="2019"/>
      <w:numFmt w:val="bullet"/>
      <w:lvlText w:val="-"/>
      <w:lvlJc w:val="left"/>
      <w:pPr>
        <w:ind w:left="1664" w:hanging="360"/>
      </w:pPr>
      <w:rPr>
        <w:rFonts w:ascii="Times New Roman" w:eastAsiaTheme="minorHAnsi"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49"/>
    <w:rsid w:val="0000345F"/>
    <w:rsid w:val="00010071"/>
    <w:rsid w:val="000B61B4"/>
    <w:rsid w:val="000C1C84"/>
    <w:rsid w:val="000C3605"/>
    <w:rsid w:val="000D61F1"/>
    <w:rsid w:val="000D6AF2"/>
    <w:rsid w:val="000E6D30"/>
    <w:rsid w:val="000F0C4C"/>
    <w:rsid w:val="001457EF"/>
    <w:rsid w:val="00177B83"/>
    <w:rsid w:val="001A5673"/>
    <w:rsid w:val="001B5D32"/>
    <w:rsid w:val="001F5461"/>
    <w:rsid w:val="00233591"/>
    <w:rsid w:val="00237853"/>
    <w:rsid w:val="002575FE"/>
    <w:rsid w:val="0026268B"/>
    <w:rsid w:val="002762E4"/>
    <w:rsid w:val="002960CF"/>
    <w:rsid w:val="00297C8B"/>
    <w:rsid w:val="002A4B1D"/>
    <w:rsid w:val="002A4D26"/>
    <w:rsid w:val="002B6157"/>
    <w:rsid w:val="002D0C19"/>
    <w:rsid w:val="002E4EBE"/>
    <w:rsid w:val="002E591C"/>
    <w:rsid w:val="003119DB"/>
    <w:rsid w:val="003140D8"/>
    <w:rsid w:val="00320CE9"/>
    <w:rsid w:val="00324C22"/>
    <w:rsid w:val="00327048"/>
    <w:rsid w:val="00330273"/>
    <w:rsid w:val="00335254"/>
    <w:rsid w:val="00344446"/>
    <w:rsid w:val="00346A42"/>
    <w:rsid w:val="00372398"/>
    <w:rsid w:val="003A2B5E"/>
    <w:rsid w:val="003B2775"/>
    <w:rsid w:val="003B5633"/>
    <w:rsid w:val="003B7182"/>
    <w:rsid w:val="003C56F9"/>
    <w:rsid w:val="003D5222"/>
    <w:rsid w:val="003D6D7F"/>
    <w:rsid w:val="003E2A63"/>
    <w:rsid w:val="003E6404"/>
    <w:rsid w:val="003F2B67"/>
    <w:rsid w:val="003F382E"/>
    <w:rsid w:val="003F664E"/>
    <w:rsid w:val="00405E4B"/>
    <w:rsid w:val="00437066"/>
    <w:rsid w:val="004371C9"/>
    <w:rsid w:val="0046506B"/>
    <w:rsid w:val="00465F6E"/>
    <w:rsid w:val="004820C1"/>
    <w:rsid w:val="0048762E"/>
    <w:rsid w:val="00491098"/>
    <w:rsid w:val="0049405C"/>
    <w:rsid w:val="00495140"/>
    <w:rsid w:val="004A7579"/>
    <w:rsid w:val="004B335E"/>
    <w:rsid w:val="004D12CB"/>
    <w:rsid w:val="004E3132"/>
    <w:rsid w:val="00507E39"/>
    <w:rsid w:val="00512EE6"/>
    <w:rsid w:val="00517BBB"/>
    <w:rsid w:val="00572404"/>
    <w:rsid w:val="00594C34"/>
    <w:rsid w:val="00596CD7"/>
    <w:rsid w:val="005A7182"/>
    <w:rsid w:val="005B4537"/>
    <w:rsid w:val="005D3B45"/>
    <w:rsid w:val="005F749E"/>
    <w:rsid w:val="0060037D"/>
    <w:rsid w:val="00601E5B"/>
    <w:rsid w:val="00612A36"/>
    <w:rsid w:val="00616E37"/>
    <w:rsid w:val="00616FFB"/>
    <w:rsid w:val="006245A3"/>
    <w:rsid w:val="0069273C"/>
    <w:rsid w:val="006A2D62"/>
    <w:rsid w:val="006E042D"/>
    <w:rsid w:val="006E5A72"/>
    <w:rsid w:val="007037AB"/>
    <w:rsid w:val="00714B0D"/>
    <w:rsid w:val="0074044D"/>
    <w:rsid w:val="00750F35"/>
    <w:rsid w:val="00757826"/>
    <w:rsid w:val="007638BD"/>
    <w:rsid w:val="00764E65"/>
    <w:rsid w:val="0076550C"/>
    <w:rsid w:val="007823C0"/>
    <w:rsid w:val="0078710E"/>
    <w:rsid w:val="007C0B43"/>
    <w:rsid w:val="007D7952"/>
    <w:rsid w:val="007E0D93"/>
    <w:rsid w:val="007F4049"/>
    <w:rsid w:val="007F7A73"/>
    <w:rsid w:val="00804AB7"/>
    <w:rsid w:val="00816B69"/>
    <w:rsid w:val="0083127E"/>
    <w:rsid w:val="008506C6"/>
    <w:rsid w:val="00892B33"/>
    <w:rsid w:val="008B0072"/>
    <w:rsid w:val="008C30CF"/>
    <w:rsid w:val="008D370A"/>
    <w:rsid w:val="008D6B7E"/>
    <w:rsid w:val="008E098E"/>
    <w:rsid w:val="008E5D9B"/>
    <w:rsid w:val="008E7BC6"/>
    <w:rsid w:val="008F326C"/>
    <w:rsid w:val="009113CD"/>
    <w:rsid w:val="00912960"/>
    <w:rsid w:val="00917F56"/>
    <w:rsid w:val="00931BAF"/>
    <w:rsid w:val="009465DC"/>
    <w:rsid w:val="0095557D"/>
    <w:rsid w:val="00962C17"/>
    <w:rsid w:val="00972122"/>
    <w:rsid w:val="00982A38"/>
    <w:rsid w:val="009A1D86"/>
    <w:rsid w:val="00A04F59"/>
    <w:rsid w:val="00A12778"/>
    <w:rsid w:val="00A42EC3"/>
    <w:rsid w:val="00A52077"/>
    <w:rsid w:val="00A9578C"/>
    <w:rsid w:val="00AA11F2"/>
    <w:rsid w:val="00AB4F41"/>
    <w:rsid w:val="00AC289A"/>
    <w:rsid w:val="00B5566B"/>
    <w:rsid w:val="00B66F49"/>
    <w:rsid w:val="00B71C1F"/>
    <w:rsid w:val="00B830F4"/>
    <w:rsid w:val="00B86240"/>
    <w:rsid w:val="00BA276E"/>
    <w:rsid w:val="00BD18D5"/>
    <w:rsid w:val="00BF5DC5"/>
    <w:rsid w:val="00C06241"/>
    <w:rsid w:val="00C14BDA"/>
    <w:rsid w:val="00C50CF6"/>
    <w:rsid w:val="00C5648A"/>
    <w:rsid w:val="00C659C9"/>
    <w:rsid w:val="00C71623"/>
    <w:rsid w:val="00CA32B3"/>
    <w:rsid w:val="00CB4C5C"/>
    <w:rsid w:val="00D15BF8"/>
    <w:rsid w:val="00D21ABD"/>
    <w:rsid w:val="00D23F3C"/>
    <w:rsid w:val="00D422C0"/>
    <w:rsid w:val="00D45AEA"/>
    <w:rsid w:val="00D523A5"/>
    <w:rsid w:val="00D6144D"/>
    <w:rsid w:val="00D95D76"/>
    <w:rsid w:val="00DA4932"/>
    <w:rsid w:val="00DC032C"/>
    <w:rsid w:val="00DC68E0"/>
    <w:rsid w:val="00DD18AA"/>
    <w:rsid w:val="00DF3549"/>
    <w:rsid w:val="00DF52F9"/>
    <w:rsid w:val="00E056D9"/>
    <w:rsid w:val="00E06482"/>
    <w:rsid w:val="00E14AF3"/>
    <w:rsid w:val="00E225E4"/>
    <w:rsid w:val="00E56D5E"/>
    <w:rsid w:val="00E92D33"/>
    <w:rsid w:val="00E93A87"/>
    <w:rsid w:val="00EA638B"/>
    <w:rsid w:val="00EA6CEA"/>
    <w:rsid w:val="00EB6A2F"/>
    <w:rsid w:val="00EC0DDF"/>
    <w:rsid w:val="00EF485E"/>
    <w:rsid w:val="00EF5A42"/>
    <w:rsid w:val="00EF7A3C"/>
    <w:rsid w:val="00F46340"/>
    <w:rsid w:val="00F55B66"/>
    <w:rsid w:val="00F604DD"/>
    <w:rsid w:val="00F62691"/>
    <w:rsid w:val="00F768A4"/>
    <w:rsid w:val="00F83F4D"/>
    <w:rsid w:val="00F85593"/>
    <w:rsid w:val="00FA2005"/>
    <w:rsid w:val="00FA49E4"/>
    <w:rsid w:val="00FB7AEB"/>
    <w:rsid w:val="00FC0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F9D5F"/>
  <w15:docId w15:val="{BE43810F-9A42-4A28-BBD3-B24AFBD9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FE"/>
    <w:pPr>
      <w:spacing w:line="276" w:lineRule="auto"/>
    </w:pPr>
    <w:rPr>
      <w:rFonts w:ascii="Arial" w:hAnsi="Arial" w:cs="Arial"/>
      <w:bCs/>
      <w:kern w:val="32"/>
      <w:sz w:val="24"/>
      <w:szCs w:val="24"/>
      <w:lang w:eastAsia="en-US"/>
    </w:rPr>
  </w:style>
  <w:style w:type="paragraph" w:styleId="Rubrik1">
    <w:name w:val="heading 1"/>
    <w:basedOn w:val="Normal"/>
    <w:next w:val="Normal"/>
    <w:link w:val="Rubrik1Char"/>
    <w:uiPriority w:val="9"/>
    <w:qFormat/>
    <w:rsid w:val="002575FE"/>
    <w:pPr>
      <w:keepNext/>
      <w:outlineLvl w:val="0"/>
    </w:pPr>
    <w:rPr>
      <w:rFonts w:eastAsia="SimSun" w:cs="Times New Roman"/>
      <w:b/>
      <w:bCs w:val="0"/>
      <w:sz w:val="36"/>
      <w:szCs w:val="32"/>
    </w:rPr>
  </w:style>
  <w:style w:type="paragraph" w:styleId="Rubrik2">
    <w:name w:val="heading 2"/>
    <w:basedOn w:val="Normal"/>
    <w:next w:val="Normal"/>
    <w:link w:val="Rubrik2Char"/>
    <w:uiPriority w:val="9"/>
    <w:qFormat/>
    <w:rsid w:val="00D21ABD"/>
    <w:pPr>
      <w:keepNext/>
      <w:spacing w:before="120" w:after="60"/>
      <w:outlineLvl w:val="1"/>
    </w:pPr>
    <w:rPr>
      <w:rFonts w:eastAsia="SimSun"/>
      <w:b/>
      <w:bCs w:val="0"/>
      <w:iCs/>
      <w:sz w:val="28"/>
      <w:szCs w:val="28"/>
    </w:rPr>
  </w:style>
  <w:style w:type="paragraph" w:styleId="Rubrik3">
    <w:name w:val="heading 3"/>
    <w:basedOn w:val="Normal"/>
    <w:next w:val="Normal"/>
    <w:link w:val="Rubrik3Char"/>
    <w:uiPriority w:val="9"/>
    <w:qFormat/>
    <w:rsid w:val="00D21ABD"/>
    <w:pPr>
      <w:keepNext/>
      <w:spacing w:before="120" w:after="60"/>
      <w:outlineLvl w:val="2"/>
    </w:pPr>
    <w:rPr>
      <w:rFonts w:eastAsia="SimSun" w:cs="Times New Roman"/>
      <w:b/>
      <w:bCs w:val="0"/>
      <w:szCs w:val="26"/>
    </w:rPr>
  </w:style>
  <w:style w:type="paragraph" w:styleId="Rubrik4">
    <w:name w:val="heading 4"/>
    <w:basedOn w:val="Normal"/>
    <w:next w:val="Normal"/>
    <w:link w:val="Rubrik4Char"/>
    <w:uiPriority w:val="9"/>
    <w:rsid w:val="0069273C"/>
    <w:pPr>
      <w:keepNext/>
      <w:spacing w:before="240" w:after="60"/>
      <w:outlineLvl w:val="3"/>
    </w:pPr>
    <w:rPr>
      <w:rFonts w:ascii="Calibri" w:eastAsia="Times New Roman" w:hAnsi="Calibri" w:cs="Times New Roman"/>
      <w:b/>
      <w:bCs w:val="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75FE"/>
    <w:rPr>
      <w:rFonts w:ascii="Arial" w:eastAsia="SimSun" w:hAnsi="Arial"/>
      <w:b/>
      <w:kern w:val="32"/>
      <w:sz w:val="36"/>
      <w:szCs w:val="32"/>
      <w:lang w:val="sv-SE" w:eastAsia="en-US" w:bidi="ar-SA"/>
    </w:rPr>
  </w:style>
  <w:style w:type="character" w:customStyle="1" w:styleId="Rubrik2Char">
    <w:name w:val="Rubrik 2 Char"/>
    <w:basedOn w:val="Standardstycketeckensnitt"/>
    <w:link w:val="Rubrik2"/>
    <w:uiPriority w:val="9"/>
    <w:semiHidden/>
    <w:rsid w:val="00D21ABD"/>
    <w:rPr>
      <w:rFonts w:ascii="Arial" w:eastAsia="SimSun" w:hAnsi="Arial" w:cs="Arial"/>
      <w:b/>
      <w:iCs/>
      <w:kern w:val="32"/>
      <w:sz w:val="28"/>
      <w:szCs w:val="28"/>
      <w:lang w:val="sv-SE" w:eastAsia="en-US" w:bidi="ar-SA"/>
    </w:rPr>
  </w:style>
  <w:style w:type="character" w:customStyle="1" w:styleId="Rubrik3Char">
    <w:name w:val="Rubrik 3 Char"/>
    <w:basedOn w:val="Standardstycketeckensnitt"/>
    <w:link w:val="Rubrik3"/>
    <w:uiPriority w:val="9"/>
    <w:rsid w:val="00D21ABD"/>
    <w:rPr>
      <w:rFonts w:ascii="Arial" w:eastAsia="SimSun" w:hAnsi="Arial"/>
      <w:b/>
      <w:kern w:val="32"/>
      <w:sz w:val="24"/>
      <w:szCs w:val="26"/>
      <w:lang w:val="sv-SE" w:eastAsia="en-US" w:bidi="ar-SA"/>
    </w:rPr>
  </w:style>
  <w:style w:type="character" w:customStyle="1" w:styleId="Rubrik4Char">
    <w:name w:val="Rubrik 4 Char"/>
    <w:basedOn w:val="Standardstycketeckensnitt"/>
    <w:link w:val="Rubrik4"/>
    <w:uiPriority w:val="9"/>
    <w:semiHidden/>
    <w:rsid w:val="0069273C"/>
    <w:rPr>
      <w:rFonts w:ascii="Calibri" w:eastAsia="Times New Roman" w:hAnsi="Calibri" w:cs="Times New Roman"/>
      <w:b/>
      <w:bCs/>
      <w:sz w:val="28"/>
      <w:szCs w:val="28"/>
      <w:lang w:eastAsia="en-US"/>
    </w:rPr>
  </w:style>
  <w:style w:type="paragraph" w:styleId="Sidhuvud">
    <w:name w:val="header"/>
    <w:basedOn w:val="Normal"/>
    <w:rsid w:val="003B5633"/>
    <w:pPr>
      <w:tabs>
        <w:tab w:val="center" w:pos="4536"/>
        <w:tab w:val="right" w:pos="9072"/>
      </w:tabs>
    </w:pPr>
  </w:style>
  <w:style w:type="paragraph" w:styleId="Sidfot">
    <w:name w:val="footer"/>
    <w:basedOn w:val="Normal"/>
    <w:link w:val="SidfotChar"/>
    <w:uiPriority w:val="99"/>
    <w:unhideWhenUsed/>
    <w:rsid w:val="00DD18AA"/>
    <w:pPr>
      <w:tabs>
        <w:tab w:val="center" w:pos="4536"/>
        <w:tab w:val="right" w:pos="9072"/>
      </w:tabs>
    </w:pPr>
  </w:style>
  <w:style w:type="character" w:customStyle="1" w:styleId="SidfotChar">
    <w:name w:val="Sidfot Char"/>
    <w:basedOn w:val="Standardstycketeckensnitt"/>
    <w:link w:val="Sidfot"/>
    <w:uiPriority w:val="99"/>
    <w:rsid w:val="00DD18AA"/>
    <w:rPr>
      <w:sz w:val="22"/>
      <w:szCs w:val="22"/>
      <w:lang w:eastAsia="en-US"/>
    </w:rPr>
  </w:style>
  <w:style w:type="table" w:styleId="Tabellrutnt">
    <w:name w:val="Table Grid"/>
    <w:basedOn w:val="Normaltabell"/>
    <w:uiPriority w:val="59"/>
    <w:rsid w:val="002E4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46506B"/>
    <w:pPr>
      <w:spacing w:line="240" w:lineRule="auto"/>
      <w:ind w:left="720"/>
      <w:contextualSpacing/>
    </w:pPr>
    <w:rPr>
      <w:rFonts w:asciiTheme="minorHAnsi" w:eastAsiaTheme="minorHAnsi" w:hAnsiTheme="minorHAnsi" w:cstheme="minorBidi"/>
      <w:bCs w:val="0"/>
      <w:kern w:val="0"/>
      <w:sz w:val="22"/>
      <w:szCs w:val="22"/>
    </w:rPr>
  </w:style>
  <w:style w:type="paragraph" w:styleId="Normalwebb">
    <w:name w:val="Normal (Web)"/>
    <w:basedOn w:val="Normal"/>
    <w:uiPriority w:val="99"/>
    <w:unhideWhenUsed/>
    <w:rsid w:val="0046506B"/>
    <w:pPr>
      <w:spacing w:line="240" w:lineRule="auto"/>
    </w:pPr>
    <w:rPr>
      <w:rFonts w:ascii="Times New Roman" w:eastAsiaTheme="minorHAnsi" w:hAnsi="Times New Roman" w:cs="Times New Roman"/>
      <w:bCs w:val="0"/>
      <w:kern w:val="0"/>
    </w:rPr>
  </w:style>
  <w:style w:type="character" w:styleId="Hyperlnk">
    <w:name w:val="Hyperlink"/>
    <w:basedOn w:val="Standardstycketeckensnitt"/>
    <w:uiPriority w:val="99"/>
    <w:unhideWhenUsed/>
    <w:rsid w:val="0046506B"/>
    <w:rPr>
      <w:color w:val="0000FF"/>
      <w:u w:val="single"/>
    </w:rPr>
  </w:style>
  <w:style w:type="character" w:styleId="Kommentarsreferens">
    <w:name w:val="annotation reference"/>
    <w:basedOn w:val="Standardstycketeckensnitt"/>
    <w:uiPriority w:val="99"/>
    <w:semiHidden/>
    <w:unhideWhenUsed/>
    <w:rsid w:val="0046506B"/>
    <w:rPr>
      <w:sz w:val="16"/>
      <w:szCs w:val="16"/>
    </w:rPr>
  </w:style>
  <w:style w:type="paragraph" w:styleId="Kommentarer">
    <w:name w:val="annotation text"/>
    <w:basedOn w:val="Normal"/>
    <w:link w:val="KommentarerChar"/>
    <w:uiPriority w:val="99"/>
    <w:unhideWhenUsed/>
    <w:rsid w:val="0046506B"/>
    <w:pPr>
      <w:spacing w:line="240" w:lineRule="auto"/>
    </w:pPr>
    <w:rPr>
      <w:rFonts w:asciiTheme="minorHAnsi" w:eastAsiaTheme="minorHAnsi" w:hAnsiTheme="minorHAnsi" w:cstheme="minorBidi"/>
      <w:bCs w:val="0"/>
      <w:kern w:val="0"/>
      <w:sz w:val="20"/>
      <w:szCs w:val="20"/>
    </w:rPr>
  </w:style>
  <w:style w:type="character" w:customStyle="1" w:styleId="KommentarerChar">
    <w:name w:val="Kommentarer Char"/>
    <w:basedOn w:val="Standardstycketeckensnitt"/>
    <w:link w:val="Kommentarer"/>
    <w:uiPriority w:val="99"/>
    <w:rsid w:val="0046506B"/>
    <w:rPr>
      <w:rFonts w:asciiTheme="minorHAnsi" w:eastAsiaTheme="minorHAnsi" w:hAnsiTheme="minorHAnsi" w:cstheme="minorBidi"/>
      <w:lang w:eastAsia="en-US"/>
    </w:rPr>
  </w:style>
  <w:style w:type="paragraph" w:styleId="Ballongtext">
    <w:name w:val="Balloon Text"/>
    <w:basedOn w:val="Normal"/>
    <w:link w:val="BallongtextChar"/>
    <w:uiPriority w:val="99"/>
    <w:semiHidden/>
    <w:unhideWhenUsed/>
    <w:rsid w:val="0046506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6506B"/>
    <w:rPr>
      <w:rFonts w:ascii="Segoe UI" w:hAnsi="Segoe UI" w:cs="Segoe UI"/>
      <w:bCs/>
      <w:kern w:val="32"/>
      <w:sz w:val="18"/>
      <w:szCs w:val="18"/>
      <w:lang w:eastAsia="en-US"/>
    </w:rPr>
  </w:style>
  <w:style w:type="character" w:styleId="AnvndHyperlnk">
    <w:name w:val="FollowedHyperlink"/>
    <w:basedOn w:val="Standardstycketeckensnitt"/>
    <w:uiPriority w:val="99"/>
    <w:semiHidden/>
    <w:unhideWhenUsed/>
    <w:rsid w:val="00765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1177.se/Halland/sjukdomar--besvar/hjarta-och-blodkarl/hjartbesvar-och-hjartfel/hjartinfark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1177.se/Halland/sjukdomar--besvar/diabetes/diabetes-typ-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7C43F2B643FA04F9DB3609FB68B2AFE" ma:contentTypeVersion="1" ma:contentTypeDescription="Skapa ett nytt dokument." ma:contentTypeScope="" ma:versionID="3f7460f36771fc32b1ca9a28734a0ab1">
  <xsd:schema xmlns:xsd="http://www.w3.org/2001/XMLSchema" xmlns:xs="http://www.w3.org/2001/XMLSchema" xmlns:p="http://schemas.microsoft.com/office/2006/metadata/properties" xmlns:ns1="http://schemas.microsoft.com/sharepoint/v3" xmlns:ns2="c5abb869-22e9-4cbe-937d-c6312ce7c9e8" targetNamespace="http://schemas.microsoft.com/office/2006/metadata/properties" ma:root="true" ma:fieldsID="2c69a3fdfdeaeabea92d22bac52d68c3" ns1:_="" ns2:_="">
    <xsd:import namespace="http://schemas.microsoft.com/sharepoint/v3"/>
    <xsd:import namespace="c5abb869-22e9-4cbe-937d-c6312ce7c9e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_dlc_DocId" ma:index="10" nillable="true" ma:displayName="Dokument-ID-värde" ma:description="Värdet för dokument-ID som tilldelats till det här objektet." ma:internalName="_dlc_DocId" ma:readOnly="true">
      <xsd:simpleType>
        <xsd:restriction base="dms:Text"/>
      </xsd:simpleType>
    </xsd:element>
    <xsd:element name="_dlc_DocIdUrl" ma:index="1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5abb869-22e9-4cbe-937d-c6312ce7c9e8">JNJNANJ2M574-1922-1</_dlc_DocId>
    <_dlc_DocIdUrl xmlns="c5abb869-22e9-4cbe-937d-c6312ce7c9e8">
      <Url>https://intra.regionhalland.se/stod-och-service/information-och-kommunikation/mallar-blanketter/brevmallar/_layouts/DocIdRedir.aspx?ID=JNJNANJ2M574-1922-1</Url>
      <Description>JNJNANJ2M574-1922-1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FF44-9323-470C-A34B-43074DF02CA0}">
  <ds:schemaRefs>
    <ds:schemaRef ds:uri="http://schemas.microsoft.com/sharepoint/events"/>
  </ds:schemaRefs>
</ds:datastoreItem>
</file>

<file path=customXml/itemProps2.xml><?xml version="1.0" encoding="utf-8"?>
<ds:datastoreItem xmlns:ds="http://schemas.openxmlformats.org/officeDocument/2006/customXml" ds:itemID="{5CAF2228-5D2F-42AA-841F-D5AA96F14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abb869-22e9-4cbe-937d-c6312ce7c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9CE37-4B9D-4FF2-A1F7-3B3B9BE2F230}">
  <ds:schemaRefs>
    <ds:schemaRef ds:uri="http://schemas.microsoft.com/sharepoint/v3/contenttype/forms"/>
  </ds:schemaRefs>
</ds:datastoreItem>
</file>

<file path=customXml/itemProps4.xml><?xml version="1.0" encoding="utf-8"?>
<ds:datastoreItem xmlns:ds="http://schemas.openxmlformats.org/officeDocument/2006/customXml" ds:itemID="{F9E294A3-C108-4EE9-A5C9-DC2728FCCC45}">
  <ds:schemaRefs>
    <ds:schemaRef ds:uri="http://schemas.microsoft.com/office/2006/metadata/properties"/>
    <ds:schemaRef ds:uri="c5abb869-22e9-4cbe-937d-c6312ce7c9e8"/>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9BA23548-80D8-447E-814D-A3B04802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2771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Brevmall Region Halland</vt:lpstr>
    </vt:vector>
  </TitlesOfParts>
  <Company>Landstinget Halland</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Region Halland</dc:title>
  <dc:creator>Ingman Louise RK STAB</dc:creator>
  <cp:lastModifiedBy>Rothoff Lindh Maria RK STAB</cp:lastModifiedBy>
  <cp:revision>3</cp:revision>
  <cp:lastPrinted>2020-01-15T08:44:00Z</cp:lastPrinted>
  <dcterms:created xsi:type="dcterms:W3CDTF">2020-04-08T09:07:00Z</dcterms:created>
  <dcterms:modified xsi:type="dcterms:W3CDTF">2020-04-08T09:07:00Z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Datum">
    <vt:lpwstr>ÅÅÅÅ-MM-DD</vt:lpwstr>
  </property>
  <property fmtid="{D5CDD505-2E9C-101B-9397-08002B2CF9AE}" pid="3" name="Dnr">
    <vt:lpwstr>0000</vt:lpwstr>
  </property>
  <property fmtid="{D5CDD505-2E9C-101B-9397-08002B2CF9AE}" pid="4" name="HandlNamn">
    <vt:lpwstr>Namn</vt:lpwstr>
  </property>
  <property fmtid="{D5CDD505-2E9C-101B-9397-08002B2CF9AE}" pid="5" name="HandlTel">
    <vt:lpwstr>Telefon</vt:lpwstr>
  </property>
  <property fmtid="{D5CDD505-2E9C-101B-9397-08002B2CF9AE}" pid="6" name="HandlTitel">
    <vt:lpwstr>Befattning</vt:lpwstr>
  </property>
  <property fmtid="{D5CDD505-2E9C-101B-9397-08002B2CF9AE}" pid="7" name="ContentTypeId">
    <vt:lpwstr>0x010100B7C43F2B643FA04F9DB3609FB68B2AFE</vt:lpwstr>
  </property>
  <property fmtid="{D5CDD505-2E9C-101B-9397-08002B2CF9AE}" pid="8" name="_dlc_DocIdItemGuid">
    <vt:lpwstr>b3a270c2-fe94-4526-ab91-565a17175a32</vt:lpwstr>
  </property>
</Properties>
</file>