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E16A28" w14:textId="71EC6A97" w:rsidR="00194A4F" w:rsidRDefault="00194A4F" w:rsidP="00194A4F">
      <w:pPr>
        <w:spacing w:after="0" w:line="240" w:lineRule="auto"/>
        <w:rPr>
          <w:sz w:val="26"/>
          <w:szCs w:val="26"/>
        </w:rPr>
      </w:pPr>
      <w:bookmarkStart w:id="0" w:name="_GoBack"/>
      <w:bookmarkEnd w:id="0"/>
    </w:p>
    <w:p w14:paraId="5901DCFA" w14:textId="77777777" w:rsidR="009E5D34" w:rsidRDefault="009E5D34" w:rsidP="00194A4F">
      <w:pPr>
        <w:spacing w:after="0" w:line="240" w:lineRule="auto"/>
        <w:rPr>
          <w:sz w:val="26"/>
          <w:szCs w:val="26"/>
        </w:rPr>
      </w:pPr>
    </w:p>
    <w:p w14:paraId="37873B03" w14:textId="77777777" w:rsidR="009E5D34" w:rsidRDefault="009E5D34" w:rsidP="00194A4F">
      <w:pPr>
        <w:spacing w:after="0" w:line="240" w:lineRule="auto"/>
        <w:rPr>
          <w:sz w:val="26"/>
          <w:szCs w:val="26"/>
        </w:rPr>
      </w:pPr>
    </w:p>
    <w:p w14:paraId="59EFB3E9" w14:textId="77777777" w:rsidR="009E5D34" w:rsidRDefault="009E5D34" w:rsidP="00194A4F">
      <w:pPr>
        <w:spacing w:after="0" w:line="240" w:lineRule="auto"/>
        <w:rPr>
          <w:sz w:val="26"/>
          <w:szCs w:val="26"/>
        </w:rPr>
      </w:pPr>
    </w:p>
    <w:p w14:paraId="5BD5D8F8" w14:textId="77777777" w:rsidR="009E5D34" w:rsidRDefault="009E5D34" w:rsidP="00194A4F">
      <w:pPr>
        <w:spacing w:after="0" w:line="240" w:lineRule="auto"/>
        <w:rPr>
          <w:sz w:val="26"/>
          <w:szCs w:val="26"/>
        </w:rPr>
      </w:pPr>
    </w:p>
    <w:p w14:paraId="35F18E71" w14:textId="77777777" w:rsidR="009E5D34" w:rsidRDefault="009E5D34" w:rsidP="00194A4F">
      <w:pPr>
        <w:spacing w:after="0" w:line="240" w:lineRule="auto"/>
        <w:rPr>
          <w:sz w:val="26"/>
          <w:szCs w:val="26"/>
        </w:rPr>
      </w:pPr>
    </w:p>
    <w:p w14:paraId="0EF2518E" w14:textId="77777777" w:rsidR="009E5D34" w:rsidRDefault="009E5D34" w:rsidP="00194A4F">
      <w:pPr>
        <w:spacing w:after="0" w:line="240" w:lineRule="auto"/>
        <w:rPr>
          <w:sz w:val="26"/>
          <w:szCs w:val="26"/>
        </w:rPr>
      </w:pPr>
    </w:p>
    <w:p w14:paraId="012F7986" w14:textId="77777777" w:rsidR="009E5D34" w:rsidRDefault="009E5D34" w:rsidP="00194A4F">
      <w:pPr>
        <w:spacing w:after="0" w:line="240" w:lineRule="auto"/>
        <w:rPr>
          <w:sz w:val="26"/>
          <w:szCs w:val="26"/>
        </w:rPr>
      </w:pPr>
    </w:p>
    <w:p w14:paraId="1555C15B" w14:textId="77777777" w:rsidR="009E5D34" w:rsidRDefault="009E5D34" w:rsidP="00194A4F">
      <w:pPr>
        <w:spacing w:after="0" w:line="240" w:lineRule="auto"/>
        <w:rPr>
          <w:sz w:val="26"/>
          <w:szCs w:val="26"/>
        </w:rPr>
      </w:pPr>
    </w:p>
    <w:p w14:paraId="15E771F7" w14:textId="77777777" w:rsidR="009E5D34" w:rsidRDefault="009E5D34" w:rsidP="00194A4F">
      <w:pPr>
        <w:spacing w:after="0" w:line="240" w:lineRule="auto"/>
        <w:rPr>
          <w:sz w:val="26"/>
          <w:szCs w:val="26"/>
        </w:rPr>
      </w:pPr>
    </w:p>
    <w:p w14:paraId="6B0BCEA8" w14:textId="77777777" w:rsidR="009E5D34" w:rsidRDefault="009E5D34" w:rsidP="00194A4F">
      <w:pPr>
        <w:spacing w:after="0" w:line="240" w:lineRule="auto"/>
        <w:rPr>
          <w:sz w:val="26"/>
          <w:szCs w:val="26"/>
        </w:rPr>
      </w:pPr>
    </w:p>
    <w:p w14:paraId="3F03F4E3" w14:textId="77777777" w:rsidR="009E5D34" w:rsidRDefault="009E5D34" w:rsidP="00194A4F">
      <w:pPr>
        <w:spacing w:after="0" w:line="240" w:lineRule="auto"/>
        <w:rPr>
          <w:sz w:val="26"/>
          <w:szCs w:val="26"/>
        </w:rPr>
      </w:pPr>
    </w:p>
    <w:p w14:paraId="15D66F46" w14:textId="77777777" w:rsidR="009E5D34" w:rsidRDefault="009E5D34" w:rsidP="00194A4F">
      <w:pPr>
        <w:spacing w:after="0" w:line="240" w:lineRule="auto"/>
        <w:rPr>
          <w:sz w:val="26"/>
          <w:szCs w:val="26"/>
        </w:rPr>
      </w:pPr>
    </w:p>
    <w:p w14:paraId="5E779CDB" w14:textId="77777777" w:rsidR="009E5D34" w:rsidRDefault="009E5D34" w:rsidP="00194A4F">
      <w:pPr>
        <w:spacing w:after="0" w:line="240" w:lineRule="auto"/>
        <w:rPr>
          <w:sz w:val="26"/>
          <w:szCs w:val="26"/>
        </w:rPr>
      </w:pPr>
    </w:p>
    <w:p w14:paraId="2DC961E4" w14:textId="77777777" w:rsidR="009E5D34" w:rsidRDefault="009E5D34" w:rsidP="00194A4F">
      <w:pPr>
        <w:spacing w:after="0" w:line="240" w:lineRule="auto"/>
        <w:rPr>
          <w:sz w:val="26"/>
          <w:szCs w:val="26"/>
        </w:rPr>
      </w:pPr>
    </w:p>
    <w:p w14:paraId="21BD23A0" w14:textId="77777777" w:rsidR="009E5D34" w:rsidRDefault="009E5D34" w:rsidP="00194A4F">
      <w:pPr>
        <w:spacing w:after="0" w:line="240" w:lineRule="auto"/>
        <w:rPr>
          <w:sz w:val="26"/>
          <w:szCs w:val="26"/>
        </w:rPr>
      </w:pPr>
    </w:p>
    <w:p w14:paraId="700C62A6" w14:textId="77777777" w:rsidR="009E5D34" w:rsidRDefault="009E5D34" w:rsidP="00194A4F">
      <w:pPr>
        <w:spacing w:after="0" w:line="240" w:lineRule="auto"/>
        <w:rPr>
          <w:sz w:val="26"/>
          <w:szCs w:val="26"/>
        </w:rPr>
      </w:pPr>
    </w:p>
    <w:p w14:paraId="26317CFB" w14:textId="77777777" w:rsidR="009E5D34" w:rsidRDefault="009E5D34" w:rsidP="00194A4F">
      <w:pPr>
        <w:spacing w:after="0" w:line="240" w:lineRule="auto"/>
        <w:rPr>
          <w:sz w:val="26"/>
          <w:szCs w:val="26"/>
        </w:rPr>
      </w:pPr>
    </w:p>
    <w:p w14:paraId="53947AA1" w14:textId="77777777" w:rsidR="009E5D34" w:rsidRPr="0091781D" w:rsidRDefault="009E5D34" w:rsidP="00194A4F">
      <w:pPr>
        <w:spacing w:after="0" w:line="240" w:lineRule="auto"/>
        <w:rPr>
          <w:color w:val="FF0000"/>
          <w:sz w:val="24"/>
          <w:szCs w:val="24"/>
        </w:rPr>
      </w:pPr>
    </w:p>
    <w:p w14:paraId="15C224DC" w14:textId="77777777" w:rsidR="00194A4F" w:rsidRPr="0091781D" w:rsidRDefault="00194A4F" w:rsidP="00194A4F">
      <w:pPr>
        <w:spacing w:after="0" w:line="240" w:lineRule="auto"/>
        <w:rPr>
          <w:color w:val="FF0000"/>
          <w:sz w:val="24"/>
          <w:szCs w:val="24"/>
        </w:rPr>
      </w:pPr>
    </w:p>
    <w:p w14:paraId="540CC517" w14:textId="77777777" w:rsidR="00194A4F" w:rsidRPr="0091781D" w:rsidRDefault="00194A4F" w:rsidP="00194A4F">
      <w:pPr>
        <w:spacing w:after="0" w:line="240" w:lineRule="auto"/>
        <w:rPr>
          <w:color w:val="FF0000"/>
          <w:sz w:val="24"/>
          <w:szCs w:val="24"/>
        </w:rPr>
      </w:pPr>
    </w:p>
    <w:p w14:paraId="08F1F3E7" w14:textId="77777777" w:rsidR="00194A4F" w:rsidRPr="0091781D" w:rsidRDefault="00194A4F" w:rsidP="00194A4F">
      <w:pPr>
        <w:spacing w:after="0" w:line="240" w:lineRule="auto"/>
        <w:rPr>
          <w:color w:val="FF0000"/>
          <w:sz w:val="24"/>
          <w:szCs w:val="24"/>
        </w:rPr>
      </w:pPr>
    </w:p>
    <w:p w14:paraId="452691A6" w14:textId="77777777" w:rsidR="00194A4F" w:rsidRPr="0091781D" w:rsidRDefault="00194A4F" w:rsidP="00194A4F">
      <w:pPr>
        <w:spacing w:after="0" w:line="240" w:lineRule="auto"/>
        <w:rPr>
          <w:color w:val="FF0000"/>
          <w:sz w:val="24"/>
          <w:szCs w:val="24"/>
        </w:rPr>
      </w:pPr>
    </w:p>
    <w:p w14:paraId="73AE7800" w14:textId="77777777" w:rsidR="00194A4F" w:rsidRPr="0091781D" w:rsidRDefault="00194A4F" w:rsidP="00194A4F">
      <w:pPr>
        <w:spacing w:after="0" w:line="240" w:lineRule="auto"/>
        <w:rPr>
          <w:color w:val="FF0000"/>
          <w:sz w:val="24"/>
          <w:szCs w:val="24"/>
        </w:rPr>
      </w:pPr>
    </w:p>
    <w:p w14:paraId="073E8B05" w14:textId="77777777" w:rsidR="00194A4F" w:rsidRPr="0091781D" w:rsidRDefault="00194A4F" w:rsidP="00194A4F">
      <w:pPr>
        <w:spacing w:after="0" w:line="240" w:lineRule="auto"/>
        <w:rPr>
          <w:color w:val="FF0000"/>
          <w:sz w:val="24"/>
          <w:szCs w:val="24"/>
        </w:rPr>
      </w:pPr>
    </w:p>
    <w:p w14:paraId="0567EB67" w14:textId="77777777" w:rsidR="00194A4F" w:rsidRPr="0091781D" w:rsidRDefault="00194A4F" w:rsidP="00194A4F">
      <w:pPr>
        <w:spacing w:after="0" w:line="240" w:lineRule="auto"/>
        <w:rPr>
          <w:color w:val="FF0000"/>
          <w:sz w:val="24"/>
          <w:szCs w:val="24"/>
        </w:rPr>
      </w:pPr>
    </w:p>
    <w:p w14:paraId="7EBE84D0" w14:textId="77777777" w:rsidR="00194A4F" w:rsidRPr="0091781D" w:rsidRDefault="00194A4F" w:rsidP="00194A4F">
      <w:pPr>
        <w:spacing w:after="0" w:line="240" w:lineRule="auto"/>
        <w:rPr>
          <w:color w:val="FF0000"/>
          <w:sz w:val="24"/>
          <w:szCs w:val="24"/>
        </w:rPr>
      </w:pPr>
    </w:p>
    <w:p w14:paraId="6DFA1AD1" w14:textId="77777777" w:rsidR="00194A4F" w:rsidRPr="0091781D" w:rsidRDefault="00194A4F" w:rsidP="00194A4F">
      <w:pPr>
        <w:spacing w:after="0" w:line="240" w:lineRule="auto"/>
        <w:rPr>
          <w:color w:val="FF0000"/>
          <w:sz w:val="24"/>
          <w:szCs w:val="24"/>
        </w:rPr>
      </w:pPr>
    </w:p>
    <w:p w14:paraId="2EE3BC7D" w14:textId="77777777" w:rsidR="00194A4F" w:rsidRPr="0091781D" w:rsidRDefault="00194A4F" w:rsidP="00194A4F">
      <w:pPr>
        <w:spacing w:after="0" w:line="240" w:lineRule="auto"/>
        <w:rPr>
          <w:color w:val="FF0000"/>
          <w:sz w:val="24"/>
          <w:szCs w:val="24"/>
        </w:rPr>
      </w:pPr>
    </w:p>
    <w:p w14:paraId="22A01383" w14:textId="77777777" w:rsidR="0091781D" w:rsidRPr="0091781D" w:rsidRDefault="0091781D" w:rsidP="00194A4F">
      <w:pPr>
        <w:spacing w:after="0" w:line="240" w:lineRule="auto"/>
        <w:rPr>
          <w:color w:val="FF0000"/>
          <w:sz w:val="24"/>
          <w:szCs w:val="24"/>
        </w:rPr>
      </w:pPr>
    </w:p>
    <w:p w14:paraId="721959E2" w14:textId="77777777" w:rsidR="0091781D" w:rsidRPr="0091781D" w:rsidRDefault="0091781D" w:rsidP="00194A4F">
      <w:pPr>
        <w:spacing w:after="0" w:line="240" w:lineRule="auto"/>
        <w:rPr>
          <w:color w:val="FF0000"/>
          <w:sz w:val="24"/>
          <w:szCs w:val="24"/>
        </w:rPr>
      </w:pPr>
    </w:p>
    <w:p w14:paraId="2424E3B5" w14:textId="77777777" w:rsidR="0091781D" w:rsidRPr="0091781D" w:rsidRDefault="0091781D" w:rsidP="00194A4F">
      <w:pPr>
        <w:spacing w:after="0" w:line="240" w:lineRule="auto"/>
        <w:rPr>
          <w:color w:val="FF0000"/>
          <w:sz w:val="24"/>
          <w:szCs w:val="24"/>
        </w:rPr>
      </w:pPr>
    </w:p>
    <w:p w14:paraId="1A96B5D3" w14:textId="30BCBB59" w:rsidR="00194A4F" w:rsidRPr="00194A4F" w:rsidRDefault="00194A4F" w:rsidP="0091781D">
      <w:pPr>
        <w:spacing w:after="3000" w:line="240" w:lineRule="auto"/>
        <w:ind w:left="357"/>
        <w:rPr>
          <w:rFonts w:asciiTheme="majorHAnsi" w:eastAsiaTheme="majorEastAsia" w:hAnsiTheme="majorHAnsi" w:cstheme="majorBidi"/>
          <w:color w:val="365F91" w:themeColor="accent1" w:themeShade="BF"/>
          <w:spacing w:val="5"/>
          <w:kern w:val="28"/>
          <w:sz w:val="44"/>
          <w:szCs w:val="44"/>
        </w:rPr>
      </w:pPr>
      <w:r w:rsidRPr="00194A4F">
        <w:rPr>
          <w:noProof/>
          <w:lang w:eastAsia="sv-SE"/>
        </w:rPr>
        <w:lastRenderedPageBreak/>
        <w:drawing>
          <wp:inline distT="0" distB="0" distL="0" distR="0" wp14:anchorId="624C0D60" wp14:editId="1AA9F544">
            <wp:extent cx="3230406" cy="800100"/>
            <wp:effectExtent l="0" t="0" r="8255"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vudlogotyp+Hallands sjukhus RGB.jpg"/>
                    <pic:cNvPicPr/>
                  </pic:nvPicPr>
                  <pic:blipFill>
                    <a:blip r:embed="rId12">
                      <a:extLst>
                        <a:ext uri="{28A0092B-C50C-407E-A947-70E740481C1C}">
                          <a14:useLocalDpi xmlns:a14="http://schemas.microsoft.com/office/drawing/2010/main" val="0"/>
                        </a:ext>
                      </a:extLst>
                    </a:blip>
                    <a:stretch>
                      <a:fillRect/>
                    </a:stretch>
                  </pic:blipFill>
                  <pic:spPr>
                    <a:xfrm>
                      <a:off x="0" y="0"/>
                      <a:ext cx="3243072" cy="803237"/>
                    </a:xfrm>
                    <a:prstGeom prst="rect">
                      <a:avLst/>
                    </a:prstGeom>
                  </pic:spPr>
                </pic:pic>
              </a:graphicData>
            </a:graphic>
          </wp:inline>
        </w:drawing>
      </w:r>
    </w:p>
    <w:p w14:paraId="22CA1F58" w14:textId="40737057" w:rsidR="00194A4F" w:rsidRPr="00006D6D" w:rsidRDefault="002144AA" w:rsidP="00194A4F">
      <w:pPr>
        <w:pBdr>
          <w:bottom w:val="single" w:sz="8" w:space="4" w:color="4F81BD" w:themeColor="accent1"/>
        </w:pBdr>
        <w:spacing w:after="300" w:line="240" w:lineRule="auto"/>
        <w:contextualSpacing/>
        <w:jc w:val="center"/>
        <w:rPr>
          <w:rFonts w:asciiTheme="majorHAnsi" w:eastAsiaTheme="majorEastAsia" w:hAnsiTheme="majorHAnsi" w:cstheme="majorBidi"/>
          <w:b/>
          <w:color w:val="365F91" w:themeColor="accent1" w:themeShade="BF"/>
          <w:spacing w:val="5"/>
          <w:kern w:val="28"/>
          <w:sz w:val="44"/>
          <w:szCs w:val="44"/>
        </w:rPr>
      </w:pPr>
      <w:r>
        <w:rPr>
          <w:rFonts w:asciiTheme="majorHAnsi" w:eastAsiaTheme="majorEastAsia" w:hAnsiTheme="majorHAnsi" w:cstheme="majorBidi"/>
          <w:b/>
          <w:iCs/>
          <w:color w:val="365F91" w:themeColor="accent1" w:themeShade="BF"/>
          <w:spacing w:val="5"/>
          <w:kern w:val="28"/>
          <w:sz w:val="44"/>
          <w:szCs w:val="44"/>
        </w:rPr>
        <w:t>Förmaksfladder</w:t>
      </w:r>
    </w:p>
    <w:p w14:paraId="3F213595" w14:textId="77777777" w:rsidR="00194A4F" w:rsidRPr="00194A4F" w:rsidRDefault="00194A4F" w:rsidP="0091781D">
      <w:pPr>
        <w:tabs>
          <w:tab w:val="left" w:pos="1276"/>
        </w:tabs>
        <w:spacing w:after="4400" w:line="240" w:lineRule="auto"/>
        <w:jc w:val="center"/>
        <w:rPr>
          <w:rFonts w:asciiTheme="majorHAnsi" w:eastAsiaTheme="majorEastAsia" w:hAnsiTheme="majorHAnsi" w:cstheme="majorBidi"/>
          <w:b/>
          <w:color w:val="365F91" w:themeColor="accent1" w:themeShade="BF"/>
          <w:spacing w:val="5"/>
          <w:kern w:val="28"/>
          <w:sz w:val="56"/>
          <w:szCs w:val="56"/>
        </w:rPr>
      </w:pPr>
      <w:r w:rsidRPr="00194A4F">
        <w:rPr>
          <w:rFonts w:asciiTheme="majorHAnsi" w:eastAsiaTheme="majorEastAsia" w:hAnsiTheme="majorHAnsi" w:cstheme="majorBidi"/>
          <w:b/>
          <w:color w:val="365F91" w:themeColor="accent1" w:themeShade="BF"/>
          <w:spacing w:val="5"/>
          <w:kern w:val="28"/>
          <w:sz w:val="56"/>
          <w:szCs w:val="56"/>
        </w:rPr>
        <w:t>Patientinformation</w:t>
      </w:r>
    </w:p>
    <w:p w14:paraId="4DE31251" w14:textId="77777777" w:rsidR="00194A4F" w:rsidRPr="00194A4F" w:rsidRDefault="00194A4F" w:rsidP="00194A4F">
      <w:pPr>
        <w:spacing w:after="0" w:line="240" w:lineRule="auto"/>
        <w:jc w:val="right"/>
        <w:rPr>
          <w:rFonts w:asciiTheme="minorHAnsi" w:hAnsiTheme="minorHAnsi"/>
          <w:i/>
          <w:color w:val="365F91" w:themeColor="accent1" w:themeShade="BF"/>
          <w:sz w:val="28"/>
          <w:szCs w:val="28"/>
        </w:rPr>
      </w:pPr>
      <w:r w:rsidRPr="00194A4F">
        <w:rPr>
          <w:rFonts w:asciiTheme="minorHAnsi" w:hAnsiTheme="minorHAnsi"/>
          <w:i/>
          <w:color w:val="365F91" w:themeColor="accent1" w:themeShade="BF"/>
          <w:sz w:val="28"/>
          <w:szCs w:val="28"/>
        </w:rPr>
        <w:t>Hjärtmottagningen</w:t>
      </w:r>
    </w:p>
    <w:p w14:paraId="063C7CC7" w14:textId="598B912B" w:rsidR="00DF4310" w:rsidRDefault="00194A4F" w:rsidP="00DF4310">
      <w:pPr>
        <w:spacing w:after="0" w:line="240" w:lineRule="auto"/>
        <w:jc w:val="right"/>
        <w:rPr>
          <w:rFonts w:asciiTheme="minorHAnsi" w:hAnsiTheme="minorHAnsi"/>
          <w:i/>
          <w:color w:val="365F91" w:themeColor="accent1" w:themeShade="BF"/>
          <w:sz w:val="28"/>
          <w:szCs w:val="28"/>
        </w:rPr>
      </w:pPr>
      <w:r w:rsidRPr="00194A4F">
        <w:rPr>
          <w:rFonts w:asciiTheme="minorHAnsi" w:hAnsiTheme="minorHAnsi"/>
          <w:i/>
          <w:color w:val="365F91" w:themeColor="accent1" w:themeShade="BF"/>
          <w:sz w:val="28"/>
          <w:szCs w:val="28"/>
        </w:rPr>
        <w:t>Medicinkliniken, Varberg</w:t>
      </w:r>
      <w:r w:rsidR="00DF4310">
        <w:rPr>
          <w:rFonts w:asciiTheme="minorHAnsi" w:hAnsiTheme="minorHAnsi"/>
          <w:i/>
          <w:color w:val="365F91" w:themeColor="accent1" w:themeShade="BF"/>
          <w:sz w:val="28"/>
          <w:szCs w:val="28"/>
        </w:rPr>
        <w:br w:type="page"/>
      </w:r>
    </w:p>
    <w:p w14:paraId="0EF6CCB4" w14:textId="509F57AD" w:rsidR="006A34C3" w:rsidRPr="00DF4310" w:rsidRDefault="002144AA" w:rsidP="00812A17">
      <w:pPr>
        <w:pStyle w:val="Rubrik"/>
        <w:rPr>
          <w:iCs/>
          <w:sz w:val="48"/>
          <w:szCs w:val="48"/>
        </w:rPr>
      </w:pPr>
      <w:r>
        <w:rPr>
          <w:iCs/>
          <w:sz w:val="48"/>
          <w:szCs w:val="48"/>
        </w:rPr>
        <w:lastRenderedPageBreak/>
        <w:t>Förmaksfladder</w:t>
      </w:r>
    </w:p>
    <w:p w14:paraId="7A693470" w14:textId="0E9D1B18" w:rsidR="002144AA" w:rsidRPr="002144AA" w:rsidRDefault="002144AA" w:rsidP="002144AA">
      <w:pPr>
        <w:spacing w:line="240" w:lineRule="auto"/>
        <w:rPr>
          <w:bCs/>
          <w:sz w:val="26"/>
          <w:szCs w:val="26"/>
        </w:rPr>
      </w:pPr>
      <w:r w:rsidRPr="002144AA">
        <w:rPr>
          <w:bCs/>
          <w:sz w:val="26"/>
          <w:szCs w:val="26"/>
        </w:rPr>
        <w:t>Förmaksfladder uppstår genom en ”rundgång” av elektriska signaler i höger förmak (se bild). Vid den vanliga typen av förmaksfladder snurrar signalerna runt i den elektriska cirkeln ungefär 240–300 g</w:t>
      </w:r>
      <w:r>
        <w:rPr>
          <w:bCs/>
          <w:sz w:val="26"/>
          <w:szCs w:val="26"/>
        </w:rPr>
        <w:t>gr/</w:t>
      </w:r>
      <w:r w:rsidRPr="002144AA">
        <w:rPr>
          <w:bCs/>
          <w:sz w:val="26"/>
          <w:szCs w:val="26"/>
        </w:rPr>
        <w:t>minut. Det medför att hjärtats förmak får denna höga frekvens, men pulsfrekvensen i hjärtats kammare är ofta bara hälften så hög, d</w:t>
      </w:r>
      <w:r>
        <w:rPr>
          <w:bCs/>
          <w:sz w:val="26"/>
          <w:szCs w:val="26"/>
        </w:rPr>
        <w:t> </w:t>
      </w:r>
      <w:r w:rsidRPr="002144AA">
        <w:rPr>
          <w:bCs/>
          <w:sz w:val="26"/>
          <w:szCs w:val="26"/>
        </w:rPr>
        <w:t>v</w:t>
      </w:r>
      <w:r>
        <w:rPr>
          <w:bCs/>
          <w:sz w:val="26"/>
          <w:szCs w:val="26"/>
        </w:rPr>
        <w:t> </w:t>
      </w:r>
      <w:r w:rsidRPr="002144AA">
        <w:rPr>
          <w:bCs/>
          <w:sz w:val="26"/>
          <w:szCs w:val="26"/>
        </w:rPr>
        <w:t>s 120–150 slag</w:t>
      </w:r>
      <w:r>
        <w:rPr>
          <w:bCs/>
          <w:sz w:val="26"/>
          <w:szCs w:val="26"/>
        </w:rPr>
        <w:t>/</w:t>
      </w:r>
      <w:r w:rsidRPr="002144AA">
        <w:rPr>
          <w:bCs/>
          <w:sz w:val="26"/>
          <w:szCs w:val="26"/>
        </w:rPr>
        <w:t>minut. Det beror på att överledningen av elektriska signaler från förmak till kammare går via AV-knutan, och den kan inte leda så snabba signaler, utan vartannat förmaksslag ”blockeras”. Hos äldre personer, eller om AV-knutan är långsam, ses så kallad 3:1- eller ibland 4:1-blockering, d</w:t>
      </w:r>
      <w:r>
        <w:rPr>
          <w:bCs/>
          <w:sz w:val="26"/>
          <w:szCs w:val="26"/>
        </w:rPr>
        <w:t> </w:t>
      </w:r>
      <w:r w:rsidRPr="002144AA">
        <w:rPr>
          <w:bCs/>
          <w:sz w:val="26"/>
          <w:szCs w:val="26"/>
        </w:rPr>
        <w:t>v</w:t>
      </w:r>
      <w:r>
        <w:rPr>
          <w:bCs/>
          <w:sz w:val="26"/>
          <w:szCs w:val="26"/>
        </w:rPr>
        <w:t> </w:t>
      </w:r>
      <w:r w:rsidRPr="002144AA">
        <w:rPr>
          <w:bCs/>
          <w:sz w:val="26"/>
          <w:szCs w:val="26"/>
        </w:rPr>
        <w:t>s bara var tredje eller var fjärde impuls från förmaken leds över till kamrarna. Det ger en pulsfrekvens som ligger mellan 60 och 100 slag</w:t>
      </w:r>
      <w:r>
        <w:rPr>
          <w:bCs/>
          <w:sz w:val="26"/>
          <w:szCs w:val="26"/>
        </w:rPr>
        <w:t>/</w:t>
      </w:r>
      <w:r w:rsidRPr="002144AA">
        <w:rPr>
          <w:bCs/>
          <w:sz w:val="26"/>
          <w:szCs w:val="26"/>
        </w:rPr>
        <w:t xml:space="preserve">minut, och ger mindre symptom, jämfört med när takykardin går snabbare. </w:t>
      </w:r>
    </w:p>
    <w:p w14:paraId="310DB74E" w14:textId="77777777" w:rsidR="002144AA" w:rsidRPr="002144AA" w:rsidRDefault="002144AA" w:rsidP="002144AA">
      <w:pPr>
        <w:spacing w:line="240" w:lineRule="auto"/>
        <w:rPr>
          <w:bCs/>
          <w:sz w:val="26"/>
          <w:szCs w:val="26"/>
        </w:rPr>
      </w:pPr>
      <w:r w:rsidRPr="002144AA">
        <w:rPr>
          <w:bCs/>
          <w:sz w:val="26"/>
          <w:szCs w:val="26"/>
        </w:rPr>
        <w:t xml:space="preserve">Vid förmaksfladder finns en risk för att det bildas blodproppar i vänster förmak eftersom blodcirkulationen i förmaket minskar när förmaket slår svagare i varje slag på grund av den höga frekvensen. För att motverka blodproppsbildning ges till de </w:t>
      </w:r>
      <w:r w:rsidRPr="002144AA">
        <w:rPr>
          <w:bCs/>
          <w:i/>
          <w:iCs/>
          <w:sz w:val="26"/>
          <w:szCs w:val="26"/>
        </w:rPr>
        <w:t xml:space="preserve">flesta </w:t>
      </w:r>
      <w:r w:rsidRPr="002144AA">
        <w:rPr>
          <w:bCs/>
          <w:sz w:val="26"/>
          <w:szCs w:val="26"/>
        </w:rPr>
        <w:t>patienter med förmaksfladder en blodförtunnande medicin.</w:t>
      </w:r>
    </w:p>
    <w:p w14:paraId="516C1C2B" w14:textId="6ADB70FD" w:rsidR="002144AA" w:rsidRPr="002144AA" w:rsidRDefault="002144AA" w:rsidP="002144AA">
      <w:pPr>
        <w:spacing w:line="240" w:lineRule="auto"/>
        <w:rPr>
          <w:bCs/>
          <w:sz w:val="26"/>
          <w:szCs w:val="26"/>
        </w:rPr>
      </w:pPr>
      <w:r w:rsidRPr="002144AA">
        <w:rPr>
          <w:bCs/>
          <w:sz w:val="26"/>
          <w:szCs w:val="26"/>
        </w:rPr>
        <w:t xml:space="preserve">Behandlingen innebär att man abladerar ett område i höger förmak mellan trikuspidalisklaffen (klaffen som släpper igenom blod till höger kammare från förmaket) och nedre hålvenen </w:t>
      </w:r>
      <w:r>
        <w:rPr>
          <w:bCs/>
          <w:sz w:val="26"/>
          <w:szCs w:val="26"/>
        </w:rPr>
        <w:br/>
      </w:r>
      <w:r w:rsidRPr="002144AA">
        <w:rPr>
          <w:bCs/>
          <w:sz w:val="26"/>
          <w:szCs w:val="26"/>
        </w:rPr>
        <w:t>(vena cava inferior). Detta område måste de elektriska signalerna passera för att ett förmaksfladder skall kunna uppstå, och om man släcker ut de elektriska signalerna längs en tänkt linje mellan klaffen och hålvenen så kan förmaksfladdret inte starta igen.</w:t>
      </w:r>
    </w:p>
    <w:p w14:paraId="3B818147" w14:textId="3C252CA7" w:rsidR="002144AA" w:rsidRPr="002144AA" w:rsidRDefault="00FE2AAC" w:rsidP="002144AA">
      <w:pPr>
        <w:spacing w:line="240" w:lineRule="auto"/>
        <w:rPr>
          <w:bCs/>
          <w:sz w:val="26"/>
          <w:szCs w:val="26"/>
        </w:rPr>
      </w:pPr>
      <w:r w:rsidRPr="00BA5CFB">
        <w:rPr>
          <w:bCs/>
          <w:i/>
          <w:noProof/>
          <w:lang w:eastAsia="sv-SE"/>
        </w:rPr>
        <w:drawing>
          <wp:anchor distT="0" distB="0" distL="114300" distR="114300" simplePos="0" relativeHeight="251658240" behindDoc="1" locked="0" layoutInCell="1" allowOverlap="1" wp14:anchorId="406F8FDA" wp14:editId="603EE72B">
            <wp:simplePos x="0" y="0"/>
            <wp:positionH relativeFrom="column">
              <wp:posOffset>5189220</wp:posOffset>
            </wp:positionH>
            <wp:positionV relativeFrom="paragraph">
              <wp:posOffset>-4302125</wp:posOffset>
            </wp:positionV>
            <wp:extent cx="4265930" cy="4027805"/>
            <wp:effectExtent l="0" t="0" r="1270" b="0"/>
            <wp:wrapTight wrapText="bothSides">
              <wp:wrapPolygon edited="0">
                <wp:start x="0" y="0"/>
                <wp:lineTo x="0" y="21454"/>
                <wp:lineTo x="21510" y="21454"/>
                <wp:lineTo x="21510" y="0"/>
                <wp:lineTo x="0" y="0"/>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5930" cy="4027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44AA" w:rsidRPr="002144AA">
        <w:rPr>
          <w:bCs/>
          <w:sz w:val="26"/>
          <w:szCs w:val="26"/>
        </w:rPr>
        <w:t>Lyckandefrekvensen vid ablation av förmaksfladder är c</w:t>
      </w:r>
      <w:r w:rsidR="002144AA">
        <w:rPr>
          <w:bCs/>
          <w:sz w:val="26"/>
          <w:szCs w:val="26"/>
        </w:rPr>
        <w:t> a</w:t>
      </w:r>
      <w:r w:rsidR="002144AA" w:rsidRPr="002144AA">
        <w:rPr>
          <w:bCs/>
          <w:sz w:val="26"/>
          <w:szCs w:val="26"/>
        </w:rPr>
        <w:t xml:space="preserve"> 90</w:t>
      </w:r>
      <w:r w:rsidR="002144AA">
        <w:rPr>
          <w:bCs/>
          <w:sz w:val="26"/>
          <w:szCs w:val="26"/>
        </w:rPr>
        <w:t> </w:t>
      </w:r>
      <w:r w:rsidR="002144AA" w:rsidRPr="002144AA">
        <w:rPr>
          <w:bCs/>
          <w:sz w:val="26"/>
          <w:szCs w:val="26"/>
        </w:rPr>
        <w:t xml:space="preserve">%. Den genomsnittliga behandlingstiden är 2 timmar och 45 minuter. </w:t>
      </w:r>
      <w:r w:rsidR="002144AA">
        <w:rPr>
          <w:bCs/>
          <w:sz w:val="26"/>
          <w:szCs w:val="26"/>
        </w:rPr>
        <w:br/>
      </w:r>
      <w:r w:rsidR="002144AA">
        <w:rPr>
          <w:bCs/>
          <w:sz w:val="26"/>
          <w:szCs w:val="26"/>
        </w:rPr>
        <w:br/>
      </w:r>
      <w:r>
        <w:rPr>
          <w:bCs/>
          <w:sz w:val="26"/>
          <w:szCs w:val="26"/>
        </w:rPr>
        <w:br/>
      </w:r>
      <w:r>
        <w:rPr>
          <w:bCs/>
          <w:sz w:val="26"/>
          <w:szCs w:val="26"/>
        </w:rPr>
        <w:br/>
      </w:r>
      <w:r>
        <w:rPr>
          <w:bCs/>
          <w:sz w:val="26"/>
          <w:szCs w:val="26"/>
        </w:rPr>
        <w:br/>
      </w:r>
      <w:r w:rsidR="002144AA" w:rsidRPr="002144AA">
        <w:rPr>
          <w:bCs/>
          <w:sz w:val="26"/>
          <w:szCs w:val="26"/>
        </w:rPr>
        <w:t xml:space="preserve">Återfallsfrekvensen är något högre än för övriga ablationer </w:t>
      </w:r>
      <w:r w:rsidR="002144AA">
        <w:rPr>
          <w:bCs/>
          <w:sz w:val="26"/>
          <w:szCs w:val="26"/>
        </w:rPr>
        <w:br/>
      </w:r>
      <w:r w:rsidR="002144AA" w:rsidRPr="002144AA">
        <w:rPr>
          <w:bCs/>
          <w:sz w:val="26"/>
          <w:szCs w:val="26"/>
        </w:rPr>
        <w:t>(10–13%), men vid återfall finns möjlighet till förnyad behandling med gott resultat. Risken för allvarliga biverkningar är mycket låg, och under de senaste 350 behandlingarna på Arytmikliniken i Lund finns ingen allvarlig eller behandlingskrävande komplikation registrerad.</w:t>
      </w:r>
    </w:p>
    <w:p w14:paraId="12CB5553" w14:textId="164D679F" w:rsidR="002144AA" w:rsidRPr="00BA5CFB" w:rsidRDefault="002144AA" w:rsidP="00194A4F">
      <w:pPr>
        <w:spacing w:line="240" w:lineRule="auto"/>
      </w:pPr>
      <w:r w:rsidRPr="00BA5CFB">
        <w:rPr>
          <w:bCs/>
          <w:i/>
          <w:iCs/>
        </w:rPr>
        <w:t>Schematisk bild av förmaksfladder. Det skapas en elektrisk rundgång i höger förmak som ger upphov till takykardi. Signalerna måste passera mellan nedre hålvenen och klaffen i höger förmak, och det är i detta område man behandlar för att bryta takykardin.</w:t>
      </w:r>
    </w:p>
    <w:sectPr w:rsidR="002144AA" w:rsidRPr="00BA5CFB" w:rsidSect="00DA0454">
      <w:pgSz w:w="16838" w:h="11906" w:orient="landscape"/>
      <w:pgMar w:top="567" w:right="851" w:bottom="567" w:left="851" w:header="709" w:footer="709" w:gutter="0"/>
      <w:cols w:num="2" w:space="113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1F0C13" w14:textId="77777777" w:rsidR="00FC251A" w:rsidRDefault="00FC251A" w:rsidP="00FC251A">
      <w:pPr>
        <w:spacing w:after="0" w:line="240" w:lineRule="auto"/>
      </w:pPr>
      <w:r>
        <w:separator/>
      </w:r>
    </w:p>
  </w:endnote>
  <w:endnote w:type="continuationSeparator" w:id="0">
    <w:p w14:paraId="451BA693" w14:textId="77777777" w:rsidR="00FC251A" w:rsidRDefault="00FC251A" w:rsidP="00FC25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calaSans-Bold">
    <w:altName w:val="Courier New"/>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nion Pro">
    <w:altName w:val="Times New Roman"/>
    <w:panose1 w:val="00000000000000000000"/>
    <w:charset w:val="00"/>
    <w:family w:val="roman"/>
    <w:notTrueType/>
    <w:pitch w:val="variable"/>
    <w:sig w:usb0="00000001" w:usb1="00000001"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100D0E" w14:textId="77777777" w:rsidR="00FC251A" w:rsidRDefault="00FC251A" w:rsidP="00FC251A">
      <w:pPr>
        <w:spacing w:after="0" w:line="240" w:lineRule="auto"/>
      </w:pPr>
      <w:r>
        <w:separator/>
      </w:r>
    </w:p>
  </w:footnote>
  <w:footnote w:type="continuationSeparator" w:id="0">
    <w:p w14:paraId="4F6896B6" w14:textId="77777777" w:rsidR="00FC251A" w:rsidRDefault="00FC251A" w:rsidP="00FC25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FB6FBD"/>
    <w:multiLevelType w:val="hybridMultilevel"/>
    <w:tmpl w:val="D3E0DC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31C33292"/>
    <w:multiLevelType w:val="hybridMultilevel"/>
    <w:tmpl w:val="91607BC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41D138F7"/>
    <w:multiLevelType w:val="hybridMultilevel"/>
    <w:tmpl w:val="3880DD8A"/>
    <w:lvl w:ilvl="0" w:tplc="041D0001">
      <w:start w:val="1"/>
      <w:numFmt w:val="bullet"/>
      <w:lvlText w:val=""/>
      <w:lvlJc w:val="left"/>
      <w:pPr>
        <w:tabs>
          <w:tab w:val="num" w:pos="780"/>
        </w:tabs>
        <w:ind w:left="780" w:hanging="360"/>
      </w:pPr>
      <w:rPr>
        <w:rFonts w:ascii="Symbol" w:hAnsi="Symbol" w:hint="default"/>
      </w:rPr>
    </w:lvl>
    <w:lvl w:ilvl="1" w:tplc="041D0003" w:tentative="1">
      <w:start w:val="1"/>
      <w:numFmt w:val="bullet"/>
      <w:lvlText w:val="o"/>
      <w:lvlJc w:val="left"/>
      <w:pPr>
        <w:tabs>
          <w:tab w:val="num" w:pos="1500"/>
        </w:tabs>
        <w:ind w:left="1500" w:hanging="360"/>
      </w:pPr>
      <w:rPr>
        <w:rFonts w:ascii="Courier New" w:hAnsi="Courier New" w:cs="Courier New" w:hint="default"/>
      </w:rPr>
    </w:lvl>
    <w:lvl w:ilvl="2" w:tplc="041D0005" w:tentative="1">
      <w:start w:val="1"/>
      <w:numFmt w:val="bullet"/>
      <w:lvlText w:val=""/>
      <w:lvlJc w:val="left"/>
      <w:pPr>
        <w:tabs>
          <w:tab w:val="num" w:pos="2220"/>
        </w:tabs>
        <w:ind w:left="2220" w:hanging="360"/>
      </w:pPr>
      <w:rPr>
        <w:rFonts w:ascii="Wingdings" w:hAnsi="Wingdings" w:hint="default"/>
      </w:rPr>
    </w:lvl>
    <w:lvl w:ilvl="3" w:tplc="041D0001" w:tentative="1">
      <w:start w:val="1"/>
      <w:numFmt w:val="bullet"/>
      <w:lvlText w:val=""/>
      <w:lvlJc w:val="left"/>
      <w:pPr>
        <w:tabs>
          <w:tab w:val="num" w:pos="2940"/>
        </w:tabs>
        <w:ind w:left="2940" w:hanging="360"/>
      </w:pPr>
      <w:rPr>
        <w:rFonts w:ascii="Symbol" w:hAnsi="Symbol" w:hint="default"/>
      </w:rPr>
    </w:lvl>
    <w:lvl w:ilvl="4" w:tplc="041D0003" w:tentative="1">
      <w:start w:val="1"/>
      <w:numFmt w:val="bullet"/>
      <w:lvlText w:val="o"/>
      <w:lvlJc w:val="left"/>
      <w:pPr>
        <w:tabs>
          <w:tab w:val="num" w:pos="3660"/>
        </w:tabs>
        <w:ind w:left="3660" w:hanging="360"/>
      </w:pPr>
      <w:rPr>
        <w:rFonts w:ascii="Courier New" w:hAnsi="Courier New" w:cs="Courier New" w:hint="default"/>
      </w:rPr>
    </w:lvl>
    <w:lvl w:ilvl="5" w:tplc="041D0005" w:tentative="1">
      <w:start w:val="1"/>
      <w:numFmt w:val="bullet"/>
      <w:lvlText w:val=""/>
      <w:lvlJc w:val="left"/>
      <w:pPr>
        <w:tabs>
          <w:tab w:val="num" w:pos="4380"/>
        </w:tabs>
        <w:ind w:left="4380" w:hanging="360"/>
      </w:pPr>
      <w:rPr>
        <w:rFonts w:ascii="Wingdings" w:hAnsi="Wingdings" w:hint="default"/>
      </w:rPr>
    </w:lvl>
    <w:lvl w:ilvl="6" w:tplc="041D0001" w:tentative="1">
      <w:start w:val="1"/>
      <w:numFmt w:val="bullet"/>
      <w:lvlText w:val=""/>
      <w:lvlJc w:val="left"/>
      <w:pPr>
        <w:tabs>
          <w:tab w:val="num" w:pos="5100"/>
        </w:tabs>
        <w:ind w:left="5100" w:hanging="360"/>
      </w:pPr>
      <w:rPr>
        <w:rFonts w:ascii="Symbol" w:hAnsi="Symbol" w:hint="default"/>
      </w:rPr>
    </w:lvl>
    <w:lvl w:ilvl="7" w:tplc="041D0003" w:tentative="1">
      <w:start w:val="1"/>
      <w:numFmt w:val="bullet"/>
      <w:lvlText w:val="o"/>
      <w:lvlJc w:val="left"/>
      <w:pPr>
        <w:tabs>
          <w:tab w:val="num" w:pos="5820"/>
        </w:tabs>
        <w:ind w:left="5820" w:hanging="360"/>
      </w:pPr>
      <w:rPr>
        <w:rFonts w:ascii="Courier New" w:hAnsi="Courier New" w:cs="Courier New" w:hint="default"/>
      </w:rPr>
    </w:lvl>
    <w:lvl w:ilvl="8" w:tplc="041D0005" w:tentative="1">
      <w:start w:val="1"/>
      <w:numFmt w:val="bullet"/>
      <w:lvlText w:val=""/>
      <w:lvlJc w:val="left"/>
      <w:pPr>
        <w:tabs>
          <w:tab w:val="num" w:pos="6540"/>
        </w:tabs>
        <w:ind w:left="6540" w:hanging="360"/>
      </w:pPr>
      <w:rPr>
        <w:rFonts w:ascii="Wingdings" w:hAnsi="Wingdings" w:hint="default"/>
      </w:rPr>
    </w:lvl>
  </w:abstractNum>
  <w:abstractNum w:abstractNumId="3">
    <w:nsid w:val="43031430"/>
    <w:multiLevelType w:val="hybridMultilevel"/>
    <w:tmpl w:val="C3DEA7B8"/>
    <w:lvl w:ilvl="0" w:tplc="7C203530">
      <w:numFmt w:val="bullet"/>
      <w:lvlText w:val="-"/>
      <w:lvlJc w:val="left"/>
      <w:pPr>
        <w:ind w:left="720" w:hanging="360"/>
      </w:pPr>
      <w:rPr>
        <w:rFonts w:ascii="Calibri" w:eastAsiaTheme="minorHAnsi" w:hAnsi="Calibri" w:cs="ScalaSans-Bold"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4BBC39BB"/>
    <w:multiLevelType w:val="hybridMultilevel"/>
    <w:tmpl w:val="E8CA4890"/>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185"/>
    <w:rsid w:val="00006D6D"/>
    <w:rsid w:val="00012BD8"/>
    <w:rsid w:val="00012D96"/>
    <w:rsid w:val="00025839"/>
    <w:rsid w:val="00043B08"/>
    <w:rsid w:val="00052A8B"/>
    <w:rsid w:val="000575C5"/>
    <w:rsid w:val="00071BFF"/>
    <w:rsid w:val="00073ADA"/>
    <w:rsid w:val="0008040C"/>
    <w:rsid w:val="0008412F"/>
    <w:rsid w:val="00087B6C"/>
    <w:rsid w:val="00092D50"/>
    <w:rsid w:val="00095B91"/>
    <w:rsid w:val="000D74B8"/>
    <w:rsid w:val="001054AA"/>
    <w:rsid w:val="00121952"/>
    <w:rsid w:val="00122514"/>
    <w:rsid w:val="00147FB1"/>
    <w:rsid w:val="00150AA5"/>
    <w:rsid w:val="00153002"/>
    <w:rsid w:val="00156912"/>
    <w:rsid w:val="00194A4F"/>
    <w:rsid w:val="001A459D"/>
    <w:rsid w:val="001B540E"/>
    <w:rsid w:val="001C40DB"/>
    <w:rsid w:val="001C618D"/>
    <w:rsid w:val="001D58F8"/>
    <w:rsid w:val="00202885"/>
    <w:rsid w:val="002144AA"/>
    <w:rsid w:val="00275B4F"/>
    <w:rsid w:val="00292D37"/>
    <w:rsid w:val="002A34FB"/>
    <w:rsid w:val="002B1185"/>
    <w:rsid w:val="002C5810"/>
    <w:rsid w:val="002C5FA5"/>
    <w:rsid w:val="002D1B1D"/>
    <w:rsid w:val="002F2E61"/>
    <w:rsid w:val="002F5961"/>
    <w:rsid w:val="00317B82"/>
    <w:rsid w:val="00323631"/>
    <w:rsid w:val="0032420A"/>
    <w:rsid w:val="00344C3C"/>
    <w:rsid w:val="003510A0"/>
    <w:rsid w:val="0035625B"/>
    <w:rsid w:val="00367499"/>
    <w:rsid w:val="003F1410"/>
    <w:rsid w:val="004340C3"/>
    <w:rsid w:val="004604EC"/>
    <w:rsid w:val="004669C7"/>
    <w:rsid w:val="004B2D56"/>
    <w:rsid w:val="004C6629"/>
    <w:rsid w:val="00523742"/>
    <w:rsid w:val="00553725"/>
    <w:rsid w:val="00555E31"/>
    <w:rsid w:val="005649F4"/>
    <w:rsid w:val="005738BE"/>
    <w:rsid w:val="00593CF1"/>
    <w:rsid w:val="0059634C"/>
    <w:rsid w:val="005A1737"/>
    <w:rsid w:val="005E7DA8"/>
    <w:rsid w:val="0062696C"/>
    <w:rsid w:val="00685212"/>
    <w:rsid w:val="006A34C3"/>
    <w:rsid w:val="006A6297"/>
    <w:rsid w:val="006D3556"/>
    <w:rsid w:val="006D7C0C"/>
    <w:rsid w:val="006E2BE7"/>
    <w:rsid w:val="00735407"/>
    <w:rsid w:val="00736B2B"/>
    <w:rsid w:val="00770A3B"/>
    <w:rsid w:val="00771687"/>
    <w:rsid w:val="007933D2"/>
    <w:rsid w:val="007A06CE"/>
    <w:rsid w:val="007B39BD"/>
    <w:rsid w:val="007B4E3A"/>
    <w:rsid w:val="007C5415"/>
    <w:rsid w:val="007D7110"/>
    <w:rsid w:val="007E0DCB"/>
    <w:rsid w:val="007F7789"/>
    <w:rsid w:val="00812A17"/>
    <w:rsid w:val="008310C8"/>
    <w:rsid w:val="00861D76"/>
    <w:rsid w:val="0088704E"/>
    <w:rsid w:val="008A380E"/>
    <w:rsid w:val="008B1ADD"/>
    <w:rsid w:val="008B453A"/>
    <w:rsid w:val="008B5236"/>
    <w:rsid w:val="008C1CC5"/>
    <w:rsid w:val="00906C1D"/>
    <w:rsid w:val="0091781D"/>
    <w:rsid w:val="00925185"/>
    <w:rsid w:val="009417E0"/>
    <w:rsid w:val="00966A77"/>
    <w:rsid w:val="009678D8"/>
    <w:rsid w:val="009A3287"/>
    <w:rsid w:val="009A6D2B"/>
    <w:rsid w:val="009D1DDF"/>
    <w:rsid w:val="009E5D34"/>
    <w:rsid w:val="009E7D5F"/>
    <w:rsid w:val="009F5F1E"/>
    <w:rsid w:val="00A010A0"/>
    <w:rsid w:val="00A20070"/>
    <w:rsid w:val="00A30C97"/>
    <w:rsid w:val="00A465D4"/>
    <w:rsid w:val="00A625F4"/>
    <w:rsid w:val="00A87A8F"/>
    <w:rsid w:val="00A965B1"/>
    <w:rsid w:val="00AA1442"/>
    <w:rsid w:val="00AD0D8E"/>
    <w:rsid w:val="00AE0D5B"/>
    <w:rsid w:val="00AE3DCB"/>
    <w:rsid w:val="00AF4B66"/>
    <w:rsid w:val="00B6727F"/>
    <w:rsid w:val="00B83698"/>
    <w:rsid w:val="00B857BC"/>
    <w:rsid w:val="00B85991"/>
    <w:rsid w:val="00B93C28"/>
    <w:rsid w:val="00BA1652"/>
    <w:rsid w:val="00BA5CFB"/>
    <w:rsid w:val="00BC60E0"/>
    <w:rsid w:val="00BD0E3D"/>
    <w:rsid w:val="00BD71E3"/>
    <w:rsid w:val="00BE033E"/>
    <w:rsid w:val="00BE4DD3"/>
    <w:rsid w:val="00C0226A"/>
    <w:rsid w:val="00C20A29"/>
    <w:rsid w:val="00C35AC3"/>
    <w:rsid w:val="00C6007C"/>
    <w:rsid w:val="00C77445"/>
    <w:rsid w:val="00CA4531"/>
    <w:rsid w:val="00CA602C"/>
    <w:rsid w:val="00CC172C"/>
    <w:rsid w:val="00CD7A2C"/>
    <w:rsid w:val="00D00132"/>
    <w:rsid w:val="00D071EB"/>
    <w:rsid w:val="00D35327"/>
    <w:rsid w:val="00D45433"/>
    <w:rsid w:val="00D524A0"/>
    <w:rsid w:val="00D7129B"/>
    <w:rsid w:val="00DA0454"/>
    <w:rsid w:val="00DB4AC9"/>
    <w:rsid w:val="00DB6FEE"/>
    <w:rsid w:val="00DE35C5"/>
    <w:rsid w:val="00DE5260"/>
    <w:rsid w:val="00DE5E0F"/>
    <w:rsid w:val="00DF4310"/>
    <w:rsid w:val="00DF7DCA"/>
    <w:rsid w:val="00E01E87"/>
    <w:rsid w:val="00E06310"/>
    <w:rsid w:val="00E10B45"/>
    <w:rsid w:val="00E22161"/>
    <w:rsid w:val="00E26C93"/>
    <w:rsid w:val="00E31B64"/>
    <w:rsid w:val="00EB75E9"/>
    <w:rsid w:val="00ED641B"/>
    <w:rsid w:val="00F1683F"/>
    <w:rsid w:val="00F545D4"/>
    <w:rsid w:val="00F7467C"/>
    <w:rsid w:val="00F7549C"/>
    <w:rsid w:val="00FA70FC"/>
    <w:rsid w:val="00FC251A"/>
    <w:rsid w:val="00FE2AA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C643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sv-SE" w:eastAsia="sv-S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185"/>
    <w:pPr>
      <w:spacing w:after="200" w:line="276" w:lineRule="auto"/>
    </w:pPr>
    <w:rPr>
      <w:lang w:eastAsia="en-US"/>
    </w:rPr>
  </w:style>
  <w:style w:type="paragraph" w:styleId="Rubrik1">
    <w:name w:val="heading 1"/>
    <w:basedOn w:val="Normal"/>
    <w:next w:val="Normal"/>
    <w:link w:val="Rubrik1Char"/>
    <w:qFormat/>
    <w:locked/>
    <w:rsid w:val="00B857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nhideWhenUsed/>
    <w:qFormat/>
    <w:locked/>
    <w:rsid w:val="00B857B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99"/>
    <w:rsid w:val="0092518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3510A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3510A0"/>
    <w:rPr>
      <w:rFonts w:ascii="Tahoma" w:hAnsi="Tahoma" w:cs="Tahoma"/>
      <w:sz w:val="16"/>
      <w:szCs w:val="16"/>
      <w:lang w:eastAsia="en-US"/>
    </w:rPr>
  </w:style>
  <w:style w:type="paragraph" w:customStyle="1" w:styleId="Allmntstyckeformat">
    <w:name w:val="[Allmänt styckeformat]"/>
    <w:basedOn w:val="Normal"/>
    <w:uiPriority w:val="99"/>
    <w:rsid w:val="00770A3B"/>
    <w:pPr>
      <w:autoSpaceDE w:val="0"/>
      <w:autoSpaceDN w:val="0"/>
      <w:adjustRightInd w:val="0"/>
      <w:spacing w:after="0" w:line="288" w:lineRule="auto"/>
    </w:pPr>
    <w:rPr>
      <w:rFonts w:ascii="Minion Pro" w:eastAsiaTheme="minorHAnsi" w:hAnsi="Minion Pro" w:cs="Minion Pro"/>
      <w:color w:val="000000"/>
      <w:sz w:val="24"/>
      <w:szCs w:val="24"/>
    </w:rPr>
  </w:style>
  <w:style w:type="character" w:customStyle="1" w:styleId="Rubrik1Char">
    <w:name w:val="Rubrik 1 Char"/>
    <w:basedOn w:val="Standardstycketeckensnitt"/>
    <w:link w:val="Rubrik1"/>
    <w:rsid w:val="00B857BC"/>
    <w:rPr>
      <w:rFonts w:asciiTheme="majorHAnsi" w:eastAsiaTheme="majorEastAsia" w:hAnsiTheme="majorHAnsi" w:cstheme="majorBidi"/>
      <w:b/>
      <w:bCs/>
      <w:color w:val="365F91" w:themeColor="accent1" w:themeShade="BF"/>
      <w:sz w:val="28"/>
      <w:szCs w:val="28"/>
      <w:lang w:eastAsia="en-US"/>
    </w:rPr>
  </w:style>
  <w:style w:type="character" w:customStyle="1" w:styleId="Rubrik2Char">
    <w:name w:val="Rubrik 2 Char"/>
    <w:basedOn w:val="Standardstycketeckensnitt"/>
    <w:link w:val="Rubrik2"/>
    <w:rsid w:val="00B857BC"/>
    <w:rPr>
      <w:rFonts w:asciiTheme="majorHAnsi" w:eastAsiaTheme="majorEastAsia" w:hAnsiTheme="majorHAnsi" w:cstheme="majorBidi"/>
      <w:b/>
      <w:bCs/>
      <w:color w:val="4F81BD" w:themeColor="accent1"/>
      <w:sz w:val="26"/>
      <w:szCs w:val="26"/>
      <w:lang w:eastAsia="en-US"/>
    </w:rPr>
  </w:style>
  <w:style w:type="paragraph" w:styleId="Rubrik">
    <w:name w:val="Title"/>
    <w:basedOn w:val="Normal"/>
    <w:next w:val="Normal"/>
    <w:link w:val="RubrikChar"/>
    <w:qFormat/>
    <w:locked/>
    <w:rsid w:val="008870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rsid w:val="0088704E"/>
    <w:rPr>
      <w:rFonts w:asciiTheme="majorHAnsi" w:eastAsiaTheme="majorEastAsia" w:hAnsiTheme="majorHAnsi" w:cstheme="majorBidi"/>
      <w:color w:val="17365D" w:themeColor="text2" w:themeShade="BF"/>
      <w:spacing w:val="5"/>
      <w:kern w:val="28"/>
      <w:sz w:val="52"/>
      <w:szCs w:val="52"/>
      <w:lang w:eastAsia="en-US"/>
    </w:rPr>
  </w:style>
  <w:style w:type="paragraph" w:styleId="Sidhuvud">
    <w:name w:val="header"/>
    <w:basedOn w:val="Normal"/>
    <w:link w:val="SidhuvudChar"/>
    <w:uiPriority w:val="99"/>
    <w:unhideWhenUsed/>
    <w:rsid w:val="00FC251A"/>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FC251A"/>
    <w:rPr>
      <w:lang w:eastAsia="en-US"/>
    </w:rPr>
  </w:style>
  <w:style w:type="paragraph" w:styleId="Sidfot">
    <w:name w:val="footer"/>
    <w:basedOn w:val="Normal"/>
    <w:link w:val="SidfotChar"/>
    <w:uiPriority w:val="99"/>
    <w:unhideWhenUsed/>
    <w:rsid w:val="00FC251A"/>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FC251A"/>
    <w:rPr>
      <w:lang w:eastAsia="en-US"/>
    </w:rPr>
  </w:style>
  <w:style w:type="character" w:styleId="Betoning">
    <w:name w:val="Emphasis"/>
    <w:basedOn w:val="Standardstycketeckensnitt"/>
    <w:qFormat/>
    <w:locked/>
    <w:rsid w:val="00052A8B"/>
    <w:rPr>
      <w:i/>
      <w:iCs/>
    </w:rPr>
  </w:style>
  <w:style w:type="paragraph" w:styleId="Liststycke">
    <w:name w:val="List Paragraph"/>
    <w:basedOn w:val="Normal"/>
    <w:uiPriority w:val="34"/>
    <w:qFormat/>
    <w:rsid w:val="007D711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sv-SE" w:eastAsia="sv-S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185"/>
    <w:pPr>
      <w:spacing w:after="200" w:line="276" w:lineRule="auto"/>
    </w:pPr>
    <w:rPr>
      <w:lang w:eastAsia="en-US"/>
    </w:rPr>
  </w:style>
  <w:style w:type="paragraph" w:styleId="Rubrik1">
    <w:name w:val="heading 1"/>
    <w:basedOn w:val="Normal"/>
    <w:next w:val="Normal"/>
    <w:link w:val="Rubrik1Char"/>
    <w:qFormat/>
    <w:locked/>
    <w:rsid w:val="00B857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nhideWhenUsed/>
    <w:qFormat/>
    <w:locked/>
    <w:rsid w:val="00B857B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99"/>
    <w:rsid w:val="0092518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3510A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3510A0"/>
    <w:rPr>
      <w:rFonts w:ascii="Tahoma" w:hAnsi="Tahoma" w:cs="Tahoma"/>
      <w:sz w:val="16"/>
      <w:szCs w:val="16"/>
      <w:lang w:eastAsia="en-US"/>
    </w:rPr>
  </w:style>
  <w:style w:type="paragraph" w:customStyle="1" w:styleId="Allmntstyckeformat">
    <w:name w:val="[Allmänt styckeformat]"/>
    <w:basedOn w:val="Normal"/>
    <w:uiPriority w:val="99"/>
    <w:rsid w:val="00770A3B"/>
    <w:pPr>
      <w:autoSpaceDE w:val="0"/>
      <w:autoSpaceDN w:val="0"/>
      <w:adjustRightInd w:val="0"/>
      <w:spacing w:after="0" w:line="288" w:lineRule="auto"/>
    </w:pPr>
    <w:rPr>
      <w:rFonts w:ascii="Minion Pro" w:eastAsiaTheme="minorHAnsi" w:hAnsi="Minion Pro" w:cs="Minion Pro"/>
      <w:color w:val="000000"/>
      <w:sz w:val="24"/>
      <w:szCs w:val="24"/>
    </w:rPr>
  </w:style>
  <w:style w:type="character" w:customStyle="1" w:styleId="Rubrik1Char">
    <w:name w:val="Rubrik 1 Char"/>
    <w:basedOn w:val="Standardstycketeckensnitt"/>
    <w:link w:val="Rubrik1"/>
    <w:rsid w:val="00B857BC"/>
    <w:rPr>
      <w:rFonts w:asciiTheme="majorHAnsi" w:eastAsiaTheme="majorEastAsia" w:hAnsiTheme="majorHAnsi" w:cstheme="majorBidi"/>
      <w:b/>
      <w:bCs/>
      <w:color w:val="365F91" w:themeColor="accent1" w:themeShade="BF"/>
      <w:sz w:val="28"/>
      <w:szCs w:val="28"/>
      <w:lang w:eastAsia="en-US"/>
    </w:rPr>
  </w:style>
  <w:style w:type="character" w:customStyle="1" w:styleId="Rubrik2Char">
    <w:name w:val="Rubrik 2 Char"/>
    <w:basedOn w:val="Standardstycketeckensnitt"/>
    <w:link w:val="Rubrik2"/>
    <w:rsid w:val="00B857BC"/>
    <w:rPr>
      <w:rFonts w:asciiTheme="majorHAnsi" w:eastAsiaTheme="majorEastAsia" w:hAnsiTheme="majorHAnsi" w:cstheme="majorBidi"/>
      <w:b/>
      <w:bCs/>
      <w:color w:val="4F81BD" w:themeColor="accent1"/>
      <w:sz w:val="26"/>
      <w:szCs w:val="26"/>
      <w:lang w:eastAsia="en-US"/>
    </w:rPr>
  </w:style>
  <w:style w:type="paragraph" w:styleId="Rubrik">
    <w:name w:val="Title"/>
    <w:basedOn w:val="Normal"/>
    <w:next w:val="Normal"/>
    <w:link w:val="RubrikChar"/>
    <w:qFormat/>
    <w:locked/>
    <w:rsid w:val="008870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rsid w:val="0088704E"/>
    <w:rPr>
      <w:rFonts w:asciiTheme="majorHAnsi" w:eastAsiaTheme="majorEastAsia" w:hAnsiTheme="majorHAnsi" w:cstheme="majorBidi"/>
      <w:color w:val="17365D" w:themeColor="text2" w:themeShade="BF"/>
      <w:spacing w:val="5"/>
      <w:kern w:val="28"/>
      <w:sz w:val="52"/>
      <w:szCs w:val="52"/>
      <w:lang w:eastAsia="en-US"/>
    </w:rPr>
  </w:style>
  <w:style w:type="paragraph" w:styleId="Sidhuvud">
    <w:name w:val="header"/>
    <w:basedOn w:val="Normal"/>
    <w:link w:val="SidhuvudChar"/>
    <w:uiPriority w:val="99"/>
    <w:unhideWhenUsed/>
    <w:rsid w:val="00FC251A"/>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FC251A"/>
    <w:rPr>
      <w:lang w:eastAsia="en-US"/>
    </w:rPr>
  </w:style>
  <w:style w:type="paragraph" w:styleId="Sidfot">
    <w:name w:val="footer"/>
    <w:basedOn w:val="Normal"/>
    <w:link w:val="SidfotChar"/>
    <w:uiPriority w:val="99"/>
    <w:unhideWhenUsed/>
    <w:rsid w:val="00FC251A"/>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FC251A"/>
    <w:rPr>
      <w:lang w:eastAsia="en-US"/>
    </w:rPr>
  </w:style>
  <w:style w:type="character" w:styleId="Betoning">
    <w:name w:val="Emphasis"/>
    <w:basedOn w:val="Standardstycketeckensnitt"/>
    <w:qFormat/>
    <w:locked/>
    <w:rsid w:val="00052A8B"/>
    <w:rPr>
      <w:i/>
      <w:iCs/>
    </w:rPr>
  </w:style>
  <w:style w:type="paragraph" w:styleId="Liststycke">
    <w:name w:val="List Paragraph"/>
    <w:basedOn w:val="Normal"/>
    <w:uiPriority w:val="34"/>
    <w:qFormat/>
    <w:rsid w:val="007D71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583835">
      <w:bodyDiv w:val="1"/>
      <w:marLeft w:val="0"/>
      <w:marRight w:val="0"/>
      <w:marTop w:val="0"/>
      <w:marBottom w:val="0"/>
      <w:divBdr>
        <w:top w:val="none" w:sz="0" w:space="0" w:color="auto"/>
        <w:left w:val="none" w:sz="0" w:space="0" w:color="auto"/>
        <w:bottom w:val="none" w:sz="0" w:space="0" w:color="auto"/>
        <w:right w:val="none" w:sz="0" w:space="0" w:color="auto"/>
      </w:divBdr>
      <w:divsChild>
        <w:div w:id="147788495">
          <w:marLeft w:val="0"/>
          <w:marRight w:val="0"/>
          <w:marTop w:val="0"/>
          <w:marBottom w:val="0"/>
          <w:divBdr>
            <w:top w:val="none" w:sz="0" w:space="0" w:color="auto"/>
            <w:left w:val="none" w:sz="0" w:space="0" w:color="auto"/>
            <w:bottom w:val="none" w:sz="0" w:space="0" w:color="auto"/>
            <w:right w:val="none" w:sz="0" w:space="0" w:color="auto"/>
          </w:divBdr>
          <w:divsChild>
            <w:div w:id="1468235038">
              <w:marLeft w:val="0"/>
              <w:marRight w:val="0"/>
              <w:marTop w:val="0"/>
              <w:marBottom w:val="0"/>
              <w:divBdr>
                <w:top w:val="none" w:sz="0" w:space="0" w:color="auto"/>
                <w:left w:val="none" w:sz="0" w:space="0" w:color="auto"/>
                <w:bottom w:val="none" w:sz="0" w:space="0" w:color="auto"/>
                <w:right w:val="none" w:sz="0" w:space="0" w:color="auto"/>
              </w:divBdr>
              <w:divsChild>
                <w:div w:id="2008751732">
                  <w:marLeft w:val="0"/>
                  <w:marRight w:val="0"/>
                  <w:marTop w:val="0"/>
                  <w:marBottom w:val="0"/>
                  <w:divBdr>
                    <w:top w:val="none" w:sz="0" w:space="0" w:color="auto"/>
                    <w:left w:val="none" w:sz="0" w:space="0" w:color="auto"/>
                    <w:bottom w:val="none" w:sz="0" w:space="0" w:color="auto"/>
                    <w:right w:val="none" w:sz="0" w:space="0" w:color="auto"/>
                  </w:divBdr>
                  <w:divsChild>
                    <w:div w:id="1679772317">
                      <w:marLeft w:val="0"/>
                      <w:marRight w:val="0"/>
                      <w:marTop w:val="0"/>
                      <w:marBottom w:val="0"/>
                      <w:divBdr>
                        <w:top w:val="none" w:sz="0" w:space="0" w:color="auto"/>
                        <w:left w:val="none" w:sz="0" w:space="0" w:color="auto"/>
                        <w:bottom w:val="none" w:sz="0" w:space="0" w:color="auto"/>
                        <w:right w:val="none" w:sz="0" w:space="0" w:color="auto"/>
                      </w:divBdr>
                      <w:divsChild>
                        <w:div w:id="1837765529">
                          <w:marLeft w:val="0"/>
                          <w:marRight w:val="0"/>
                          <w:marTop w:val="0"/>
                          <w:marBottom w:val="0"/>
                          <w:divBdr>
                            <w:top w:val="none" w:sz="0" w:space="0" w:color="auto"/>
                            <w:left w:val="none" w:sz="0" w:space="0" w:color="auto"/>
                            <w:bottom w:val="none" w:sz="0" w:space="0" w:color="auto"/>
                            <w:right w:val="none" w:sz="0" w:space="0" w:color="auto"/>
                          </w:divBdr>
                          <w:divsChild>
                            <w:div w:id="1996105313">
                              <w:marLeft w:val="0"/>
                              <w:marRight w:val="0"/>
                              <w:marTop w:val="0"/>
                              <w:marBottom w:val="0"/>
                              <w:divBdr>
                                <w:top w:val="none" w:sz="0" w:space="0" w:color="auto"/>
                                <w:left w:val="none" w:sz="0" w:space="0" w:color="auto"/>
                                <w:bottom w:val="none" w:sz="0" w:space="0" w:color="auto"/>
                                <w:right w:val="none" w:sz="0" w:space="0" w:color="auto"/>
                              </w:divBdr>
                              <w:divsChild>
                                <w:div w:id="975795134">
                                  <w:marLeft w:val="0"/>
                                  <w:marRight w:val="0"/>
                                  <w:marTop w:val="0"/>
                                  <w:marBottom w:val="0"/>
                                  <w:divBdr>
                                    <w:top w:val="none" w:sz="0" w:space="0" w:color="auto"/>
                                    <w:left w:val="none" w:sz="0" w:space="0" w:color="auto"/>
                                    <w:bottom w:val="none" w:sz="0" w:space="0" w:color="auto"/>
                                    <w:right w:val="none" w:sz="0" w:space="0" w:color="auto"/>
                                  </w:divBdr>
                                  <w:divsChild>
                                    <w:div w:id="847451139">
                                      <w:marLeft w:val="0"/>
                                      <w:marRight w:val="0"/>
                                      <w:marTop w:val="0"/>
                                      <w:marBottom w:val="0"/>
                                      <w:divBdr>
                                        <w:top w:val="none" w:sz="0" w:space="0" w:color="auto"/>
                                        <w:left w:val="none" w:sz="0" w:space="0" w:color="auto"/>
                                        <w:bottom w:val="none" w:sz="0" w:space="0" w:color="auto"/>
                                        <w:right w:val="none" w:sz="0" w:space="0" w:color="auto"/>
                                      </w:divBdr>
                                      <w:divsChild>
                                        <w:div w:id="1263613420">
                                          <w:marLeft w:val="0"/>
                                          <w:marRight w:val="0"/>
                                          <w:marTop w:val="0"/>
                                          <w:marBottom w:val="0"/>
                                          <w:divBdr>
                                            <w:top w:val="none" w:sz="0" w:space="0" w:color="auto"/>
                                            <w:left w:val="none" w:sz="0" w:space="0" w:color="auto"/>
                                            <w:bottom w:val="none" w:sz="0" w:space="0" w:color="auto"/>
                                            <w:right w:val="none" w:sz="0" w:space="0" w:color="auto"/>
                                          </w:divBdr>
                                          <w:divsChild>
                                            <w:div w:id="551043996">
                                              <w:marLeft w:val="0"/>
                                              <w:marRight w:val="0"/>
                                              <w:marTop w:val="0"/>
                                              <w:marBottom w:val="0"/>
                                              <w:divBdr>
                                                <w:top w:val="none" w:sz="0" w:space="0" w:color="auto"/>
                                                <w:left w:val="none" w:sz="0" w:space="0" w:color="auto"/>
                                                <w:bottom w:val="none" w:sz="0" w:space="0" w:color="auto"/>
                                                <w:right w:val="none" w:sz="0" w:space="0" w:color="auto"/>
                                              </w:divBdr>
                                              <w:divsChild>
                                                <w:div w:id="326178224">
                                                  <w:marLeft w:val="0"/>
                                                  <w:marRight w:val="0"/>
                                                  <w:marTop w:val="0"/>
                                                  <w:marBottom w:val="0"/>
                                                  <w:divBdr>
                                                    <w:top w:val="none" w:sz="0" w:space="0" w:color="auto"/>
                                                    <w:left w:val="none" w:sz="0" w:space="0" w:color="auto"/>
                                                    <w:bottom w:val="none" w:sz="0" w:space="0" w:color="auto"/>
                                                    <w:right w:val="none" w:sz="0" w:space="0" w:color="auto"/>
                                                  </w:divBdr>
                                                  <w:divsChild>
                                                    <w:div w:id="180992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9251391">
      <w:bodyDiv w:val="1"/>
      <w:marLeft w:val="0"/>
      <w:marRight w:val="0"/>
      <w:marTop w:val="0"/>
      <w:marBottom w:val="0"/>
      <w:divBdr>
        <w:top w:val="none" w:sz="0" w:space="0" w:color="auto"/>
        <w:left w:val="none" w:sz="0" w:space="0" w:color="auto"/>
        <w:bottom w:val="none" w:sz="0" w:space="0" w:color="auto"/>
        <w:right w:val="none" w:sz="0" w:space="0" w:color="auto"/>
      </w:divBdr>
    </w:div>
    <w:div w:id="1118255028">
      <w:bodyDiv w:val="1"/>
      <w:marLeft w:val="0"/>
      <w:marRight w:val="0"/>
      <w:marTop w:val="0"/>
      <w:marBottom w:val="0"/>
      <w:divBdr>
        <w:top w:val="none" w:sz="0" w:space="0" w:color="auto"/>
        <w:left w:val="none" w:sz="0" w:space="0" w:color="auto"/>
        <w:bottom w:val="none" w:sz="0" w:space="0" w:color="auto"/>
        <w:right w:val="none" w:sz="0" w:space="0" w:color="auto"/>
      </w:divBdr>
      <w:divsChild>
        <w:div w:id="282153488">
          <w:marLeft w:val="0"/>
          <w:marRight w:val="0"/>
          <w:marTop w:val="0"/>
          <w:marBottom w:val="0"/>
          <w:divBdr>
            <w:top w:val="none" w:sz="0" w:space="0" w:color="auto"/>
            <w:left w:val="none" w:sz="0" w:space="0" w:color="auto"/>
            <w:bottom w:val="none" w:sz="0" w:space="0" w:color="auto"/>
            <w:right w:val="none" w:sz="0" w:space="0" w:color="auto"/>
          </w:divBdr>
          <w:divsChild>
            <w:div w:id="1909850523">
              <w:marLeft w:val="0"/>
              <w:marRight w:val="0"/>
              <w:marTop w:val="0"/>
              <w:marBottom w:val="0"/>
              <w:divBdr>
                <w:top w:val="none" w:sz="0" w:space="0" w:color="auto"/>
                <w:left w:val="none" w:sz="0" w:space="0" w:color="auto"/>
                <w:bottom w:val="none" w:sz="0" w:space="0" w:color="auto"/>
                <w:right w:val="none" w:sz="0" w:space="0" w:color="auto"/>
              </w:divBdr>
              <w:divsChild>
                <w:div w:id="1657417511">
                  <w:marLeft w:val="0"/>
                  <w:marRight w:val="0"/>
                  <w:marTop w:val="0"/>
                  <w:marBottom w:val="0"/>
                  <w:divBdr>
                    <w:top w:val="none" w:sz="0" w:space="0" w:color="auto"/>
                    <w:left w:val="none" w:sz="0" w:space="0" w:color="auto"/>
                    <w:bottom w:val="none" w:sz="0" w:space="0" w:color="auto"/>
                    <w:right w:val="none" w:sz="0" w:space="0" w:color="auto"/>
                  </w:divBdr>
                  <w:divsChild>
                    <w:div w:id="2064206379">
                      <w:marLeft w:val="0"/>
                      <w:marRight w:val="0"/>
                      <w:marTop w:val="0"/>
                      <w:marBottom w:val="0"/>
                      <w:divBdr>
                        <w:top w:val="none" w:sz="0" w:space="0" w:color="auto"/>
                        <w:left w:val="none" w:sz="0" w:space="0" w:color="auto"/>
                        <w:bottom w:val="none" w:sz="0" w:space="0" w:color="auto"/>
                        <w:right w:val="none" w:sz="0" w:space="0" w:color="auto"/>
                      </w:divBdr>
                      <w:divsChild>
                        <w:div w:id="1667590952">
                          <w:marLeft w:val="0"/>
                          <w:marRight w:val="0"/>
                          <w:marTop w:val="0"/>
                          <w:marBottom w:val="0"/>
                          <w:divBdr>
                            <w:top w:val="none" w:sz="0" w:space="0" w:color="auto"/>
                            <w:left w:val="none" w:sz="0" w:space="0" w:color="auto"/>
                            <w:bottom w:val="none" w:sz="0" w:space="0" w:color="auto"/>
                            <w:right w:val="none" w:sz="0" w:space="0" w:color="auto"/>
                          </w:divBdr>
                          <w:divsChild>
                            <w:div w:id="1731928162">
                              <w:marLeft w:val="0"/>
                              <w:marRight w:val="0"/>
                              <w:marTop w:val="0"/>
                              <w:marBottom w:val="0"/>
                              <w:divBdr>
                                <w:top w:val="none" w:sz="0" w:space="0" w:color="auto"/>
                                <w:left w:val="none" w:sz="0" w:space="0" w:color="auto"/>
                                <w:bottom w:val="none" w:sz="0" w:space="0" w:color="auto"/>
                                <w:right w:val="none" w:sz="0" w:space="0" w:color="auto"/>
                              </w:divBdr>
                              <w:divsChild>
                                <w:div w:id="923343159">
                                  <w:marLeft w:val="0"/>
                                  <w:marRight w:val="0"/>
                                  <w:marTop w:val="0"/>
                                  <w:marBottom w:val="0"/>
                                  <w:divBdr>
                                    <w:top w:val="none" w:sz="0" w:space="0" w:color="auto"/>
                                    <w:left w:val="none" w:sz="0" w:space="0" w:color="auto"/>
                                    <w:bottom w:val="none" w:sz="0" w:space="0" w:color="auto"/>
                                    <w:right w:val="none" w:sz="0" w:space="0" w:color="auto"/>
                                  </w:divBdr>
                                  <w:divsChild>
                                    <w:div w:id="1854344424">
                                      <w:marLeft w:val="0"/>
                                      <w:marRight w:val="0"/>
                                      <w:marTop w:val="0"/>
                                      <w:marBottom w:val="0"/>
                                      <w:divBdr>
                                        <w:top w:val="none" w:sz="0" w:space="0" w:color="auto"/>
                                        <w:left w:val="none" w:sz="0" w:space="0" w:color="auto"/>
                                        <w:bottom w:val="none" w:sz="0" w:space="0" w:color="auto"/>
                                        <w:right w:val="none" w:sz="0" w:space="0" w:color="auto"/>
                                      </w:divBdr>
                                      <w:divsChild>
                                        <w:div w:id="1402947161">
                                          <w:marLeft w:val="0"/>
                                          <w:marRight w:val="0"/>
                                          <w:marTop w:val="0"/>
                                          <w:marBottom w:val="0"/>
                                          <w:divBdr>
                                            <w:top w:val="none" w:sz="0" w:space="0" w:color="auto"/>
                                            <w:left w:val="none" w:sz="0" w:space="0" w:color="auto"/>
                                            <w:bottom w:val="none" w:sz="0" w:space="0" w:color="auto"/>
                                            <w:right w:val="none" w:sz="0" w:space="0" w:color="auto"/>
                                          </w:divBdr>
                                          <w:divsChild>
                                            <w:div w:id="2116057189">
                                              <w:marLeft w:val="0"/>
                                              <w:marRight w:val="0"/>
                                              <w:marTop w:val="0"/>
                                              <w:marBottom w:val="0"/>
                                              <w:divBdr>
                                                <w:top w:val="none" w:sz="0" w:space="0" w:color="auto"/>
                                                <w:left w:val="none" w:sz="0" w:space="0" w:color="auto"/>
                                                <w:bottom w:val="none" w:sz="0" w:space="0" w:color="auto"/>
                                                <w:right w:val="none" w:sz="0" w:space="0" w:color="auto"/>
                                              </w:divBdr>
                                              <w:divsChild>
                                                <w:div w:id="939292377">
                                                  <w:marLeft w:val="0"/>
                                                  <w:marRight w:val="0"/>
                                                  <w:marTop w:val="0"/>
                                                  <w:marBottom w:val="0"/>
                                                  <w:divBdr>
                                                    <w:top w:val="none" w:sz="0" w:space="0" w:color="auto"/>
                                                    <w:left w:val="none" w:sz="0" w:space="0" w:color="auto"/>
                                                    <w:bottom w:val="none" w:sz="0" w:space="0" w:color="auto"/>
                                                    <w:right w:val="none" w:sz="0" w:space="0" w:color="auto"/>
                                                  </w:divBdr>
                                                  <w:divsChild>
                                                    <w:div w:id="151684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HI_Team_DocumentType xmlns="http://schemas.microsoft.com/sharepoint/v4">Patientinformation</RHI_Team_DocumentType>
    <Omr_x00e5_de xmlns="1fe658d2-8e83-4530-af8f-ff80092993f1">Arytmi</Omr_x00e5_de>
    <_x00c5_r xmlns="1fe658d2-8e83-4530-af8f-ff80092993f1">Ej årsbestämt</_x00c5_r>
    <_x00c4_mne xmlns="1fe658d2-8e83-4530-af8f-ff80092993f1">Broschyrer flimmer</_x00c4_mn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amarbetsdokument" ma:contentTypeID="0x0101007F769A9CD5FD4E528769AB582DB6CAD30068D9F7EBE1A11C4CB0386259169FDE1A" ma:contentTypeVersion="13" ma:contentTypeDescription="Innehållstyp för Dokument" ma:contentTypeScope="" ma:versionID="2636b1fc9ea0460b3750ef8b9ad7d1eb">
  <xsd:schema xmlns:xsd="http://www.w3.org/2001/XMLSchema" xmlns:xs="http://www.w3.org/2001/XMLSchema" xmlns:p="http://schemas.microsoft.com/office/2006/metadata/properties" xmlns:ns2="1fe658d2-8e83-4530-af8f-ff80092993f1" xmlns:ns3="http://schemas.microsoft.com/sharepoint/v4" targetNamespace="http://schemas.microsoft.com/office/2006/metadata/properties" ma:root="true" ma:fieldsID="081361bc51439e39956fdb5af848f4f1" ns2:_="" ns3:_="">
    <xsd:import namespace="1fe658d2-8e83-4530-af8f-ff80092993f1"/>
    <xsd:import namespace="http://schemas.microsoft.com/sharepoint/v4"/>
    <xsd:element name="properties">
      <xsd:complexType>
        <xsd:sequence>
          <xsd:element name="documentManagement">
            <xsd:complexType>
              <xsd:all>
                <xsd:element ref="ns2:Omr_x00e5_de"/>
                <xsd:element ref="ns3:RHI_Team_DocumentType"/>
                <xsd:element ref="ns2:_x00c5_r" minOccurs="0"/>
                <xsd:element ref="ns2:_x00c4_m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e658d2-8e83-4530-af8f-ff80092993f1" elementFormDefault="qualified">
    <xsd:import namespace="http://schemas.microsoft.com/office/2006/documentManagement/types"/>
    <xsd:import namespace="http://schemas.microsoft.com/office/infopath/2007/PartnerControls"/>
    <xsd:element name="Omr_x00e5_de" ma:index="1" ma:displayName="Område" ma:format="Dropdown" ma:internalName="Omr_x00e5_de">
      <xsd:simpleType>
        <xsd:restriction base="dms:Choice">
          <xsd:enumeration value="Arytmi"/>
          <xsd:enumeration value="Ischemi"/>
          <xsd:enumeration value="Svikt"/>
          <xsd:enumeration value="USK"/>
          <xsd:enumeration value="BMA"/>
          <xsd:enumeration value="Sekreterare"/>
          <xsd:enumeration value="Läkare"/>
          <xsd:enumeration value="Gemensamt"/>
          <xsd:enumeration value="Personal"/>
          <xsd:enumeration value="Instruktionsböcker"/>
        </xsd:restriction>
      </xsd:simpleType>
    </xsd:element>
    <xsd:element name="_x00c5_r" ma:index="3" nillable="true" ma:displayName="År" ma:format="Dropdown" ma:internalName="_x00c5_r">
      <xsd:simpleType>
        <xsd:restriction base="dms:Choice">
          <xsd:enumeration value="2020"/>
          <xsd:enumeration value="2019"/>
          <xsd:enumeration value="2018"/>
          <xsd:enumeration value="2017"/>
          <xsd:enumeration value="2016"/>
          <xsd:enumeration value="2015"/>
          <xsd:enumeration value="2014"/>
          <xsd:enumeration value="Ej årsbestämt"/>
        </xsd:restriction>
      </xsd:simpleType>
    </xsd:element>
    <xsd:element name="_x00c4_mne" ma:index="11" nillable="true" ma:displayName="Ämne" ma:format="Dropdown" ma:internalName="_x00c4_mne">
      <xsd:simpleType>
        <xsd:union memberTypes="dms:Text">
          <xsd:simpleType>
            <xsd:restriction base="dms:Choice">
              <xsd:enumeration value="Device"/>
              <xsd:enumeration value="Flimmer"/>
              <xsd:enumeration value="Riks-HIA"/>
              <xsd:enumeration value="Sephia"/>
              <xsd:enumeration value="Reduce"/>
              <xsd:enumeration value="Spici"/>
              <xsd:enumeration value="Samtycke"/>
              <xsd:enumeration value="Trocadero"/>
              <xsd:enumeration value="Undersökning"/>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RHI_Team_DocumentType" ma:index="2" ma:displayName="Dokumenttyp" ma:format="Dropdown" ma:internalName="RHI_Team_DocumentType">
      <xsd:simpleType>
        <xsd:union memberTypes="dms:Text">
          <xsd:simpleType>
            <xsd:restriction base="dms:Choice">
              <xsd:enumeration value="Arbete pågår"/>
              <xsd:enumeration value="Arbetsbeskrivningar"/>
              <xsd:enumeration value="Checklista/anvisning"/>
              <xsd:enumeration value="Enkät"/>
              <xsd:enumeration value="Föreläsningar"/>
              <xsd:enumeration value="Holter"/>
              <xsd:enumeration value="Hjärtskola"/>
              <xsd:enumeration value="Infobrev"/>
              <xsd:enumeration value="Instruktionsböcker"/>
              <xsd:enumeration value="Kardiologenhet"/>
              <xsd:enumeration value="Kvalitetsregister"/>
              <xsd:enumeration value="Lathund"/>
              <xsd:enumeration value="Minnesanteckningar - APT"/>
              <xsd:enumeration value="Minnesanteckningar"/>
              <xsd:enumeration value="Minnesanteckningar - Arkiv"/>
              <xsd:enumeration value="Minnesanteckningar - Kardiologimöte"/>
              <xsd:enumeration value="Minnesanteckningar - Sektionsmöte"/>
              <xsd:enumeration value="Minnesanteckningar - Sekreterare"/>
              <xsd:enumeration value="Månadsrapport"/>
              <xsd:enumeration value="Patientinformation"/>
              <xsd:enumeration value="Patientinformation - broschyrer"/>
              <xsd:enumeration value="Patientinfo/samtycke"/>
              <xsd:enumeration value="Personal"/>
              <xsd:enumeration value="Schema"/>
              <xsd:enumeration value="Statistik"/>
              <xsd:enumeration value="ST-underläkare"/>
              <xsd:enumeration value="Studier"/>
              <xsd:enumeration value="Utbildning/föreläsning"/>
              <xsd:enumeration value="Vårdgaranti"/>
              <xsd:enumeration value="Övertag Hjärthuset"/>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Innehållstyp"/>
        <xsd:element ref="dc:title" minOccurs="0" maxOccurs="1"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BA30B-7701-435B-A4C9-9561896530EB}">
  <ds:schemaRefs>
    <ds:schemaRef ds:uri="http://purl.org/dc/elements/1.1/"/>
    <ds:schemaRef ds:uri="http://schemas.microsoft.com/office/2006/documentManagement/types"/>
    <ds:schemaRef ds:uri="http://purl.org/dc/dcmitype/"/>
    <ds:schemaRef ds:uri="1fe658d2-8e83-4530-af8f-ff80092993f1"/>
    <ds:schemaRef ds:uri="http://schemas.microsoft.com/office/2006/metadata/properties"/>
    <ds:schemaRef ds:uri="http://schemas.microsoft.com/office/infopath/2007/PartnerControls"/>
    <ds:schemaRef ds:uri="http://purl.org/dc/terms/"/>
    <ds:schemaRef ds:uri="http://www.w3.org/XML/1998/namespace"/>
    <ds:schemaRef ds:uri="http://schemas.openxmlformats.org/package/2006/metadata/core-properties"/>
    <ds:schemaRef ds:uri="http://schemas.microsoft.com/sharepoint/v4"/>
  </ds:schemaRefs>
</ds:datastoreItem>
</file>

<file path=customXml/itemProps2.xml><?xml version="1.0" encoding="utf-8"?>
<ds:datastoreItem xmlns:ds="http://schemas.openxmlformats.org/officeDocument/2006/customXml" ds:itemID="{9DB14083-652F-4D6F-ACEA-F0409F6F5A6C}">
  <ds:schemaRefs>
    <ds:schemaRef ds:uri="http://schemas.microsoft.com/sharepoint/v3/contenttype/forms"/>
  </ds:schemaRefs>
</ds:datastoreItem>
</file>

<file path=customXml/itemProps3.xml><?xml version="1.0" encoding="utf-8"?>
<ds:datastoreItem xmlns:ds="http://schemas.openxmlformats.org/officeDocument/2006/customXml" ds:itemID="{A5CAB0A5-E65E-4C11-8D41-CBA4F903DB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e658d2-8e83-4530-af8f-ff80092993f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913E48-84C1-44E0-850A-6FE13D54E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E3E57E88</Template>
  <TotalTime>0</TotalTime>
  <Pages>2</Pages>
  <Words>389</Words>
  <Characters>2063</Characters>
  <Application>Microsoft Office Word</Application>
  <DocSecurity>0</DocSecurity>
  <Lines>17</Lines>
  <Paragraphs>4</Paragraphs>
  <ScaleCrop>false</ScaleCrop>
  <HeadingPairs>
    <vt:vector size="2" baseType="variant">
      <vt:variant>
        <vt:lpstr>Rubrik</vt:lpstr>
      </vt:variant>
      <vt:variant>
        <vt:i4>1</vt:i4>
      </vt:variant>
    </vt:vector>
  </HeadingPairs>
  <TitlesOfParts>
    <vt:vector size="1" baseType="lpstr">
      <vt:lpstr/>
    </vt:vector>
  </TitlesOfParts>
  <Company>Landstinget Halland</Company>
  <LinksUpToDate>false</LinksUpToDate>
  <CharactersWithSpaces>2448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Nilsson Eva-Lena HS MED</dc:creator>
  <cp:lastModifiedBy>Rorsman Cecilia HS MED</cp:lastModifiedBy>
  <cp:revision>2</cp:revision>
  <cp:lastPrinted>2019-10-21T13:32:00Z</cp:lastPrinted>
  <dcterms:created xsi:type="dcterms:W3CDTF">2020-08-25T07:50:00Z</dcterms:created>
  <dcterms:modified xsi:type="dcterms:W3CDTF">2020-08-25T07:50:00Z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0x0101007F769A9CD5FD4E528769AB582DB6CAD30068D9F7EBE1A11C4CB0386259169FDE1A</vt:lpwstr>
  </property>
  <property fmtid="{D5CDD505-2E9C-101B-9397-08002B2CF9AE}" pid="3" name="_dlc_DocIdItemGuid">
    <vt:lpwstr>2b4de44d-09b9-44b2-b305-317ef2839210</vt:lpwstr>
  </property>
  <property fmtid="{D5CDD505-2E9C-101B-9397-08002B2CF9AE}" pid="4" name="Order">
    <vt:r8>3500</vt:r8>
  </property>
</Properties>
</file>