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4CF9A" w14:textId="77777777" w:rsidR="007D0800" w:rsidRPr="009B7A84" w:rsidRDefault="007D0800" w:rsidP="00AF3F58">
      <w:pPr>
        <w:pStyle w:val="Rubrik"/>
        <w:pBdr>
          <w:bottom w:val="none" w:sz="0" w:space="0" w:color="auto"/>
        </w:pBdr>
        <w:spacing w:after="3000"/>
        <w:contextualSpacing w:val="0"/>
        <w:rPr>
          <w:sz w:val="44"/>
          <w:szCs w:val="44"/>
        </w:rPr>
      </w:pPr>
      <w:bookmarkStart w:id="0" w:name="_GoBack"/>
      <w:bookmarkEnd w:id="0"/>
      <w:r w:rsidRPr="009B7A84">
        <w:rPr>
          <w:noProof/>
          <w:sz w:val="44"/>
          <w:szCs w:val="44"/>
          <w:lang w:eastAsia="sv-SE"/>
        </w:rPr>
        <w:drawing>
          <wp:inline distT="0" distB="0" distL="0" distR="0" wp14:anchorId="04D4CFDF" wp14:editId="04D4CFE0">
            <wp:extent cx="3230406" cy="800100"/>
            <wp:effectExtent l="0" t="0" r="825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vudlogotyp+Hallands sjukhus RGB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072" cy="80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4CF9B" w14:textId="77777777" w:rsidR="007D0800" w:rsidRPr="00C152FC" w:rsidRDefault="00B966E4" w:rsidP="007D0800">
      <w:pPr>
        <w:pStyle w:val="Rubrik"/>
        <w:jc w:val="center"/>
        <w:rPr>
          <w:b/>
          <w:color w:val="365F91" w:themeColor="accent1" w:themeShade="BF"/>
          <w:sz w:val="48"/>
          <w:szCs w:val="48"/>
        </w:rPr>
      </w:pPr>
      <w:r>
        <w:rPr>
          <w:b/>
          <w:color w:val="365F91" w:themeColor="accent1" w:themeShade="BF"/>
          <w:sz w:val="48"/>
          <w:szCs w:val="48"/>
        </w:rPr>
        <w:t>Förma</w:t>
      </w:r>
      <w:r w:rsidR="007D0800">
        <w:rPr>
          <w:b/>
          <w:color w:val="365F91" w:themeColor="accent1" w:themeShade="BF"/>
          <w:sz w:val="48"/>
          <w:szCs w:val="48"/>
        </w:rPr>
        <w:t>k</w:t>
      </w:r>
      <w:r>
        <w:rPr>
          <w:b/>
          <w:color w:val="365F91" w:themeColor="accent1" w:themeShade="BF"/>
          <w:sz w:val="48"/>
          <w:szCs w:val="48"/>
        </w:rPr>
        <w:t>s</w:t>
      </w:r>
      <w:r w:rsidR="007D0800">
        <w:rPr>
          <w:b/>
          <w:color w:val="365F91" w:themeColor="accent1" w:themeShade="BF"/>
          <w:sz w:val="48"/>
          <w:szCs w:val="48"/>
        </w:rPr>
        <w:t>flimmer</w:t>
      </w:r>
    </w:p>
    <w:p w14:paraId="04D4CF9C" w14:textId="77777777" w:rsidR="007D0800" w:rsidRPr="00905792" w:rsidRDefault="007D0800" w:rsidP="00AF3F58">
      <w:pPr>
        <w:pStyle w:val="Rubrik"/>
        <w:pBdr>
          <w:bottom w:val="none" w:sz="0" w:space="0" w:color="auto"/>
        </w:pBdr>
        <w:tabs>
          <w:tab w:val="left" w:pos="1276"/>
        </w:tabs>
        <w:spacing w:after="4400"/>
        <w:contextualSpacing w:val="0"/>
        <w:jc w:val="center"/>
        <w:rPr>
          <w:b/>
          <w:color w:val="365F91" w:themeColor="accent1" w:themeShade="BF"/>
          <w:sz w:val="56"/>
          <w:szCs w:val="56"/>
        </w:rPr>
      </w:pPr>
      <w:r w:rsidRPr="00905792">
        <w:rPr>
          <w:b/>
          <w:color w:val="365F91" w:themeColor="accent1" w:themeShade="BF"/>
          <w:sz w:val="56"/>
          <w:szCs w:val="56"/>
        </w:rPr>
        <w:t>Patientinformation</w:t>
      </w:r>
    </w:p>
    <w:p w14:paraId="04D4CF9E" w14:textId="0FD661F7" w:rsidR="007D0800" w:rsidRDefault="00487481" w:rsidP="007D0800">
      <w:pPr>
        <w:spacing w:after="0" w:line="240" w:lineRule="auto"/>
        <w:jc w:val="right"/>
        <w:rPr>
          <w:rFonts w:asciiTheme="minorHAnsi" w:hAnsiTheme="minorHAnsi"/>
          <w:i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  <w:i/>
          <w:color w:val="365F91" w:themeColor="accent1" w:themeShade="BF"/>
          <w:sz w:val="28"/>
          <w:szCs w:val="28"/>
        </w:rPr>
        <w:t>Medicinkliniken</w:t>
      </w:r>
    </w:p>
    <w:p w14:paraId="2E78FE79" w14:textId="72C73535" w:rsidR="00487481" w:rsidRPr="00905792" w:rsidRDefault="00487481" w:rsidP="007D0800">
      <w:pPr>
        <w:spacing w:after="0" w:line="240" w:lineRule="auto"/>
        <w:jc w:val="right"/>
        <w:rPr>
          <w:rFonts w:asciiTheme="minorHAnsi" w:hAnsiTheme="minorHAnsi"/>
          <w:i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  <w:i/>
          <w:color w:val="365F91" w:themeColor="accent1" w:themeShade="BF"/>
          <w:sz w:val="28"/>
          <w:szCs w:val="28"/>
        </w:rPr>
        <w:t>Hallands sjukhus</w:t>
      </w:r>
    </w:p>
    <w:p w14:paraId="04D4CF9F" w14:textId="77777777" w:rsidR="00AB6ADE" w:rsidRPr="007D0800" w:rsidRDefault="00AB6ADE" w:rsidP="007D0800">
      <w:pPr>
        <w:pStyle w:val="Rubrik"/>
        <w:rPr>
          <w:rStyle w:val="Betoning"/>
          <w:i w:val="0"/>
          <w:iCs w:val="0"/>
        </w:rPr>
      </w:pPr>
      <w:r>
        <w:rPr>
          <w:rStyle w:val="Betoning"/>
          <w:sz w:val="40"/>
          <w:szCs w:val="40"/>
        </w:rPr>
        <w:lastRenderedPageBreak/>
        <w:t>Förmaksflimmer</w:t>
      </w:r>
    </w:p>
    <w:p w14:paraId="04D4CFA0" w14:textId="77777777" w:rsidR="00B966E4" w:rsidRDefault="00B857BC" w:rsidP="00B6727F">
      <w:pPr>
        <w:spacing w:after="120" w:line="240" w:lineRule="auto"/>
        <w:rPr>
          <w:rFonts w:asciiTheme="minorHAnsi" w:eastAsiaTheme="minorHAnsi" w:hAnsiTheme="minorHAnsi" w:cs="ScalaSans-Bold"/>
          <w:bCs/>
          <w:color w:val="000000"/>
          <w:sz w:val="24"/>
          <w:szCs w:val="24"/>
          <w:lang w:val="sv"/>
        </w:rPr>
      </w:pPr>
      <w:r w:rsidRPr="00AF6ACF">
        <w:rPr>
          <w:rFonts w:asciiTheme="minorHAnsi" w:eastAsiaTheme="minorHAnsi" w:hAnsiTheme="minorHAnsi" w:cs="ScalaSans-Bold"/>
          <w:bCs/>
          <w:color w:val="000000"/>
          <w:sz w:val="24"/>
          <w:szCs w:val="24"/>
          <w:lang w:val="sv"/>
        </w:rPr>
        <w:t>Förmaksflimmer är den vanligast förekommande hjärtrytm</w:t>
      </w:r>
      <w:r w:rsidR="00AB6ADE" w:rsidRPr="00AF6ACF">
        <w:rPr>
          <w:rFonts w:asciiTheme="minorHAnsi" w:eastAsiaTheme="minorHAnsi" w:hAnsiTheme="minorHAnsi" w:cs="ScalaSans-Bold"/>
          <w:bCs/>
          <w:color w:val="000000"/>
          <w:sz w:val="24"/>
          <w:szCs w:val="24"/>
          <w:lang w:val="sv"/>
        </w:rPr>
        <w:t>-</w:t>
      </w:r>
      <w:r w:rsidRPr="00AF6ACF">
        <w:rPr>
          <w:rFonts w:asciiTheme="minorHAnsi" w:eastAsiaTheme="minorHAnsi" w:hAnsiTheme="minorHAnsi" w:cs="ScalaSans-Bold"/>
          <w:bCs/>
          <w:color w:val="000000"/>
          <w:sz w:val="24"/>
          <w:szCs w:val="24"/>
          <w:lang w:val="sv"/>
        </w:rPr>
        <w:t>störningen. Förmaksflimmer är ovanligt före 50 års ålder men ökar därefter och c</w:t>
      </w:r>
      <w:r w:rsidR="0088704E" w:rsidRPr="00AF6ACF">
        <w:rPr>
          <w:rFonts w:asciiTheme="minorHAnsi" w:eastAsiaTheme="minorHAnsi" w:hAnsiTheme="minorHAnsi" w:cs="ScalaSans-Bold"/>
          <w:bCs/>
          <w:color w:val="000000"/>
          <w:sz w:val="24"/>
          <w:szCs w:val="24"/>
          <w:lang w:val="sv"/>
        </w:rPr>
        <w:t> </w:t>
      </w:r>
      <w:r w:rsidRPr="00AF6ACF">
        <w:rPr>
          <w:rFonts w:asciiTheme="minorHAnsi" w:eastAsiaTheme="minorHAnsi" w:hAnsiTheme="minorHAnsi" w:cs="ScalaSans-Bold"/>
          <w:bCs/>
          <w:color w:val="000000"/>
          <w:sz w:val="24"/>
          <w:szCs w:val="24"/>
          <w:lang w:val="sv"/>
        </w:rPr>
        <w:t xml:space="preserve">a var 10:e person </w:t>
      </w:r>
      <w:r w:rsidR="0088704E" w:rsidRPr="00AF6ACF">
        <w:rPr>
          <w:rFonts w:asciiTheme="minorHAnsi" w:eastAsiaTheme="minorHAnsi" w:hAnsiTheme="minorHAnsi" w:cs="ScalaSans-Bold"/>
          <w:bCs/>
          <w:color w:val="000000"/>
          <w:sz w:val="24"/>
          <w:szCs w:val="24"/>
          <w:lang w:val="sv"/>
        </w:rPr>
        <w:t xml:space="preserve">över </w:t>
      </w:r>
      <w:r w:rsidRPr="00AF6ACF">
        <w:rPr>
          <w:rFonts w:asciiTheme="minorHAnsi" w:eastAsiaTheme="minorHAnsi" w:hAnsiTheme="minorHAnsi" w:cs="ScalaSans-Bold"/>
          <w:bCs/>
          <w:color w:val="000000"/>
          <w:sz w:val="24"/>
          <w:szCs w:val="24"/>
          <w:lang w:val="sv"/>
        </w:rPr>
        <w:t>80 år</w:t>
      </w:r>
      <w:r w:rsidR="0088704E" w:rsidRPr="00AF6ACF">
        <w:rPr>
          <w:rFonts w:asciiTheme="minorHAnsi" w:eastAsiaTheme="minorHAnsi" w:hAnsiTheme="minorHAnsi" w:cs="ScalaSans-Bold"/>
          <w:bCs/>
          <w:color w:val="000000"/>
          <w:sz w:val="24"/>
          <w:szCs w:val="24"/>
          <w:lang w:val="sv"/>
        </w:rPr>
        <w:t xml:space="preserve"> drabbas</w:t>
      </w:r>
      <w:r w:rsidRPr="00AF6ACF">
        <w:rPr>
          <w:rFonts w:asciiTheme="minorHAnsi" w:eastAsiaTheme="minorHAnsi" w:hAnsiTheme="minorHAnsi" w:cs="ScalaSans-Bold"/>
          <w:bCs/>
          <w:color w:val="000000"/>
          <w:sz w:val="24"/>
          <w:szCs w:val="24"/>
          <w:lang w:val="sv"/>
        </w:rPr>
        <w:t>. Förmaksflimmer kan var</w:t>
      </w:r>
      <w:r w:rsidR="0088704E" w:rsidRPr="00AF6ACF">
        <w:rPr>
          <w:rFonts w:asciiTheme="minorHAnsi" w:eastAsiaTheme="minorHAnsi" w:hAnsiTheme="minorHAnsi" w:cs="ScalaSans-Bold"/>
          <w:bCs/>
          <w:color w:val="000000"/>
          <w:sz w:val="24"/>
          <w:szCs w:val="24"/>
          <w:lang w:val="sv"/>
        </w:rPr>
        <w:t>a</w:t>
      </w:r>
      <w:r w:rsidRPr="00AF6ACF">
        <w:rPr>
          <w:rFonts w:asciiTheme="minorHAnsi" w:eastAsiaTheme="minorHAnsi" w:hAnsiTheme="minorHAnsi" w:cs="ScalaSans-Bold"/>
          <w:bCs/>
          <w:color w:val="000000"/>
          <w:sz w:val="24"/>
          <w:szCs w:val="24"/>
          <w:lang w:val="sv"/>
        </w:rPr>
        <w:t xml:space="preserve"> ett symtom på annan hjärt</w:t>
      </w:r>
      <w:r w:rsidR="0088704E" w:rsidRPr="00AF6ACF">
        <w:rPr>
          <w:rFonts w:asciiTheme="minorHAnsi" w:eastAsiaTheme="minorHAnsi" w:hAnsiTheme="minorHAnsi" w:cs="ScalaSans-Bold"/>
          <w:bCs/>
          <w:color w:val="000000"/>
          <w:sz w:val="24"/>
          <w:szCs w:val="24"/>
          <w:lang w:val="sv"/>
        </w:rPr>
        <w:t>-</w:t>
      </w:r>
      <w:r w:rsidRPr="00AF6ACF">
        <w:rPr>
          <w:rFonts w:asciiTheme="minorHAnsi" w:eastAsiaTheme="minorHAnsi" w:hAnsiTheme="minorHAnsi" w:cs="ScalaSans-Bold"/>
          <w:bCs/>
          <w:color w:val="000000"/>
          <w:sz w:val="24"/>
          <w:szCs w:val="24"/>
          <w:lang w:val="sv"/>
        </w:rPr>
        <w:t>kärlsjukdom t</w:t>
      </w:r>
      <w:r w:rsidR="0088704E" w:rsidRPr="00AF6ACF">
        <w:rPr>
          <w:rFonts w:asciiTheme="minorHAnsi" w:eastAsiaTheme="minorHAnsi" w:hAnsiTheme="minorHAnsi" w:cs="ScalaSans-Bold"/>
          <w:bCs/>
          <w:color w:val="000000"/>
          <w:sz w:val="24"/>
          <w:szCs w:val="24"/>
          <w:lang w:val="sv"/>
        </w:rPr>
        <w:t> </w:t>
      </w:r>
      <w:r w:rsidRPr="00AF6ACF">
        <w:rPr>
          <w:rFonts w:asciiTheme="minorHAnsi" w:eastAsiaTheme="minorHAnsi" w:hAnsiTheme="minorHAnsi" w:cs="ScalaSans-Bold"/>
          <w:bCs/>
          <w:color w:val="000000"/>
          <w:sz w:val="24"/>
          <w:szCs w:val="24"/>
          <w:lang w:val="sv"/>
        </w:rPr>
        <w:t>ex</w:t>
      </w:r>
      <w:r w:rsidR="0088704E" w:rsidRPr="00AF6ACF">
        <w:rPr>
          <w:rFonts w:asciiTheme="minorHAnsi" w:eastAsiaTheme="minorHAnsi" w:hAnsiTheme="minorHAnsi" w:cs="ScalaSans-Bold"/>
          <w:bCs/>
          <w:color w:val="000000"/>
          <w:sz w:val="24"/>
          <w:szCs w:val="24"/>
          <w:lang w:val="sv"/>
        </w:rPr>
        <w:t xml:space="preserve"> högt blodtryck, klaffsjukdom e</w:t>
      </w:r>
      <w:r w:rsidRPr="00AF6ACF">
        <w:rPr>
          <w:rFonts w:asciiTheme="minorHAnsi" w:eastAsiaTheme="minorHAnsi" w:hAnsiTheme="minorHAnsi" w:cs="ScalaSans-Bold"/>
          <w:bCs/>
          <w:color w:val="000000"/>
          <w:sz w:val="24"/>
          <w:szCs w:val="24"/>
          <w:lang w:val="sv"/>
        </w:rPr>
        <w:t xml:space="preserve">ller hjärtsvikt. Det förekommer också utan känd bakomliggande </w:t>
      </w:r>
      <w:r w:rsidR="0088704E" w:rsidRPr="00AF6ACF">
        <w:rPr>
          <w:rFonts w:asciiTheme="minorHAnsi" w:eastAsiaTheme="minorHAnsi" w:hAnsiTheme="minorHAnsi" w:cs="ScalaSans-Bold"/>
          <w:bCs/>
          <w:color w:val="000000"/>
          <w:sz w:val="24"/>
          <w:szCs w:val="24"/>
          <w:lang w:val="sv"/>
        </w:rPr>
        <w:t>hjärt</w:t>
      </w:r>
      <w:r w:rsidRPr="00AF6ACF">
        <w:rPr>
          <w:rFonts w:asciiTheme="minorHAnsi" w:eastAsiaTheme="minorHAnsi" w:hAnsiTheme="minorHAnsi" w:cs="ScalaSans-Bold"/>
          <w:bCs/>
          <w:color w:val="000000"/>
          <w:sz w:val="24"/>
          <w:szCs w:val="24"/>
          <w:lang w:val="sv"/>
        </w:rPr>
        <w:t>sjukdom.</w:t>
      </w:r>
    </w:p>
    <w:p w14:paraId="04D4CFA1" w14:textId="77777777" w:rsidR="00B857BC" w:rsidRDefault="00B857BC" w:rsidP="00B6727F">
      <w:pPr>
        <w:spacing w:after="120" w:line="240" w:lineRule="auto"/>
        <w:rPr>
          <w:rFonts w:ascii="Optima" w:eastAsiaTheme="minorHAnsi" w:hAnsi="Optima" w:cs="ScalaSans-Bold"/>
          <w:b/>
          <w:bCs/>
          <w:color w:val="000000"/>
          <w:sz w:val="24"/>
          <w:szCs w:val="24"/>
          <w:lang w:val="sv"/>
        </w:rPr>
      </w:pPr>
      <w:r w:rsidRPr="00AF6ACF">
        <w:rPr>
          <w:rFonts w:asciiTheme="minorHAnsi" w:eastAsiaTheme="minorHAnsi" w:hAnsiTheme="minorHAnsi" w:cs="ScalaSans-Bold"/>
          <w:bCs/>
          <w:color w:val="000000"/>
          <w:sz w:val="24"/>
          <w:szCs w:val="24"/>
          <w:lang w:val="sv"/>
        </w:rPr>
        <w:t>Vanligen börjar förmaksflimmer med enstaka ep</w:t>
      </w:r>
      <w:r w:rsidR="0088704E" w:rsidRPr="00AF6ACF">
        <w:rPr>
          <w:rFonts w:asciiTheme="minorHAnsi" w:hAnsiTheme="minorHAnsi" w:cs="ScalaSans-Bold"/>
          <w:bCs/>
          <w:sz w:val="24"/>
          <w:szCs w:val="24"/>
          <w:lang w:val="sv"/>
        </w:rPr>
        <w:t>i</w:t>
      </w:r>
      <w:r w:rsidRPr="00AF6ACF">
        <w:rPr>
          <w:rFonts w:asciiTheme="minorHAnsi" w:eastAsiaTheme="minorHAnsi" w:hAnsiTheme="minorHAnsi" w:cs="ScalaSans-Bold"/>
          <w:bCs/>
          <w:color w:val="000000"/>
          <w:sz w:val="24"/>
          <w:szCs w:val="24"/>
          <w:lang w:val="sv"/>
        </w:rPr>
        <w:t>soder som går över av sig själv</w:t>
      </w:r>
      <w:r w:rsidR="0088704E" w:rsidRPr="00AF6ACF">
        <w:rPr>
          <w:rFonts w:asciiTheme="minorHAnsi" w:hAnsiTheme="minorHAnsi" w:cs="ScalaSans-Bold"/>
          <w:bCs/>
          <w:sz w:val="24"/>
          <w:szCs w:val="24"/>
          <w:lang w:val="sv"/>
        </w:rPr>
        <w:t xml:space="preserve">. </w:t>
      </w:r>
      <w:r w:rsidRPr="00AF6ACF">
        <w:rPr>
          <w:rFonts w:asciiTheme="minorHAnsi" w:eastAsiaTheme="minorHAnsi" w:hAnsiTheme="minorHAnsi" w:cs="ScalaSans-Bold"/>
          <w:bCs/>
          <w:color w:val="000000"/>
          <w:sz w:val="24"/>
          <w:szCs w:val="24"/>
          <w:lang w:val="sv"/>
        </w:rPr>
        <w:t xml:space="preserve">Det är inte </w:t>
      </w:r>
      <w:r w:rsidR="0088704E" w:rsidRPr="00AF6ACF">
        <w:rPr>
          <w:rFonts w:asciiTheme="minorHAnsi" w:eastAsiaTheme="minorHAnsi" w:hAnsiTheme="minorHAnsi" w:cs="ScalaSans-Bold"/>
          <w:bCs/>
          <w:color w:val="000000"/>
          <w:sz w:val="24"/>
          <w:szCs w:val="24"/>
          <w:lang w:val="sv"/>
        </w:rPr>
        <w:t xml:space="preserve">ovanligt att flimmerepisoderna </w:t>
      </w:r>
      <w:r w:rsidRPr="00AF6ACF">
        <w:rPr>
          <w:rFonts w:asciiTheme="minorHAnsi" w:eastAsiaTheme="minorHAnsi" w:hAnsiTheme="minorHAnsi" w:cs="ScalaSans-Bold"/>
          <w:bCs/>
          <w:color w:val="000000"/>
          <w:sz w:val="24"/>
          <w:szCs w:val="24"/>
          <w:lang w:val="sv"/>
        </w:rPr>
        <w:t>med tiden kommer oft</w:t>
      </w:r>
      <w:r w:rsidR="0088704E" w:rsidRPr="00AF6ACF">
        <w:rPr>
          <w:rFonts w:asciiTheme="minorHAnsi" w:hAnsiTheme="minorHAnsi" w:cs="ScalaSans-Bold"/>
          <w:bCs/>
          <w:sz w:val="24"/>
          <w:szCs w:val="24"/>
          <w:lang w:val="sv"/>
        </w:rPr>
        <w:t xml:space="preserve">are, </w:t>
      </w:r>
      <w:r w:rsidRPr="00AF6ACF">
        <w:rPr>
          <w:rFonts w:asciiTheme="minorHAnsi" w:eastAsiaTheme="minorHAnsi" w:hAnsiTheme="minorHAnsi" w:cs="ScalaSans-Bold"/>
          <w:bCs/>
          <w:color w:val="000000"/>
          <w:sz w:val="24"/>
          <w:szCs w:val="24"/>
          <w:lang w:val="sv"/>
        </w:rPr>
        <w:t>blir längre och svårare att bryta.</w:t>
      </w:r>
      <w:r w:rsidRPr="00AF6ACF">
        <w:rPr>
          <w:rFonts w:ascii="Optima" w:eastAsiaTheme="minorHAnsi" w:hAnsi="Optima" w:cs="ScalaSans-Bold"/>
          <w:b/>
          <w:bCs/>
          <w:color w:val="000000"/>
          <w:sz w:val="24"/>
          <w:szCs w:val="24"/>
          <w:lang w:val="sv"/>
        </w:rPr>
        <w:t xml:space="preserve"> </w:t>
      </w:r>
    </w:p>
    <w:p w14:paraId="04D4CFA2" w14:textId="77777777" w:rsidR="00B966E4" w:rsidRPr="00AF6ACF" w:rsidRDefault="00B966E4" w:rsidP="00B6727F">
      <w:pPr>
        <w:spacing w:after="120" w:line="240" w:lineRule="auto"/>
        <w:rPr>
          <w:rFonts w:ascii="Optima" w:hAnsi="Optima" w:cs="ScalaSans-Bold"/>
          <w:b/>
          <w:bCs/>
          <w:sz w:val="24"/>
          <w:szCs w:val="24"/>
          <w:lang w:val="sv"/>
        </w:rPr>
      </w:pPr>
    </w:p>
    <w:p w14:paraId="04D4CFA3" w14:textId="77777777" w:rsidR="00B857BC" w:rsidRPr="00E31B64" w:rsidRDefault="00B857BC" w:rsidP="00E31B64">
      <w:pPr>
        <w:pStyle w:val="Rubrik2"/>
      </w:pPr>
      <w:r w:rsidRPr="00E31B64">
        <w:t>D</w:t>
      </w:r>
      <w:r w:rsidR="0088704E" w:rsidRPr="00E31B64">
        <w:t>en normala</w:t>
      </w:r>
      <w:r w:rsidR="00BD71E3" w:rsidRPr="00E31B64">
        <w:t xml:space="preserve"> hjärtfunktionen</w:t>
      </w:r>
    </w:p>
    <w:p w14:paraId="04D4CFA4" w14:textId="77777777" w:rsidR="00B857BC" w:rsidRDefault="00B857BC" w:rsidP="00B6727F">
      <w:pPr>
        <w:pStyle w:val="Allmntstyckeformat"/>
        <w:spacing w:line="240" w:lineRule="auto"/>
        <w:rPr>
          <w:rFonts w:asciiTheme="minorHAnsi" w:hAnsiTheme="minorHAnsi" w:cs="ScalaSans-Bold"/>
          <w:bCs/>
          <w:lang w:val="sv"/>
        </w:rPr>
      </w:pPr>
      <w:r w:rsidRPr="00AF6ACF">
        <w:rPr>
          <w:rFonts w:asciiTheme="minorHAnsi" w:hAnsiTheme="minorHAnsi" w:cs="ScalaSans-Bold"/>
          <w:bCs/>
          <w:lang w:val="sv"/>
        </w:rPr>
        <w:t>Hjärtats rytm styrs normalt via små elektriska impulser från sinusknutan - sinusrytm. Sinusrytm är en regelbunden rytm med samordning mellan fö</w:t>
      </w:r>
      <w:r w:rsidR="0088704E" w:rsidRPr="00AF6ACF">
        <w:rPr>
          <w:rFonts w:asciiTheme="minorHAnsi" w:hAnsiTheme="minorHAnsi" w:cs="ScalaSans-Bold"/>
          <w:bCs/>
          <w:lang w:val="sv"/>
        </w:rPr>
        <w:t>r</w:t>
      </w:r>
      <w:r w:rsidRPr="00AF6ACF">
        <w:rPr>
          <w:rFonts w:asciiTheme="minorHAnsi" w:hAnsiTheme="minorHAnsi" w:cs="ScalaSans-Bold"/>
          <w:bCs/>
          <w:lang w:val="sv"/>
        </w:rPr>
        <w:t>mak och kammare.</w:t>
      </w:r>
    </w:p>
    <w:p w14:paraId="04D4CFA5" w14:textId="77777777" w:rsidR="00B966E4" w:rsidRPr="00AF6ACF" w:rsidRDefault="00B966E4" w:rsidP="00B6727F">
      <w:pPr>
        <w:pStyle w:val="Allmntstyckeformat"/>
        <w:spacing w:line="240" w:lineRule="auto"/>
        <w:rPr>
          <w:rFonts w:asciiTheme="minorHAnsi" w:hAnsiTheme="minorHAnsi" w:cs="ScalaSans-Bold"/>
          <w:bCs/>
          <w:lang w:val="sv"/>
        </w:rPr>
      </w:pPr>
    </w:p>
    <w:p w14:paraId="04D4CFA6" w14:textId="77777777" w:rsidR="00B857BC" w:rsidRPr="00AB6ADE" w:rsidRDefault="00B857BC" w:rsidP="00AB6ADE">
      <w:pPr>
        <w:pStyle w:val="Rubrik2"/>
        <w:rPr>
          <w:rStyle w:val="Betoning"/>
          <w:i w:val="0"/>
          <w:iCs w:val="0"/>
        </w:rPr>
      </w:pPr>
      <w:r w:rsidRPr="00AB6ADE">
        <w:rPr>
          <w:rStyle w:val="Betoning"/>
          <w:i w:val="0"/>
          <w:iCs w:val="0"/>
        </w:rPr>
        <w:t>F</w:t>
      </w:r>
      <w:r w:rsidR="00861D76" w:rsidRPr="00AB6ADE">
        <w:rPr>
          <w:rStyle w:val="Betoning"/>
          <w:i w:val="0"/>
          <w:iCs w:val="0"/>
        </w:rPr>
        <w:t>örmaksflimmer</w:t>
      </w:r>
    </w:p>
    <w:p w14:paraId="04D4CFA7" w14:textId="77777777" w:rsidR="00B857BC" w:rsidRDefault="00B857BC" w:rsidP="00B6727F">
      <w:pPr>
        <w:pStyle w:val="Allmntstyckeformat"/>
        <w:spacing w:line="240" w:lineRule="auto"/>
        <w:rPr>
          <w:rFonts w:asciiTheme="minorHAnsi" w:hAnsiTheme="minorHAnsi" w:cs="ScalaSans-Bold"/>
          <w:bCs/>
          <w:lang w:val="sv"/>
        </w:rPr>
      </w:pPr>
      <w:r w:rsidRPr="00AF6ACF">
        <w:rPr>
          <w:rFonts w:asciiTheme="minorHAnsi" w:hAnsiTheme="minorHAnsi" w:cs="ScalaSans-Bold"/>
          <w:bCs/>
          <w:lang w:val="sv"/>
        </w:rPr>
        <w:t>Vid förmaksflimmer har de elektriska signalerna i förmake</w:t>
      </w:r>
      <w:r w:rsidR="00DB6FEE" w:rsidRPr="00AF6ACF">
        <w:rPr>
          <w:rFonts w:asciiTheme="minorHAnsi" w:hAnsiTheme="minorHAnsi" w:cs="ScalaSans-Bold"/>
          <w:bCs/>
          <w:lang w:val="sv"/>
        </w:rPr>
        <w:t xml:space="preserve">n kommit i oordning. Många små </w:t>
      </w:r>
      <w:r w:rsidRPr="00AF6ACF">
        <w:rPr>
          <w:rFonts w:asciiTheme="minorHAnsi" w:hAnsiTheme="minorHAnsi" w:cs="ScalaSans-Bold"/>
          <w:bCs/>
          <w:lang w:val="sv"/>
        </w:rPr>
        <w:t xml:space="preserve">återkopplingskretsar uppstår och tar kontroll över rytmen. </w:t>
      </w:r>
      <w:r w:rsidR="00DB6FEE" w:rsidRPr="00AF6ACF">
        <w:rPr>
          <w:rFonts w:asciiTheme="minorHAnsi" w:hAnsiTheme="minorHAnsi" w:cs="ScalaSans-Bold"/>
          <w:bCs/>
          <w:lang w:val="sv"/>
        </w:rPr>
        <w:t>D</w:t>
      </w:r>
      <w:r w:rsidRPr="00AF6ACF">
        <w:rPr>
          <w:rFonts w:asciiTheme="minorHAnsi" w:hAnsiTheme="minorHAnsi" w:cs="ScalaSans-Bold"/>
          <w:bCs/>
          <w:lang w:val="sv"/>
        </w:rPr>
        <w:t xml:space="preserve">etta gör att rytmen blir oregelbunden och oftast snabb. Samordningen mellan förmak och kammare upphör och hjärtats pumparbete blir mindre effektivt. </w:t>
      </w:r>
    </w:p>
    <w:p w14:paraId="04D4CFA8" w14:textId="77777777" w:rsidR="00B966E4" w:rsidRPr="00AF6ACF" w:rsidRDefault="00B966E4" w:rsidP="00B6727F">
      <w:pPr>
        <w:pStyle w:val="Allmntstyckeformat"/>
        <w:spacing w:line="240" w:lineRule="auto"/>
        <w:rPr>
          <w:rFonts w:asciiTheme="minorHAnsi" w:hAnsiTheme="minorHAnsi" w:cs="ScalaSans-Bold"/>
          <w:bCs/>
          <w:lang w:val="sv"/>
        </w:rPr>
      </w:pPr>
    </w:p>
    <w:p w14:paraId="04D4CFA9" w14:textId="77777777" w:rsidR="00B857BC" w:rsidRPr="00BD71E3" w:rsidRDefault="00B857BC" w:rsidP="00E31B64">
      <w:pPr>
        <w:pStyle w:val="Rubrik2"/>
        <w:rPr>
          <w:rFonts w:eastAsiaTheme="minorHAnsi"/>
          <w:lang w:val="sv"/>
        </w:rPr>
      </w:pPr>
      <w:r w:rsidRPr="00BD71E3">
        <w:rPr>
          <w:rFonts w:eastAsiaTheme="minorHAnsi"/>
          <w:lang w:val="sv"/>
        </w:rPr>
        <w:t>Ä</w:t>
      </w:r>
      <w:r w:rsidR="00A465D4">
        <w:rPr>
          <w:rFonts w:eastAsiaTheme="minorHAnsi"/>
          <w:lang w:val="sv"/>
        </w:rPr>
        <w:t>r förmaksflimmer farligt</w:t>
      </w:r>
      <w:r w:rsidRPr="00BD71E3">
        <w:rPr>
          <w:rFonts w:eastAsiaTheme="minorHAnsi"/>
          <w:lang w:val="sv"/>
        </w:rPr>
        <w:t>?</w:t>
      </w:r>
    </w:p>
    <w:p w14:paraId="04D4CFAA" w14:textId="77777777" w:rsidR="00B857BC" w:rsidRDefault="00B857BC" w:rsidP="00B6727F">
      <w:pPr>
        <w:pStyle w:val="Allmntstyckeformat"/>
        <w:spacing w:line="240" w:lineRule="auto"/>
        <w:rPr>
          <w:rFonts w:asciiTheme="minorHAnsi" w:hAnsiTheme="minorHAnsi" w:cs="ScalaSans-Bold"/>
          <w:bCs/>
          <w:lang w:val="sv"/>
        </w:rPr>
      </w:pPr>
      <w:r w:rsidRPr="00AF6ACF">
        <w:rPr>
          <w:rFonts w:asciiTheme="minorHAnsi" w:hAnsiTheme="minorHAnsi" w:cs="ScalaSans-Bold"/>
          <w:bCs/>
          <w:lang w:val="sv"/>
        </w:rPr>
        <w:t>Förmaksflimmer är förenat med negativa hälsoeffekter. Vid förmaks</w:t>
      </w:r>
      <w:r w:rsidR="00E31B64" w:rsidRPr="00AF6ACF">
        <w:rPr>
          <w:rFonts w:asciiTheme="minorHAnsi" w:hAnsiTheme="minorHAnsi" w:cs="ScalaSans-Bold"/>
          <w:bCs/>
          <w:lang w:val="sv"/>
        </w:rPr>
        <w:t>-</w:t>
      </w:r>
      <w:r w:rsidRPr="00AF6ACF">
        <w:rPr>
          <w:rFonts w:asciiTheme="minorHAnsi" w:hAnsiTheme="minorHAnsi" w:cs="ScalaSans-Bold"/>
          <w:bCs/>
          <w:lang w:val="sv"/>
        </w:rPr>
        <w:t>flimmer finns en ökad risk för bildning av blo</w:t>
      </w:r>
      <w:r w:rsidR="00E31B64" w:rsidRPr="00AF6ACF">
        <w:rPr>
          <w:rFonts w:asciiTheme="minorHAnsi" w:hAnsiTheme="minorHAnsi" w:cs="ScalaSans-Bold"/>
          <w:bCs/>
          <w:lang w:val="sv"/>
        </w:rPr>
        <w:t>d</w:t>
      </w:r>
      <w:r w:rsidRPr="00AF6ACF">
        <w:rPr>
          <w:rFonts w:asciiTheme="minorHAnsi" w:hAnsiTheme="minorHAnsi" w:cs="ScalaSans-Bold"/>
          <w:bCs/>
          <w:lang w:val="sv"/>
        </w:rPr>
        <w:t>proppar i hjärtat vilka kan lossna och följa med blodet till hjärnans blodkärl - stroke. Detta motverkas med läkemedel som påverkar blodets koagulation - antikoagulantia.</w:t>
      </w:r>
      <w:r w:rsidR="00AF6ACF">
        <w:rPr>
          <w:rFonts w:asciiTheme="minorHAnsi" w:hAnsiTheme="minorHAnsi" w:cs="ScalaSans-Bold"/>
          <w:bCs/>
          <w:lang w:val="sv"/>
        </w:rPr>
        <w:t xml:space="preserve"> </w:t>
      </w:r>
      <w:r w:rsidRPr="00AF6ACF">
        <w:rPr>
          <w:rFonts w:asciiTheme="minorHAnsi" w:hAnsiTheme="minorHAnsi" w:cs="ScalaSans-Bold"/>
          <w:bCs/>
          <w:lang w:val="sv"/>
        </w:rPr>
        <w:t>Det finns också en ökad risk för utveckling av hjärtsvikt om hjärtat tillåts gå med för hög hjärtfrekvens under lång tid. Detta motverkas med frekvensreglerande läkemedel.</w:t>
      </w:r>
    </w:p>
    <w:p w14:paraId="04D4CFAB" w14:textId="77777777" w:rsidR="007D0800" w:rsidRDefault="00B857BC" w:rsidP="00B6727F">
      <w:pPr>
        <w:pStyle w:val="Allmntstyckeformat"/>
        <w:spacing w:line="240" w:lineRule="auto"/>
        <w:rPr>
          <w:rFonts w:asciiTheme="minorHAnsi" w:hAnsiTheme="minorHAnsi" w:cs="ScalaSans-Bold"/>
          <w:bCs/>
          <w:lang w:val="sv"/>
        </w:rPr>
      </w:pPr>
      <w:r w:rsidRPr="00AF6ACF">
        <w:rPr>
          <w:rFonts w:asciiTheme="minorHAnsi" w:hAnsiTheme="minorHAnsi" w:cs="ScalaSans-Bold"/>
          <w:bCs/>
          <w:lang w:val="sv"/>
        </w:rPr>
        <w:lastRenderedPageBreak/>
        <w:t>På längre sikt föreligger hos patienter med förmaksflimmer en ökad dödlighet som förklaras av samtidig förekomst av andra hjärt</w:t>
      </w:r>
      <w:r w:rsidR="005738BE" w:rsidRPr="00AF6ACF">
        <w:rPr>
          <w:rFonts w:asciiTheme="minorHAnsi" w:hAnsiTheme="minorHAnsi" w:cs="ScalaSans-Bold"/>
          <w:bCs/>
          <w:lang w:val="sv"/>
        </w:rPr>
        <w:t>-</w:t>
      </w:r>
      <w:r w:rsidRPr="00AF6ACF">
        <w:rPr>
          <w:rFonts w:asciiTheme="minorHAnsi" w:hAnsiTheme="minorHAnsi" w:cs="ScalaSans-Bold"/>
          <w:bCs/>
          <w:lang w:val="sv"/>
        </w:rPr>
        <w:t>kärl</w:t>
      </w:r>
      <w:r w:rsidR="005738BE" w:rsidRPr="00AF6ACF">
        <w:rPr>
          <w:rFonts w:asciiTheme="minorHAnsi" w:hAnsiTheme="minorHAnsi" w:cs="ScalaSans-Bold"/>
          <w:bCs/>
          <w:lang w:val="sv"/>
        </w:rPr>
        <w:t>-</w:t>
      </w:r>
      <w:r w:rsidRPr="00AF6ACF">
        <w:rPr>
          <w:rFonts w:asciiTheme="minorHAnsi" w:hAnsiTheme="minorHAnsi" w:cs="ScalaSans-Bold"/>
          <w:bCs/>
          <w:lang w:val="sv"/>
        </w:rPr>
        <w:t>sjukdomar. Strävan att återställa sinusrytm till varje pris har inte visats påverka denna risk. Behandlingen ska därför fr</w:t>
      </w:r>
      <w:r w:rsidR="005738BE" w:rsidRPr="00AF6ACF">
        <w:rPr>
          <w:rFonts w:asciiTheme="minorHAnsi" w:hAnsiTheme="minorHAnsi" w:cs="ScalaSans-Bold"/>
          <w:bCs/>
          <w:lang w:val="sv"/>
        </w:rPr>
        <w:t>amför allt</w:t>
      </w:r>
      <w:r w:rsidRPr="00AF6ACF">
        <w:rPr>
          <w:rFonts w:asciiTheme="minorHAnsi" w:hAnsiTheme="minorHAnsi" w:cs="ScalaSans-Bold"/>
          <w:bCs/>
          <w:lang w:val="sv"/>
        </w:rPr>
        <w:t xml:space="preserve"> inriktas på symtomlindring.</w:t>
      </w:r>
    </w:p>
    <w:p w14:paraId="04D4CFAC" w14:textId="77777777" w:rsidR="00DE673A" w:rsidRPr="00DE673A" w:rsidRDefault="00DE673A" w:rsidP="00B6727F">
      <w:pPr>
        <w:pStyle w:val="Allmntstyckeformat"/>
        <w:spacing w:line="240" w:lineRule="auto"/>
        <w:rPr>
          <w:rFonts w:asciiTheme="minorHAnsi" w:hAnsiTheme="minorHAnsi" w:cs="ScalaSans-Bold"/>
          <w:bCs/>
          <w:lang w:val="sv"/>
        </w:rPr>
      </w:pPr>
    </w:p>
    <w:p w14:paraId="04D4CFAD" w14:textId="77777777" w:rsidR="00DE673A" w:rsidRDefault="00DE673A" w:rsidP="00DE673A">
      <w:pPr>
        <w:pStyle w:val="Allmntstyckeformat"/>
        <w:spacing w:line="240" w:lineRule="auto"/>
        <w:rPr>
          <w:rFonts w:asciiTheme="minorHAnsi" w:hAnsiTheme="minorHAnsi" w:cs="ScalaSans-Bold"/>
          <w:bCs/>
          <w:i/>
          <w:lang w:val="sv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4CFE1" wp14:editId="04D4CFE2">
                <wp:simplePos x="0" y="0"/>
                <wp:positionH relativeFrom="column">
                  <wp:posOffset>2507615</wp:posOffset>
                </wp:positionH>
                <wp:positionV relativeFrom="paragraph">
                  <wp:posOffset>28575</wp:posOffset>
                </wp:positionV>
                <wp:extent cx="1504950" cy="542925"/>
                <wp:effectExtent l="0" t="0" r="0" b="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4CFEF" w14:textId="77777777" w:rsidR="00DE673A" w:rsidRPr="00DE673A" w:rsidRDefault="00DE673A">
                            <w:pPr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DE673A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Normalt hjärta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margin-left:197.45pt;margin-top:2.25pt;width:118.5pt;height:4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" filled="f" stroked="f" strokeweight=".5pt">
                <v:textbox>
                  <w:txbxContent>
                    <w:p w14:paraId="04D4CFEF" w14:textId="77777777" w:rsidR="00DE673A" w:rsidRPr="00DE673A" w:rsidRDefault="00DE673A">
                      <w:pPr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DE673A"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Normalt hjärta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 wp14:anchorId="04D4CFE3" wp14:editId="04D4CFE4">
            <wp:simplePos x="0" y="0"/>
            <wp:positionH relativeFrom="column">
              <wp:posOffset>50165</wp:posOffset>
            </wp:positionH>
            <wp:positionV relativeFrom="paragraph">
              <wp:posOffset>304800</wp:posOffset>
            </wp:positionV>
            <wp:extent cx="3093085" cy="5104765"/>
            <wp:effectExtent l="0" t="0" r="0" b="635"/>
            <wp:wrapTight wrapText="bothSides">
              <wp:wrapPolygon edited="0">
                <wp:start x="0" y="0"/>
                <wp:lineTo x="0" y="21522"/>
                <wp:lineTo x="21418" y="21522"/>
                <wp:lineTo x="21418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085" cy="510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ScalaSans-Bold"/>
          <w:bCs/>
          <w:i/>
          <w:lang w:val="sv"/>
        </w:rPr>
        <w:br w:type="page"/>
      </w:r>
    </w:p>
    <w:p w14:paraId="04D4CFAE" w14:textId="77777777" w:rsidR="00BC525D" w:rsidRDefault="00BC525D" w:rsidP="00BC525D">
      <w:pPr>
        <w:spacing w:after="0" w:line="240" w:lineRule="auto"/>
        <w:rPr>
          <w:rFonts w:asciiTheme="minorHAnsi" w:hAnsiTheme="minorHAnsi" w:cs="ScalaSans-Bold"/>
          <w:bCs/>
          <w:i/>
          <w:lang w:val="sv"/>
        </w:rPr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63360" behindDoc="1" locked="0" layoutInCell="1" allowOverlap="1" wp14:anchorId="04D4CFE5" wp14:editId="04D4CFE6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3466800" cy="5068800"/>
            <wp:effectExtent l="0" t="0" r="635" b="0"/>
            <wp:wrapTight wrapText="bothSides">
              <wp:wrapPolygon edited="0">
                <wp:start x="0" y="0"/>
                <wp:lineTo x="0" y="21513"/>
                <wp:lineTo x="21485" y="21513"/>
                <wp:lineTo x="21485" y="0"/>
                <wp:lineTo x="0" y="0"/>
              </wp:wrapPolygon>
            </wp:wrapTight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800" cy="506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D4CFAF" w14:textId="77777777" w:rsidR="00BC525D" w:rsidRDefault="00BC525D" w:rsidP="00BC525D">
      <w:pPr>
        <w:spacing w:after="0" w:line="240" w:lineRule="auto"/>
        <w:rPr>
          <w:rFonts w:asciiTheme="minorHAnsi" w:hAnsiTheme="minorHAnsi" w:cs="ScalaSans-Bold"/>
          <w:bCs/>
          <w:i/>
          <w:lang w:val="sv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D4CFE7" wp14:editId="04D4CFE8">
                <wp:simplePos x="0" y="0"/>
                <wp:positionH relativeFrom="column">
                  <wp:posOffset>-847090</wp:posOffset>
                </wp:positionH>
                <wp:positionV relativeFrom="paragraph">
                  <wp:posOffset>164465</wp:posOffset>
                </wp:positionV>
                <wp:extent cx="1657350" cy="542925"/>
                <wp:effectExtent l="0" t="0" r="0" b="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4CFF0" w14:textId="77777777" w:rsidR="00BC525D" w:rsidRPr="00DE673A" w:rsidRDefault="00BC525D">
                            <w:pPr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Förmaksflimmer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ruta 9" o:spid="_x0000_s1027" type="#_x0000_t202" style="position:absolute;margin-left:-66.7pt;margin-top:12.95pt;width:130.5pt;height:4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" filled="f" stroked="f" strokeweight=".5pt">
                <v:textbox>
                  <w:txbxContent>
                    <w:p w14:paraId="04D4CFF0" w14:textId="77777777" w:rsidR="00BC525D" w:rsidRPr="00DE673A" w:rsidRDefault="00BC525D">
                      <w:pPr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Förmaksflimmer</w:t>
                      </w:r>
                    </w:p>
                  </w:txbxContent>
                </v:textbox>
              </v:shape>
            </w:pict>
          </mc:Fallback>
        </mc:AlternateContent>
      </w:r>
    </w:p>
    <w:p w14:paraId="04D4CFB0" w14:textId="77777777" w:rsidR="00BC525D" w:rsidRDefault="00BC525D" w:rsidP="00BC525D">
      <w:pPr>
        <w:spacing w:after="0" w:line="240" w:lineRule="auto"/>
        <w:rPr>
          <w:rFonts w:asciiTheme="minorHAnsi" w:hAnsiTheme="minorHAnsi" w:cs="ScalaSans-Bold"/>
          <w:bCs/>
          <w:i/>
          <w:lang w:val="sv"/>
        </w:rPr>
      </w:pPr>
    </w:p>
    <w:p w14:paraId="04D4CFB1" w14:textId="77777777" w:rsidR="00BC525D" w:rsidRDefault="00BC525D" w:rsidP="00BC525D">
      <w:pPr>
        <w:spacing w:after="0" w:line="240" w:lineRule="auto"/>
        <w:rPr>
          <w:rFonts w:asciiTheme="minorHAnsi" w:hAnsiTheme="minorHAnsi" w:cs="ScalaSans-Bold"/>
          <w:bCs/>
          <w:i/>
          <w:lang w:val="sv"/>
        </w:rPr>
      </w:pPr>
    </w:p>
    <w:p w14:paraId="04D4CFB2" w14:textId="77777777" w:rsidR="00BC525D" w:rsidRDefault="00BC525D" w:rsidP="00BC525D">
      <w:pPr>
        <w:spacing w:after="0" w:line="240" w:lineRule="auto"/>
        <w:rPr>
          <w:rFonts w:asciiTheme="minorHAnsi" w:hAnsiTheme="minorHAnsi" w:cs="ScalaSans-Bold"/>
          <w:bCs/>
          <w:i/>
          <w:lang w:val="sv"/>
        </w:rPr>
      </w:pPr>
    </w:p>
    <w:p w14:paraId="04D4CFB3" w14:textId="77777777" w:rsidR="00BC525D" w:rsidRDefault="00BC525D" w:rsidP="00BC525D">
      <w:pPr>
        <w:spacing w:after="0" w:line="240" w:lineRule="auto"/>
        <w:rPr>
          <w:rFonts w:asciiTheme="minorHAnsi" w:hAnsiTheme="minorHAnsi" w:cs="ScalaSans-Bold"/>
          <w:bCs/>
          <w:i/>
          <w:lang w:val="sv"/>
        </w:rPr>
      </w:pPr>
    </w:p>
    <w:p w14:paraId="04D4CFB4" w14:textId="77777777" w:rsidR="00BC525D" w:rsidRDefault="00BC525D" w:rsidP="00BC525D">
      <w:pPr>
        <w:spacing w:after="0" w:line="240" w:lineRule="auto"/>
        <w:rPr>
          <w:rFonts w:asciiTheme="minorHAnsi" w:hAnsiTheme="minorHAnsi" w:cs="ScalaSans-Bold"/>
          <w:bCs/>
          <w:i/>
          <w:lang w:val="sv"/>
        </w:rPr>
      </w:pPr>
    </w:p>
    <w:p w14:paraId="04D4CFB5" w14:textId="77777777" w:rsidR="00E31B64" w:rsidRPr="00BC525D" w:rsidRDefault="00E31B64" w:rsidP="00BC525D">
      <w:pPr>
        <w:spacing w:after="0" w:line="240" w:lineRule="auto"/>
        <w:rPr>
          <w:rFonts w:asciiTheme="minorHAnsi" w:eastAsiaTheme="minorHAnsi" w:hAnsiTheme="minorHAnsi" w:cs="ScalaSans-Bold"/>
          <w:bCs/>
          <w:i/>
          <w:color w:val="000000"/>
          <w:sz w:val="24"/>
          <w:szCs w:val="24"/>
          <w:lang w:val="sv"/>
        </w:rPr>
      </w:pPr>
      <w:r w:rsidRPr="00B6727F">
        <w:rPr>
          <w:rFonts w:asciiTheme="minorHAnsi" w:hAnsiTheme="minorHAnsi" w:cs="ScalaSans-Bold"/>
          <w:bCs/>
          <w:i/>
          <w:lang w:val="sv"/>
        </w:rPr>
        <w:t>Förmaksflimmer förekommer</w:t>
      </w:r>
      <w:r w:rsidR="004669C7" w:rsidRPr="00B6727F">
        <w:rPr>
          <w:rFonts w:asciiTheme="minorHAnsi" w:hAnsiTheme="minorHAnsi" w:cs="ScalaSans-Bold"/>
          <w:bCs/>
          <w:i/>
          <w:lang w:val="sv"/>
        </w:rPr>
        <w:t xml:space="preserve"> </w:t>
      </w:r>
      <w:r w:rsidRPr="00B6727F">
        <w:rPr>
          <w:rFonts w:asciiTheme="minorHAnsi" w:hAnsiTheme="minorHAnsi" w:cs="ScalaSans-Bold"/>
          <w:bCs/>
          <w:i/>
          <w:lang w:val="sv"/>
        </w:rPr>
        <w:t>i olika former.</w:t>
      </w:r>
    </w:p>
    <w:p w14:paraId="04D4CFB6" w14:textId="77777777" w:rsidR="00E31B64" w:rsidRPr="00AF6ACF" w:rsidRDefault="00E31B64" w:rsidP="00B6727F">
      <w:pPr>
        <w:pStyle w:val="Allmntstyckeformat"/>
        <w:spacing w:line="240" w:lineRule="auto"/>
        <w:rPr>
          <w:rFonts w:asciiTheme="minorHAnsi" w:hAnsiTheme="minorHAnsi" w:cs="ScalaSans-Bold"/>
          <w:bCs/>
          <w:lang w:val="sv"/>
        </w:rPr>
      </w:pPr>
      <w:r w:rsidRPr="00AF6ACF">
        <w:rPr>
          <w:rFonts w:asciiTheme="minorHAnsi" w:hAnsiTheme="minorHAnsi" w:cs="ScalaSans-Bold"/>
          <w:bCs/>
          <w:u w:val="single"/>
          <w:lang w:val="sv"/>
        </w:rPr>
        <w:t>Paroxysmalt:</w:t>
      </w:r>
      <w:r w:rsidRPr="00AF6ACF">
        <w:rPr>
          <w:rFonts w:asciiTheme="minorHAnsi" w:hAnsiTheme="minorHAnsi" w:cs="ScalaSans-Bold"/>
          <w:bCs/>
          <w:lang w:val="sv"/>
        </w:rPr>
        <w:t xml:space="preserve"> Attacker som går över spontant.</w:t>
      </w:r>
      <w:r w:rsidR="004669C7" w:rsidRPr="00AF6ACF">
        <w:rPr>
          <w:rFonts w:asciiTheme="minorHAnsi" w:hAnsiTheme="minorHAnsi" w:cs="ScalaSans-Bold"/>
          <w:bCs/>
          <w:lang w:val="sv"/>
        </w:rPr>
        <w:br/>
      </w:r>
    </w:p>
    <w:p w14:paraId="04D4CFB7" w14:textId="77777777" w:rsidR="00E31B64" w:rsidRPr="00AF6ACF" w:rsidRDefault="00E31B64" w:rsidP="00B6727F">
      <w:pPr>
        <w:pStyle w:val="Allmntstyckeformat"/>
        <w:spacing w:line="240" w:lineRule="auto"/>
        <w:rPr>
          <w:rFonts w:asciiTheme="minorHAnsi" w:hAnsiTheme="minorHAnsi" w:cs="ScalaSans-Bold"/>
          <w:bCs/>
          <w:lang w:val="sv"/>
        </w:rPr>
      </w:pPr>
      <w:r w:rsidRPr="00AF6ACF">
        <w:rPr>
          <w:rFonts w:asciiTheme="minorHAnsi" w:hAnsiTheme="minorHAnsi" w:cs="ScalaSans-Bold"/>
          <w:bCs/>
          <w:u w:val="single"/>
          <w:lang w:val="sv"/>
        </w:rPr>
        <w:t>Persisterande:</w:t>
      </w:r>
      <w:r w:rsidRPr="00AF6ACF">
        <w:rPr>
          <w:rFonts w:asciiTheme="minorHAnsi" w:hAnsiTheme="minorHAnsi" w:cs="ScalaSans-Bold"/>
          <w:bCs/>
          <w:lang w:val="sv"/>
        </w:rPr>
        <w:t xml:space="preserve"> Attacker som kräver åtgärd (elkonvertering eller läkemedel, se nedan), för att återgå till sinusrytm. </w:t>
      </w:r>
    </w:p>
    <w:p w14:paraId="04D4CFB8" w14:textId="77777777" w:rsidR="004669C7" w:rsidRPr="00AF6ACF" w:rsidRDefault="004669C7" w:rsidP="00B6727F">
      <w:pPr>
        <w:pStyle w:val="Allmntstyckeformat"/>
        <w:spacing w:line="240" w:lineRule="auto"/>
        <w:rPr>
          <w:rFonts w:asciiTheme="minorHAnsi" w:hAnsiTheme="minorHAnsi" w:cs="ScalaSans-Bold"/>
          <w:bCs/>
          <w:lang w:val="sv"/>
        </w:rPr>
      </w:pPr>
    </w:p>
    <w:p w14:paraId="04D4CFB9" w14:textId="77777777" w:rsidR="00B6727F" w:rsidRDefault="00E31B64" w:rsidP="004669C7">
      <w:pPr>
        <w:pStyle w:val="Allmntstyckeformat"/>
        <w:spacing w:line="240" w:lineRule="auto"/>
        <w:rPr>
          <w:rFonts w:asciiTheme="minorHAnsi" w:hAnsiTheme="minorHAnsi" w:cs="ScalaSans-Bold"/>
          <w:bCs/>
          <w:lang w:val="sv"/>
        </w:rPr>
      </w:pPr>
      <w:r w:rsidRPr="00AF6ACF">
        <w:rPr>
          <w:rFonts w:asciiTheme="minorHAnsi" w:hAnsiTheme="minorHAnsi" w:cs="ScalaSans-Bold"/>
          <w:bCs/>
          <w:u w:val="single"/>
          <w:lang w:val="sv"/>
        </w:rPr>
        <w:t>Pe</w:t>
      </w:r>
      <w:r w:rsidR="00B6727F" w:rsidRPr="00AF6ACF">
        <w:rPr>
          <w:rFonts w:asciiTheme="minorHAnsi" w:hAnsiTheme="minorHAnsi" w:cs="ScalaSans-Bold"/>
          <w:bCs/>
          <w:u w:val="single"/>
          <w:lang w:val="sv"/>
        </w:rPr>
        <w:t>r</w:t>
      </w:r>
      <w:r w:rsidRPr="00AF6ACF">
        <w:rPr>
          <w:rFonts w:asciiTheme="minorHAnsi" w:hAnsiTheme="minorHAnsi" w:cs="ScalaSans-Bold"/>
          <w:bCs/>
          <w:u w:val="single"/>
          <w:lang w:val="sv"/>
        </w:rPr>
        <w:t>manent, ihållande förmaksflimmer:</w:t>
      </w:r>
      <w:r w:rsidR="004669C7" w:rsidRPr="00AF6ACF">
        <w:rPr>
          <w:rFonts w:asciiTheme="minorHAnsi" w:hAnsiTheme="minorHAnsi" w:cs="ScalaSans-Bold"/>
          <w:bCs/>
          <w:lang w:val="sv"/>
        </w:rPr>
        <w:t xml:space="preserve"> </w:t>
      </w:r>
      <w:r w:rsidRPr="00AF6ACF">
        <w:rPr>
          <w:rFonts w:asciiTheme="minorHAnsi" w:hAnsiTheme="minorHAnsi" w:cs="ScalaSans-Bold"/>
          <w:bCs/>
          <w:lang w:val="sv"/>
        </w:rPr>
        <w:t>Sinusrytm kan trot</w:t>
      </w:r>
      <w:r w:rsidR="004669C7" w:rsidRPr="00AF6ACF">
        <w:rPr>
          <w:rFonts w:asciiTheme="minorHAnsi" w:hAnsiTheme="minorHAnsi" w:cs="ScalaSans-Bold"/>
          <w:bCs/>
          <w:lang w:val="sv"/>
        </w:rPr>
        <w:t xml:space="preserve">s behandling inte återställas. </w:t>
      </w:r>
      <w:r w:rsidRPr="00AF6ACF">
        <w:rPr>
          <w:rFonts w:asciiTheme="minorHAnsi" w:hAnsiTheme="minorHAnsi" w:cs="ScalaSans-Bold"/>
          <w:bCs/>
          <w:lang w:val="sv"/>
        </w:rPr>
        <w:t xml:space="preserve">Det förekommer också att man av olika </w:t>
      </w:r>
      <w:r w:rsidR="004669C7" w:rsidRPr="00AF6ACF">
        <w:rPr>
          <w:rFonts w:asciiTheme="minorHAnsi" w:hAnsiTheme="minorHAnsi" w:cs="ScalaSans-Bold"/>
          <w:bCs/>
          <w:lang w:val="sv"/>
        </w:rPr>
        <w:t xml:space="preserve">skäl </w:t>
      </w:r>
      <w:r w:rsidRPr="00AF6ACF">
        <w:rPr>
          <w:rFonts w:asciiTheme="minorHAnsi" w:hAnsiTheme="minorHAnsi" w:cs="ScalaSans-Bold"/>
          <w:bCs/>
          <w:lang w:val="sv"/>
        </w:rPr>
        <w:t>beslutar att inte försöka återställa sinusrytmen.</w:t>
      </w:r>
    </w:p>
    <w:p w14:paraId="04D4CFBA" w14:textId="77777777" w:rsidR="00B857BC" w:rsidRPr="00BD71E3" w:rsidRDefault="00B857BC" w:rsidP="009A6D2B">
      <w:pPr>
        <w:pStyle w:val="Rubrik2"/>
        <w:rPr>
          <w:rFonts w:eastAsiaTheme="minorHAnsi"/>
          <w:lang w:val="sv"/>
        </w:rPr>
      </w:pPr>
      <w:r w:rsidRPr="00BD71E3">
        <w:rPr>
          <w:rFonts w:eastAsiaTheme="minorHAnsi"/>
          <w:lang w:val="sv"/>
        </w:rPr>
        <w:lastRenderedPageBreak/>
        <w:t>H</w:t>
      </w:r>
      <w:r w:rsidR="00A465D4">
        <w:rPr>
          <w:lang w:val="sv"/>
        </w:rPr>
        <w:t>ur ställer men diagnosen förmaksflimmer</w:t>
      </w:r>
      <w:r w:rsidRPr="00BD71E3">
        <w:rPr>
          <w:rFonts w:eastAsiaTheme="minorHAnsi"/>
          <w:lang w:val="sv"/>
        </w:rPr>
        <w:t>?</w:t>
      </w:r>
    </w:p>
    <w:p w14:paraId="04D4CFBB" w14:textId="77777777" w:rsidR="00B857BC" w:rsidRDefault="00B857BC" w:rsidP="00B6727F">
      <w:pPr>
        <w:pStyle w:val="Allmntstyckeformat"/>
        <w:spacing w:line="240" w:lineRule="auto"/>
        <w:rPr>
          <w:rFonts w:asciiTheme="minorHAnsi" w:hAnsiTheme="minorHAnsi" w:cs="ScalaSans-Bold"/>
          <w:bCs/>
          <w:lang w:val="sv"/>
        </w:rPr>
      </w:pPr>
      <w:r w:rsidRPr="008F52A0">
        <w:rPr>
          <w:rFonts w:asciiTheme="minorHAnsi" w:hAnsiTheme="minorHAnsi" w:cs="ScalaSans-Bold"/>
          <w:bCs/>
          <w:lang w:val="sv"/>
        </w:rPr>
        <w:t>Diagnosen kan enbart ställas om ekg-regist</w:t>
      </w:r>
      <w:r w:rsidR="009A6D2B" w:rsidRPr="008F52A0">
        <w:rPr>
          <w:rFonts w:asciiTheme="minorHAnsi" w:hAnsiTheme="minorHAnsi" w:cs="ScalaSans-Bold"/>
          <w:bCs/>
          <w:lang w:val="sv"/>
        </w:rPr>
        <w:t>r</w:t>
      </w:r>
      <w:r w:rsidRPr="008F52A0">
        <w:rPr>
          <w:rFonts w:asciiTheme="minorHAnsi" w:hAnsiTheme="minorHAnsi" w:cs="ScalaSans-Bold"/>
          <w:bCs/>
          <w:lang w:val="sv"/>
        </w:rPr>
        <w:t>ering görs under pågående förmaksflimmer. Då förmaksflimmer ofta förekommer endast i korta episoder kan det vara nö</w:t>
      </w:r>
      <w:r w:rsidR="009A6D2B" w:rsidRPr="008F52A0">
        <w:rPr>
          <w:rFonts w:asciiTheme="minorHAnsi" w:hAnsiTheme="minorHAnsi" w:cs="ScalaSans-Bold"/>
          <w:bCs/>
          <w:lang w:val="sv"/>
        </w:rPr>
        <w:t>d</w:t>
      </w:r>
      <w:r w:rsidRPr="008F52A0">
        <w:rPr>
          <w:rFonts w:asciiTheme="minorHAnsi" w:hAnsiTheme="minorHAnsi" w:cs="ScalaSans-Bold"/>
          <w:bCs/>
          <w:lang w:val="sv"/>
        </w:rPr>
        <w:t>vändigt med ekg-registrering under längre tid. Olika metoder finns</w:t>
      </w:r>
      <w:r w:rsidR="00AA1442" w:rsidRPr="008F52A0">
        <w:rPr>
          <w:rFonts w:asciiTheme="minorHAnsi" w:hAnsiTheme="minorHAnsi" w:cs="ScalaSans-Bold"/>
          <w:bCs/>
          <w:lang w:val="sv"/>
        </w:rPr>
        <w:t xml:space="preserve"> för detta t ex </w:t>
      </w:r>
      <w:r w:rsidRPr="008F52A0">
        <w:rPr>
          <w:rFonts w:asciiTheme="minorHAnsi" w:hAnsiTheme="minorHAnsi" w:cs="ScalaSans-Bold"/>
          <w:bCs/>
          <w:lang w:val="sv"/>
        </w:rPr>
        <w:t>band</w:t>
      </w:r>
      <w:r w:rsidR="009A6D2B" w:rsidRPr="008F52A0">
        <w:rPr>
          <w:rFonts w:asciiTheme="minorHAnsi" w:hAnsiTheme="minorHAnsi" w:cs="ScalaSans-Bold"/>
          <w:bCs/>
          <w:lang w:val="sv"/>
        </w:rPr>
        <w:t>s</w:t>
      </w:r>
      <w:r w:rsidRPr="008F52A0">
        <w:rPr>
          <w:rFonts w:asciiTheme="minorHAnsi" w:hAnsiTheme="minorHAnsi" w:cs="ScalaSans-Bold"/>
          <w:bCs/>
          <w:lang w:val="sv"/>
        </w:rPr>
        <w:t>pelar-ekg och tum-ekg.</w:t>
      </w:r>
    </w:p>
    <w:p w14:paraId="04D4CFBC" w14:textId="77777777" w:rsidR="005C076B" w:rsidRDefault="005C076B" w:rsidP="00B6727F">
      <w:pPr>
        <w:pStyle w:val="Allmntstyckeformat"/>
        <w:spacing w:line="240" w:lineRule="auto"/>
        <w:rPr>
          <w:rFonts w:asciiTheme="minorHAnsi" w:hAnsiTheme="minorHAnsi" w:cs="ScalaSans-Bold"/>
          <w:bCs/>
          <w:lang w:val="sv"/>
        </w:rPr>
      </w:pPr>
    </w:p>
    <w:p w14:paraId="04D4CFBD" w14:textId="77777777" w:rsidR="00B857BC" w:rsidRPr="009A6D2B" w:rsidRDefault="00B857BC" w:rsidP="009A6D2B">
      <w:pPr>
        <w:pStyle w:val="Rubrik2"/>
        <w:rPr>
          <w:rFonts w:eastAsiaTheme="minorHAnsi"/>
          <w:lang w:val="sv"/>
        </w:rPr>
      </w:pPr>
      <w:r w:rsidRPr="009A6D2B">
        <w:rPr>
          <w:rFonts w:eastAsiaTheme="minorHAnsi"/>
          <w:lang w:val="sv"/>
        </w:rPr>
        <w:t>S</w:t>
      </w:r>
      <w:r w:rsidR="009F5F1E">
        <w:rPr>
          <w:rFonts w:eastAsiaTheme="minorHAnsi"/>
          <w:lang w:val="sv"/>
        </w:rPr>
        <w:t>ymtom</w:t>
      </w:r>
    </w:p>
    <w:p w14:paraId="04D4CFBE" w14:textId="77777777" w:rsidR="00B857BC" w:rsidRDefault="00B857BC" w:rsidP="00317B82">
      <w:pPr>
        <w:pStyle w:val="Allmntstyckeformat"/>
        <w:spacing w:line="240" w:lineRule="auto"/>
        <w:rPr>
          <w:rFonts w:asciiTheme="minorHAnsi" w:hAnsiTheme="minorHAnsi" w:cs="ScalaSans-Bold"/>
          <w:bCs/>
          <w:lang w:val="sv"/>
        </w:rPr>
      </w:pPr>
      <w:r w:rsidRPr="00AF6ACF">
        <w:rPr>
          <w:rFonts w:asciiTheme="minorHAnsi" w:hAnsiTheme="minorHAnsi" w:cs="ScalaSans-Bold"/>
          <w:bCs/>
          <w:lang w:val="sv"/>
        </w:rPr>
        <w:t xml:space="preserve">Symtomen är mycket varierande. Många är symtomfria medan andra kan vara mycket påverkade av sitt förmaksflimmer. Vanliga symtom är oregelbunden puls, hjärtklappning, andfåddhet eller nedsatt kondition. </w:t>
      </w:r>
    </w:p>
    <w:p w14:paraId="04D4CFBF" w14:textId="77777777" w:rsidR="005C076B" w:rsidRDefault="005C076B" w:rsidP="00317B82">
      <w:pPr>
        <w:pStyle w:val="Allmntstyckeformat"/>
        <w:spacing w:line="240" w:lineRule="auto"/>
        <w:rPr>
          <w:rFonts w:asciiTheme="minorHAnsi" w:hAnsiTheme="minorHAnsi" w:cs="ScalaSans-Bold"/>
          <w:bCs/>
          <w:lang w:val="sv"/>
        </w:rPr>
      </w:pPr>
    </w:p>
    <w:p w14:paraId="04D4CFC0" w14:textId="77777777" w:rsidR="00B857BC" w:rsidRPr="009A6D2B" w:rsidRDefault="00B857BC" w:rsidP="008B453A">
      <w:pPr>
        <w:pStyle w:val="Rubrik2"/>
        <w:spacing w:before="180"/>
        <w:rPr>
          <w:rFonts w:eastAsiaTheme="minorHAnsi"/>
          <w:lang w:val="sv"/>
        </w:rPr>
      </w:pPr>
      <w:r w:rsidRPr="009A6D2B">
        <w:rPr>
          <w:rFonts w:eastAsiaTheme="minorHAnsi"/>
          <w:lang w:val="sv"/>
        </w:rPr>
        <w:t>B</w:t>
      </w:r>
      <w:r w:rsidR="009F5F1E">
        <w:rPr>
          <w:rFonts w:eastAsiaTheme="minorHAnsi"/>
          <w:lang w:val="sv"/>
        </w:rPr>
        <w:t>ehandling</w:t>
      </w:r>
    </w:p>
    <w:p w14:paraId="04D4CFC1" w14:textId="77777777" w:rsidR="00B857BC" w:rsidRDefault="006D7C0C" w:rsidP="00317B82">
      <w:pPr>
        <w:pStyle w:val="Allmntstyckeformat"/>
        <w:spacing w:line="240" w:lineRule="auto"/>
        <w:rPr>
          <w:rFonts w:asciiTheme="minorHAnsi" w:hAnsiTheme="minorHAnsi" w:cs="ScalaSans-Bold"/>
          <w:bCs/>
          <w:lang w:val="sv"/>
        </w:rPr>
      </w:pPr>
      <w:r w:rsidRPr="00AF6ACF">
        <w:rPr>
          <w:rFonts w:asciiTheme="minorHAnsi" w:hAnsiTheme="minorHAnsi" w:cs="ScalaSans-Bold"/>
          <w:bCs/>
          <w:lang w:val="sv"/>
        </w:rPr>
        <w:t>Vid all hjärt-</w:t>
      </w:r>
      <w:r w:rsidR="00B857BC" w:rsidRPr="00AF6ACF">
        <w:rPr>
          <w:rFonts w:asciiTheme="minorHAnsi" w:hAnsiTheme="minorHAnsi" w:cs="ScalaSans-Bold"/>
          <w:bCs/>
          <w:lang w:val="sv"/>
        </w:rPr>
        <w:t>kärlsjukdom</w:t>
      </w:r>
      <w:r w:rsidRPr="00AF6ACF">
        <w:rPr>
          <w:rFonts w:asciiTheme="minorHAnsi" w:hAnsiTheme="minorHAnsi" w:cs="ScalaSans-Bold"/>
          <w:bCs/>
          <w:lang w:val="sv"/>
        </w:rPr>
        <w:t xml:space="preserve">, </w:t>
      </w:r>
      <w:r w:rsidR="00B857BC" w:rsidRPr="00AF6ACF">
        <w:rPr>
          <w:rFonts w:asciiTheme="minorHAnsi" w:hAnsiTheme="minorHAnsi" w:cs="ScalaSans-Bold"/>
          <w:bCs/>
          <w:lang w:val="sv"/>
        </w:rPr>
        <w:t>så även vid förmaksflimmer, bör man sträva efter att leva hälsosamt. Man bör alltså äta sunt, avstå från rökning, motionera regelbundet samt vara måttlig med sitt alkoholintag.</w:t>
      </w:r>
      <w:r w:rsidR="00AF6ACF" w:rsidRPr="00AF6ACF">
        <w:rPr>
          <w:rFonts w:asciiTheme="minorHAnsi" w:hAnsiTheme="minorHAnsi" w:cs="ScalaSans-Bold"/>
          <w:bCs/>
          <w:lang w:val="sv"/>
        </w:rPr>
        <w:t xml:space="preserve"> </w:t>
      </w:r>
      <w:r w:rsidR="00B857BC" w:rsidRPr="00AF6ACF">
        <w:rPr>
          <w:rFonts w:asciiTheme="minorHAnsi" w:hAnsiTheme="minorHAnsi" w:cs="ScalaSans-Bold"/>
          <w:bCs/>
          <w:lang w:val="sv"/>
        </w:rPr>
        <w:t>Antikoagulation och frekvenskontroll är de två grundpelarna i den medic</w:t>
      </w:r>
      <w:r w:rsidRPr="00AF6ACF">
        <w:rPr>
          <w:rFonts w:asciiTheme="minorHAnsi" w:hAnsiTheme="minorHAnsi" w:cs="ScalaSans-Bold"/>
          <w:bCs/>
          <w:lang w:val="sv"/>
        </w:rPr>
        <w:t>i</w:t>
      </w:r>
      <w:r w:rsidR="00B857BC" w:rsidRPr="00AF6ACF">
        <w:rPr>
          <w:rFonts w:asciiTheme="minorHAnsi" w:hAnsiTheme="minorHAnsi" w:cs="ScalaSans-Bold"/>
          <w:bCs/>
          <w:lang w:val="sv"/>
        </w:rPr>
        <w:t xml:space="preserve">nska behandlingen. </w:t>
      </w:r>
    </w:p>
    <w:p w14:paraId="04D4CFC2" w14:textId="77777777" w:rsidR="005C076B" w:rsidRDefault="005C076B" w:rsidP="00317B82">
      <w:pPr>
        <w:pStyle w:val="Allmntstyckeformat"/>
        <w:spacing w:line="240" w:lineRule="auto"/>
        <w:rPr>
          <w:rFonts w:asciiTheme="minorHAnsi" w:hAnsiTheme="minorHAnsi" w:cs="ScalaSans-Bold"/>
          <w:bCs/>
          <w:lang w:val="sv"/>
        </w:rPr>
      </w:pPr>
    </w:p>
    <w:p w14:paraId="04D4CFC3" w14:textId="77777777" w:rsidR="00B857BC" w:rsidRPr="009A6D2B" w:rsidRDefault="00B857BC" w:rsidP="008B453A">
      <w:pPr>
        <w:pStyle w:val="Rubrik2"/>
        <w:spacing w:before="180"/>
        <w:rPr>
          <w:rFonts w:eastAsiaTheme="minorHAnsi"/>
          <w:lang w:val="sv"/>
        </w:rPr>
      </w:pPr>
      <w:r w:rsidRPr="009A6D2B">
        <w:rPr>
          <w:rFonts w:eastAsiaTheme="minorHAnsi"/>
          <w:lang w:val="sv"/>
        </w:rPr>
        <w:t>A</w:t>
      </w:r>
      <w:r w:rsidR="009F5F1E">
        <w:rPr>
          <w:rFonts w:eastAsiaTheme="minorHAnsi"/>
          <w:lang w:val="sv"/>
        </w:rPr>
        <w:t>ntikoagulation</w:t>
      </w:r>
    </w:p>
    <w:p w14:paraId="04D4CFC4" w14:textId="77777777" w:rsidR="00DE673A" w:rsidRDefault="00B857BC" w:rsidP="00575F33">
      <w:pPr>
        <w:pStyle w:val="Allmntstyckeformat"/>
        <w:spacing w:line="240" w:lineRule="auto"/>
        <w:rPr>
          <w:rFonts w:asciiTheme="minorHAnsi" w:hAnsiTheme="minorHAnsi" w:cs="ScalaSans-Bold"/>
          <w:bCs/>
          <w:lang w:val="sv"/>
        </w:rPr>
      </w:pPr>
      <w:r w:rsidRPr="00AF6ACF">
        <w:rPr>
          <w:rFonts w:asciiTheme="minorHAnsi" w:hAnsiTheme="minorHAnsi" w:cs="ScalaSans-Bold"/>
          <w:bCs/>
          <w:lang w:val="sv"/>
        </w:rPr>
        <w:t>Antikoagulation</w:t>
      </w:r>
      <w:r w:rsidR="005649F4" w:rsidRPr="00AF6ACF">
        <w:rPr>
          <w:rFonts w:asciiTheme="minorHAnsi" w:hAnsiTheme="minorHAnsi" w:cs="ScalaSans-Bold"/>
          <w:bCs/>
          <w:lang w:val="sv"/>
        </w:rPr>
        <w:t>*</w:t>
      </w:r>
      <w:r w:rsidRPr="00AF6ACF">
        <w:rPr>
          <w:rFonts w:asciiTheme="minorHAnsi" w:hAnsiTheme="minorHAnsi" w:cs="ScalaSans-Bold"/>
          <w:bCs/>
          <w:lang w:val="sv"/>
        </w:rPr>
        <w:t>, som förhindrar bi</w:t>
      </w:r>
      <w:r w:rsidR="00156912" w:rsidRPr="00AF6ACF">
        <w:rPr>
          <w:rFonts w:asciiTheme="minorHAnsi" w:hAnsiTheme="minorHAnsi" w:cs="ScalaSans-Bold"/>
          <w:bCs/>
          <w:lang w:val="sv"/>
        </w:rPr>
        <w:t xml:space="preserve">ldning av blodpropp i hjärtat, </w:t>
      </w:r>
      <w:r w:rsidRPr="00AF6ACF">
        <w:rPr>
          <w:rFonts w:asciiTheme="minorHAnsi" w:hAnsiTheme="minorHAnsi" w:cs="ScalaSans-Bold"/>
          <w:bCs/>
          <w:lang w:val="sv"/>
        </w:rPr>
        <w:t>är den enda behandlingen som hitti</w:t>
      </w:r>
      <w:r w:rsidR="00156912" w:rsidRPr="00AF6ACF">
        <w:rPr>
          <w:rFonts w:asciiTheme="minorHAnsi" w:hAnsiTheme="minorHAnsi" w:cs="ScalaSans-Bold"/>
          <w:bCs/>
          <w:lang w:val="sv"/>
        </w:rPr>
        <w:t>l</w:t>
      </w:r>
      <w:r w:rsidRPr="00AF6ACF">
        <w:rPr>
          <w:rFonts w:asciiTheme="minorHAnsi" w:hAnsiTheme="minorHAnsi" w:cs="ScalaSans-Bold"/>
          <w:bCs/>
          <w:lang w:val="sv"/>
        </w:rPr>
        <w:t xml:space="preserve">ls visats minska dödligheten vid </w:t>
      </w:r>
    </w:p>
    <w:p w14:paraId="04D4CFC5" w14:textId="77777777" w:rsidR="00147FB1" w:rsidRDefault="00B857BC" w:rsidP="00317B82">
      <w:pPr>
        <w:pStyle w:val="Allmntstyckeformat"/>
        <w:spacing w:line="240" w:lineRule="auto"/>
        <w:rPr>
          <w:rFonts w:asciiTheme="minorHAnsi" w:hAnsiTheme="minorHAnsi" w:cs="ScalaSans-Bold"/>
          <w:bCs/>
          <w:lang w:val="sv"/>
        </w:rPr>
      </w:pPr>
      <w:r w:rsidRPr="00AF6ACF">
        <w:rPr>
          <w:rFonts w:asciiTheme="minorHAnsi" w:hAnsiTheme="minorHAnsi" w:cs="ScalaSans-Bold"/>
          <w:bCs/>
          <w:lang w:val="sv"/>
        </w:rPr>
        <w:t>förmaksflimmer. I dagsläget finns i Sverige fyra preparat som samtliga visat sig mycket effektiva att minska denna risk: Eliquis, Pradaxa, Waran</w:t>
      </w:r>
      <w:r w:rsidR="00B966E4">
        <w:rPr>
          <w:rFonts w:asciiTheme="minorHAnsi" w:hAnsiTheme="minorHAnsi" w:cs="ScalaSans-Bold"/>
          <w:bCs/>
          <w:lang w:val="sv"/>
        </w:rPr>
        <w:t xml:space="preserve">, Lixiana </w:t>
      </w:r>
      <w:r w:rsidRPr="00AF6ACF">
        <w:rPr>
          <w:rFonts w:asciiTheme="minorHAnsi" w:hAnsiTheme="minorHAnsi" w:cs="ScalaSans-Bold"/>
          <w:bCs/>
          <w:lang w:val="sv"/>
        </w:rPr>
        <w:t>samt Xarelto.</w:t>
      </w:r>
      <w:r w:rsidR="00156912" w:rsidRPr="00AF6ACF">
        <w:rPr>
          <w:rFonts w:asciiTheme="minorHAnsi" w:hAnsiTheme="minorHAnsi" w:cs="ScalaSans-Bold"/>
          <w:bCs/>
          <w:lang w:val="sv"/>
        </w:rPr>
        <w:t xml:space="preserve"> </w:t>
      </w:r>
      <w:r w:rsidRPr="00AF6ACF">
        <w:rPr>
          <w:rFonts w:asciiTheme="minorHAnsi" w:hAnsiTheme="minorHAnsi" w:cs="ScalaSans-Bold"/>
          <w:bCs/>
          <w:lang w:val="sv"/>
        </w:rPr>
        <w:t>Trombyl som tidigare använts i sammanhanget har betydligt sämre effekt och rekommenderas inte för behandling vid förmaksflimmer.</w:t>
      </w:r>
    </w:p>
    <w:p w14:paraId="04D4CFC6" w14:textId="77777777" w:rsidR="005C076B" w:rsidRDefault="005C076B" w:rsidP="00317B82">
      <w:pPr>
        <w:pStyle w:val="Allmntstyckeformat"/>
        <w:spacing w:line="240" w:lineRule="auto"/>
        <w:rPr>
          <w:rFonts w:asciiTheme="minorHAnsi" w:hAnsiTheme="minorHAnsi" w:cs="ScalaSans-Bold"/>
          <w:bCs/>
          <w:lang w:val="sv"/>
        </w:rPr>
      </w:pPr>
    </w:p>
    <w:p w14:paraId="04D4CFC7" w14:textId="77777777" w:rsidR="00187892" w:rsidRDefault="00187892" w:rsidP="008B453A">
      <w:pPr>
        <w:pStyle w:val="Rubrik2"/>
        <w:spacing w:before="180" w:line="240" w:lineRule="auto"/>
        <w:contextualSpacing/>
        <w:rPr>
          <w:rFonts w:eastAsiaTheme="minorHAnsi"/>
          <w:lang w:val="sv"/>
        </w:rPr>
      </w:pPr>
    </w:p>
    <w:p w14:paraId="04D4CFC8" w14:textId="77777777" w:rsidR="00187892" w:rsidRDefault="00187892">
      <w:pPr>
        <w:spacing w:after="0" w:line="240" w:lineRule="auto"/>
        <w:rPr>
          <w:rFonts w:asciiTheme="majorHAnsi" w:eastAsiaTheme="minorHAnsi" w:hAnsiTheme="majorHAnsi" w:cstheme="majorBidi"/>
          <w:b/>
          <w:bCs/>
          <w:color w:val="4F81BD" w:themeColor="accent1"/>
          <w:sz w:val="26"/>
          <w:szCs w:val="26"/>
          <w:lang w:val="sv"/>
        </w:rPr>
      </w:pPr>
      <w:r>
        <w:rPr>
          <w:rFonts w:eastAsiaTheme="minorHAnsi"/>
          <w:lang w:val="sv"/>
        </w:rPr>
        <w:br w:type="page"/>
      </w:r>
    </w:p>
    <w:p w14:paraId="04D4CFC9" w14:textId="77777777" w:rsidR="00B857BC" w:rsidRPr="00147FB1" w:rsidRDefault="00B857BC" w:rsidP="008B453A">
      <w:pPr>
        <w:pStyle w:val="Rubrik2"/>
        <w:spacing w:before="180" w:line="240" w:lineRule="auto"/>
        <w:contextualSpacing/>
        <w:rPr>
          <w:rFonts w:eastAsiaTheme="minorHAnsi"/>
          <w:lang w:val="sv"/>
        </w:rPr>
      </w:pPr>
      <w:r w:rsidRPr="009A6D2B">
        <w:rPr>
          <w:rFonts w:eastAsiaTheme="minorHAnsi"/>
          <w:lang w:val="sv"/>
        </w:rPr>
        <w:lastRenderedPageBreak/>
        <w:t>F</w:t>
      </w:r>
      <w:r w:rsidR="00ED641B">
        <w:rPr>
          <w:rFonts w:eastAsiaTheme="minorHAnsi"/>
          <w:lang w:val="sv"/>
        </w:rPr>
        <w:t>rekvenskontroll</w:t>
      </w:r>
    </w:p>
    <w:p w14:paraId="04D4CFCA" w14:textId="77777777" w:rsidR="005C076B" w:rsidRDefault="00B857BC" w:rsidP="00317B82">
      <w:pPr>
        <w:pStyle w:val="Allmntstyckeformat"/>
        <w:spacing w:line="240" w:lineRule="auto"/>
        <w:rPr>
          <w:rFonts w:asciiTheme="minorHAnsi" w:hAnsiTheme="minorHAnsi" w:cs="ScalaSans-Bold"/>
          <w:bCs/>
          <w:lang w:val="sv"/>
        </w:rPr>
      </w:pPr>
      <w:r w:rsidRPr="00AF6ACF">
        <w:rPr>
          <w:rFonts w:asciiTheme="minorHAnsi" w:hAnsiTheme="minorHAnsi" w:cs="ScalaSans-Bold"/>
          <w:bCs/>
          <w:lang w:val="sv"/>
        </w:rPr>
        <w:t>Läkemedel som sänker hjär</w:t>
      </w:r>
      <w:r w:rsidR="005649F4" w:rsidRPr="00AF6ACF">
        <w:rPr>
          <w:rFonts w:asciiTheme="minorHAnsi" w:hAnsiTheme="minorHAnsi" w:cs="ScalaSans-Bold"/>
          <w:bCs/>
          <w:lang w:val="sv"/>
        </w:rPr>
        <w:t xml:space="preserve">tfrekvensen, frekvenskontroll, </w:t>
      </w:r>
      <w:r w:rsidRPr="00AF6ACF">
        <w:rPr>
          <w:rFonts w:asciiTheme="minorHAnsi" w:hAnsiTheme="minorHAnsi" w:cs="ScalaSans-Bold"/>
          <w:bCs/>
          <w:lang w:val="sv"/>
        </w:rPr>
        <w:t xml:space="preserve">leder ofta till god symtomlindring och minskar risken för hjärtsvikt. </w:t>
      </w:r>
    </w:p>
    <w:p w14:paraId="04D4CFCB" w14:textId="77777777" w:rsidR="00B857BC" w:rsidRPr="00AF6ACF" w:rsidRDefault="00B857BC" w:rsidP="00317B82">
      <w:pPr>
        <w:pStyle w:val="Allmntstyckeformat"/>
        <w:spacing w:line="240" w:lineRule="auto"/>
        <w:rPr>
          <w:rFonts w:asciiTheme="minorHAnsi" w:hAnsiTheme="minorHAnsi" w:cs="ScalaSans-Bold"/>
          <w:bCs/>
          <w:lang w:val="sv"/>
        </w:rPr>
      </w:pPr>
      <w:r w:rsidRPr="00AF6ACF">
        <w:rPr>
          <w:rFonts w:asciiTheme="minorHAnsi" w:hAnsiTheme="minorHAnsi" w:cs="ScalaSans-Bold"/>
          <w:bCs/>
          <w:lang w:val="sv"/>
        </w:rPr>
        <w:t>De läkemedels</w:t>
      </w:r>
      <w:r w:rsidR="005649F4" w:rsidRPr="00AF6ACF">
        <w:rPr>
          <w:rFonts w:asciiTheme="minorHAnsi" w:hAnsiTheme="minorHAnsi" w:cs="ScalaSans-Bold"/>
          <w:bCs/>
          <w:lang w:val="sv"/>
        </w:rPr>
        <w:t>-</w:t>
      </w:r>
      <w:r w:rsidRPr="00AF6ACF">
        <w:rPr>
          <w:rFonts w:asciiTheme="minorHAnsi" w:hAnsiTheme="minorHAnsi" w:cs="ScalaSans-Bold"/>
          <w:bCs/>
          <w:lang w:val="sv"/>
        </w:rPr>
        <w:t>grupper som används för att sänka hjärtfrekvensen är:</w:t>
      </w:r>
    </w:p>
    <w:p w14:paraId="04D4CFCC" w14:textId="77777777" w:rsidR="00B857BC" w:rsidRPr="00AF6ACF" w:rsidRDefault="005649F4" w:rsidP="00317B82">
      <w:pPr>
        <w:pStyle w:val="Allmntstyckeformat"/>
        <w:numPr>
          <w:ilvl w:val="0"/>
          <w:numId w:val="1"/>
        </w:numPr>
        <w:spacing w:line="240" w:lineRule="auto"/>
        <w:rPr>
          <w:rFonts w:asciiTheme="minorHAnsi" w:hAnsiTheme="minorHAnsi" w:cs="ScalaSans-Bold"/>
          <w:bCs/>
          <w:lang w:val="sv"/>
        </w:rPr>
      </w:pPr>
      <w:r w:rsidRPr="00AF6ACF">
        <w:rPr>
          <w:rFonts w:asciiTheme="minorHAnsi" w:hAnsiTheme="minorHAnsi" w:cs="ScalaSans-Bold"/>
          <w:bCs/>
          <w:lang w:val="sv"/>
        </w:rPr>
        <w:t>Betablockerar</w:t>
      </w:r>
      <w:r w:rsidR="00BD0E3D" w:rsidRPr="00AF6ACF">
        <w:rPr>
          <w:rFonts w:asciiTheme="minorHAnsi" w:hAnsiTheme="minorHAnsi" w:cs="ScalaSans-Bold"/>
          <w:bCs/>
          <w:lang w:val="sv"/>
        </w:rPr>
        <w:t>e</w:t>
      </w:r>
      <w:r w:rsidRPr="00AF6ACF">
        <w:rPr>
          <w:rFonts w:asciiTheme="minorHAnsi" w:hAnsiTheme="minorHAnsi" w:cs="ScalaSans-Bold"/>
          <w:bCs/>
          <w:lang w:val="sv"/>
        </w:rPr>
        <w:t xml:space="preserve"> t </w:t>
      </w:r>
      <w:r w:rsidR="00B857BC" w:rsidRPr="00AF6ACF">
        <w:rPr>
          <w:rFonts w:asciiTheme="minorHAnsi" w:hAnsiTheme="minorHAnsi" w:cs="ScalaSans-Bold"/>
          <w:bCs/>
          <w:lang w:val="sv"/>
        </w:rPr>
        <w:t>ex Bisoprolol och Metoprolol</w:t>
      </w:r>
    </w:p>
    <w:p w14:paraId="04D4CFCD" w14:textId="77777777" w:rsidR="00B857BC" w:rsidRPr="00AF6ACF" w:rsidRDefault="00B857BC" w:rsidP="00317B82">
      <w:pPr>
        <w:pStyle w:val="Allmntstyckeformat"/>
        <w:numPr>
          <w:ilvl w:val="0"/>
          <w:numId w:val="1"/>
        </w:numPr>
        <w:spacing w:line="240" w:lineRule="auto"/>
        <w:rPr>
          <w:rFonts w:asciiTheme="minorHAnsi" w:hAnsiTheme="minorHAnsi" w:cs="ScalaSans-Bold"/>
          <w:bCs/>
          <w:lang w:val="sv"/>
        </w:rPr>
      </w:pPr>
      <w:r w:rsidRPr="00AF6ACF">
        <w:rPr>
          <w:rFonts w:asciiTheme="minorHAnsi" w:hAnsiTheme="minorHAnsi" w:cs="ScalaSans-Bold"/>
          <w:bCs/>
          <w:lang w:val="sv"/>
        </w:rPr>
        <w:t xml:space="preserve">-Calciumflödeshämmare </w:t>
      </w:r>
      <w:r w:rsidR="005649F4" w:rsidRPr="00AF6ACF">
        <w:rPr>
          <w:rFonts w:asciiTheme="minorHAnsi" w:hAnsiTheme="minorHAnsi" w:cs="ScalaSans-Bold"/>
          <w:bCs/>
          <w:lang w:val="sv"/>
        </w:rPr>
        <w:t>t </w:t>
      </w:r>
      <w:r w:rsidRPr="00AF6ACF">
        <w:rPr>
          <w:rFonts w:asciiTheme="minorHAnsi" w:hAnsiTheme="minorHAnsi" w:cs="ScalaSans-Bold"/>
          <w:bCs/>
          <w:lang w:val="sv"/>
        </w:rPr>
        <w:t>ex Isoptin och Cardizem</w:t>
      </w:r>
    </w:p>
    <w:p w14:paraId="04D4CFCE" w14:textId="77777777" w:rsidR="005649F4" w:rsidRPr="00AF6ACF" w:rsidRDefault="00B857BC" w:rsidP="00317B82">
      <w:pPr>
        <w:pStyle w:val="Allmntstyckeformat"/>
        <w:numPr>
          <w:ilvl w:val="0"/>
          <w:numId w:val="1"/>
        </w:numPr>
        <w:spacing w:line="240" w:lineRule="auto"/>
        <w:rPr>
          <w:rFonts w:asciiTheme="minorHAnsi" w:hAnsiTheme="minorHAnsi" w:cs="ScalaSans-Bold"/>
          <w:bCs/>
          <w:lang w:val="sv"/>
        </w:rPr>
      </w:pPr>
      <w:r w:rsidRPr="00AF6ACF">
        <w:rPr>
          <w:rFonts w:asciiTheme="minorHAnsi" w:hAnsiTheme="minorHAnsi" w:cs="ScalaSans-Bold"/>
          <w:bCs/>
          <w:lang w:val="sv"/>
        </w:rPr>
        <w:t xml:space="preserve">-Digitalis </w:t>
      </w:r>
      <w:r w:rsidR="005649F4" w:rsidRPr="00AF6ACF">
        <w:rPr>
          <w:rFonts w:asciiTheme="minorHAnsi" w:hAnsiTheme="minorHAnsi" w:cs="ScalaSans-Bold"/>
          <w:bCs/>
          <w:lang w:val="sv"/>
        </w:rPr>
        <w:t>t </w:t>
      </w:r>
      <w:r w:rsidRPr="00AF6ACF">
        <w:rPr>
          <w:rFonts w:asciiTheme="minorHAnsi" w:hAnsiTheme="minorHAnsi" w:cs="ScalaSans-Bold"/>
          <w:bCs/>
          <w:lang w:val="sv"/>
        </w:rPr>
        <w:t>ex Digoxin</w:t>
      </w:r>
    </w:p>
    <w:p w14:paraId="04D4CFCF" w14:textId="77777777" w:rsidR="00B857BC" w:rsidRPr="00AF6ACF" w:rsidRDefault="00B857BC" w:rsidP="005649F4">
      <w:pPr>
        <w:pStyle w:val="Allmntstyckeformat"/>
        <w:ind w:left="720"/>
        <w:rPr>
          <w:rFonts w:asciiTheme="minorHAnsi" w:hAnsiTheme="minorHAnsi" w:cs="ScalaSans-Bold"/>
          <w:bCs/>
          <w:lang w:val="sv"/>
        </w:rPr>
      </w:pPr>
    </w:p>
    <w:p w14:paraId="04D4CFD0" w14:textId="77777777" w:rsidR="00B857BC" w:rsidRPr="00AF6ACF" w:rsidRDefault="00B857BC" w:rsidP="00317B82">
      <w:pPr>
        <w:pStyle w:val="Allmntstyckeformat"/>
        <w:spacing w:line="240" w:lineRule="auto"/>
        <w:rPr>
          <w:rFonts w:asciiTheme="minorHAnsi" w:hAnsiTheme="minorHAnsi" w:cs="ScalaSans-Bold"/>
          <w:bCs/>
          <w:lang w:val="sv"/>
        </w:rPr>
      </w:pPr>
      <w:r w:rsidRPr="00AF6ACF">
        <w:rPr>
          <w:rFonts w:asciiTheme="minorHAnsi" w:hAnsiTheme="minorHAnsi" w:cs="ScalaSans-Bold"/>
          <w:bCs/>
          <w:lang w:val="sv"/>
        </w:rPr>
        <w:t xml:space="preserve">I sällsynta fall där läkemedelsbehandling inte är tillräcklig kan s k </w:t>
      </w:r>
      <w:r w:rsidR="005649F4" w:rsidRPr="00AF6ACF">
        <w:rPr>
          <w:rFonts w:asciiTheme="minorHAnsi" w:hAnsiTheme="minorHAnsi" w:cs="ScalaSans-Bold"/>
          <w:bCs/>
          <w:lang w:val="sv"/>
        </w:rPr>
        <w:br/>
      </w:r>
      <w:r w:rsidRPr="00AF6ACF">
        <w:rPr>
          <w:rFonts w:asciiTheme="minorHAnsi" w:hAnsiTheme="minorHAnsi" w:cs="ScalaSans-Bold"/>
          <w:bCs/>
          <w:lang w:val="sv"/>
        </w:rPr>
        <w:t>His-ablation</w:t>
      </w:r>
      <w:r w:rsidR="005649F4" w:rsidRPr="00AF6ACF">
        <w:rPr>
          <w:rFonts w:asciiTheme="minorHAnsi" w:hAnsiTheme="minorHAnsi" w:cs="ScalaSans-Bold"/>
          <w:bCs/>
          <w:lang w:val="sv"/>
        </w:rPr>
        <w:t xml:space="preserve"> bli aktuell. </w:t>
      </w:r>
    </w:p>
    <w:p w14:paraId="04D4CFD1" w14:textId="77777777" w:rsidR="007D0800" w:rsidRDefault="00B857BC" w:rsidP="007D0800">
      <w:pPr>
        <w:pStyle w:val="Allmntstyckeformat"/>
        <w:spacing w:line="240" w:lineRule="auto"/>
        <w:rPr>
          <w:rFonts w:asciiTheme="minorHAnsi" w:hAnsiTheme="minorHAnsi" w:cs="ScalaSans-Bold"/>
          <w:bCs/>
          <w:lang w:val="sv"/>
        </w:rPr>
      </w:pPr>
      <w:r w:rsidRPr="00AF6ACF">
        <w:rPr>
          <w:rFonts w:asciiTheme="minorHAnsi" w:hAnsiTheme="minorHAnsi" w:cs="ScalaSans-Bold"/>
          <w:bCs/>
          <w:lang w:val="sv"/>
        </w:rPr>
        <w:t xml:space="preserve">I de fall där frekvenskontroll inte leder till symtomlindring kan åtgärd för att återställa sinusrytm bli aktuell. Sådan behandling, s k rytmkontroll, kan bli aktuell om man bedömer utsikterna att uppnå </w:t>
      </w:r>
      <w:r w:rsidR="007D0800" w:rsidRPr="00AF6ACF">
        <w:rPr>
          <w:rFonts w:asciiTheme="minorHAnsi" w:hAnsiTheme="minorHAnsi" w:cs="ScalaSans-Bold"/>
          <w:bCs/>
          <w:lang w:val="sv"/>
        </w:rPr>
        <w:t>bestående sinusrytm är tillräcklig stora. Faktorer som talar emot detta kan vara om man haft ihållande förmaksflimmer under lång tid, hög ålder samt nedsatt lungfunktion.</w:t>
      </w:r>
    </w:p>
    <w:p w14:paraId="04D4CFD2" w14:textId="77777777" w:rsidR="005C076B" w:rsidRDefault="005C076B" w:rsidP="007D0800">
      <w:pPr>
        <w:pStyle w:val="Allmntstyckeformat"/>
        <w:spacing w:line="240" w:lineRule="auto"/>
        <w:rPr>
          <w:rFonts w:asciiTheme="minorHAnsi" w:hAnsiTheme="minorHAnsi" w:cs="ScalaSans-Bold"/>
          <w:bCs/>
          <w:lang w:val="sv"/>
        </w:rPr>
      </w:pPr>
    </w:p>
    <w:p w14:paraId="04D4CFD3" w14:textId="77777777" w:rsidR="005C076B" w:rsidRPr="00147FB1" w:rsidRDefault="005C076B" w:rsidP="005C076B">
      <w:pPr>
        <w:pStyle w:val="Rubrik2"/>
        <w:spacing w:before="180" w:line="240" w:lineRule="auto"/>
        <w:contextualSpacing/>
        <w:rPr>
          <w:rFonts w:eastAsiaTheme="minorHAnsi"/>
          <w:lang w:val="sv"/>
        </w:rPr>
      </w:pPr>
      <w:r>
        <w:rPr>
          <w:rFonts w:eastAsiaTheme="minorHAnsi"/>
          <w:lang w:val="sv"/>
        </w:rPr>
        <w:t>Vikt och motion</w:t>
      </w:r>
    </w:p>
    <w:p w14:paraId="04D4CFD4" w14:textId="77777777" w:rsidR="005C076B" w:rsidRPr="00AF6ACF" w:rsidRDefault="005C076B" w:rsidP="005C076B">
      <w:pPr>
        <w:pStyle w:val="Allmntstyckeformat"/>
        <w:spacing w:line="240" w:lineRule="auto"/>
        <w:rPr>
          <w:rFonts w:asciiTheme="minorHAnsi" w:hAnsiTheme="minorHAnsi" w:cs="ScalaSans-Bold"/>
          <w:bCs/>
          <w:lang w:val="sv"/>
        </w:rPr>
      </w:pPr>
      <w:r>
        <w:rPr>
          <w:rFonts w:asciiTheme="minorHAnsi" w:hAnsiTheme="minorHAnsi" w:cs="ScalaSans-Bold"/>
          <w:bCs/>
          <w:lang w:val="sv"/>
        </w:rPr>
        <w:t xml:space="preserve">Övervikt ökar risken för förmaksflimmer och viktnedgång har visats leda till färre återfall i förmaksflimmer och mindre symtom. Motion har gynnsamma effekter på hjärta och kärl och leder därmed till lägre risk för förmaksflimmer. Regelbunden motion rekommenderas därför. </w:t>
      </w:r>
    </w:p>
    <w:p w14:paraId="04D4CFD5" w14:textId="77777777" w:rsidR="007D0800" w:rsidRPr="009A3287" w:rsidRDefault="007D0800" w:rsidP="007D0800">
      <w:pPr>
        <w:pStyle w:val="Allmntstyckeformat"/>
        <w:spacing w:line="240" w:lineRule="auto"/>
        <w:rPr>
          <w:rFonts w:asciiTheme="minorHAnsi" w:hAnsiTheme="minorHAnsi" w:cs="ScalaSans-Bold"/>
          <w:bCs/>
          <w:sz w:val="12"/>
          <w:szCs w:val="12"/>
          <w:lang w:val="sv"/>
        </w:rPr>
      </w:pPr>
    </w:p>
    <w:p w14:paraId="04D4CFD6" w14:textId="77777777" w:rsidR="00DE673A" w:rsidRDefault="00DE673A">
      <w:pPr>
        <w:spacing w:after="0" w:line="240" w:lineRule="auto"/>
        <w:rPr>
          <w:rFonts w:ascii="Optima" w:eastAsiaTheme="minorHAnsi" w:hAnsi="Optima" w:cs="ScalaSans-Bold"/>
          <w:b/>
          <w:bCs/>
          <w:color w:val="000000"/>
          <w:sz w:val="30"/>
          <w:szCs w:val="30"/>
          <w:lang w:val="sv"/>
        </w:rPr>
      </w:pPr>
    </w:p>
    <w:p w14:paraId="04D4CFD7" w14:textId="77777777" w:rsidR="00B966E4" w:rsidRDefault="00B966E4" w:rsidP="00575F33">
      <w:pPr>
        <w:spacing w:after="0" w:line="240" w:lineRule="auto"/>
        <w:rPr>
          <w:rFonts w:ascii="Optima" w:hAnsi="Optima" w:cs="ScalaSans-Bold"/>
          <w:b/>
          <w:bCs/>
          <w:sz w:val="30"/>
          <w:szCs w:val="30"/>
          <w:lang w:val="sv"/>
        </w:rPr>
      </w:pPr>
      <w:r w:rsidRPr="009D76F0">
        <w:rPr>
          <w:noProof/>
          <w:lang w:eastAsia="sv-SE"/>
        </w:rPr>
        <w:lastRenderedPageBreak/>
        <w:drawing>
          <wp:inline distT="0" distB="0" distL="0" distR="0" wp14:anchorId="04D4CFE9" wp14:editId="04D4CFEA">
            <wp:extent cx="4455552" cy="3409950"/>
            <wp:effectExtent l="19050" t="19050" r="21590" b="19050"/>
            <wp:docPr id="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426" cy="3415976"/>
                    </a:xfrm>
                    <a:prstGeom prst="rect">
                      <a:avLst/>
                    </a:prstGeom>
                    <a:noFill/>
                    <a:ln w="6350">
                      <a:solidFill>
                        <a:sysClr val="windowText" lastClr="000000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14:paraId="04D4CFD8" w14:textId="77777777" w:rsidR="007D0800" w:rsidRPr="00E06310" w:rsidRDefault="007D0800" w:rsidP="007D0800">
      <w:pPr>
        <w:pStyle w:val="Allmntstyckeformat"/>
        <w:rPr>
          <w:rFonts w:ascii="Optima" w:hAnsi="Optima" w:cs="ScalaSans-Bold"/>
          <w:b/>
          <w:bCs/>
          <w:sz w:val="12"/>
          <w:szCs w:val="12"/>
          <w:lang w:val="sv"/>
        </w:rPr>
      </w:pPr>
    </w:p>
    <w:p w14:paraId="04D4CFD9" w14:textId="77777777" w:rsidR="007D0800" w:rsidRPr="00BD71E3" w:rsidRDefault="007D0800" w:rsidP="007D0800">
      <w:pPr>
        <w:pStyle w:val="Allmntstyckeformat"/>
        <w:spacing w:line="240" w:lineRule="auto"/>
        <w:rPr>
          <w:rFonts w:asciiTheme="minorHAnsi" w:hAnsiTheme="minorHAnsi" w:cs="ScalaSans-Bold"/>
          <w:bCs/>
          <w:lang w:val="sv"/>
        </w:rPr>
      </w:pPr>
      <w:r w:rsidRPr="00BD71E3">
        <w:rPr>
          <w:rFonts w:asciiTheme="minorHAnsi" w:hAnsiTheme="minorHAnsi" w:cs="ScalaSans-Bold"/>
          <w:bCs/>
          <w:lang w:val="sv"/>
        </w:rPr>
        <w:t>Med hjälp av denna tabell</w:t>
      </w:r>
      <w:r>
        <w:rPr>
          <w:rFonts w:asciiTheme="minorHAnsi" w:hAnsiTheme="minorHAnsi" w:cs="ScalaSans-Bold"/>
          <w:bCs/>
          <w:lang w:val="sv"/>
        </w:rPr>
        <w:t xml:space="preserve"> kan man beräkna en riskpoäng. </w:t>
      </w:r>
      <w:r w:rsidRPr="00BD71E3">
        <w:rPr>
          <w:rFonts w:asciiTheme="minorHAnsi" w:hAnsiTheme="minorHAnsi" w:cs="ScalaSans-Bold"/>
          <w:bCs/>
          <w:lang w:val="sv"/>
        </w:rPr>
        <w:t>Enligt våra aktuella behandlingsrekommendationer bör varje patient med 1 poäng eller</w:t>
      </w:r>
      <w:r>
        <w:rPr>
          <w:rFonts w:asciiTheme="minorHAnsi" w:hAnsiTheme="minorHAnsi" w:cs="ScalaSans-Bold"/>
          <w:bCs/>
          <w:lang w:val="sv"/>
        </w:rPr>
        <w:t xml:space="preserve"> h</w:t>
      </w:r>
      <w:r w:rsidRPr="00BD71E3">
        <w:rPr>
          <w:rFonts w:asciiTheme="minorHAnsi" w:hAnsiTheme="minorHAnsi" w:cs="ScalaSans-Bold"/>
          <w:bCs/>
          <w:lang w:val="sv"/>
        </w:rPr>
        <w:t>ögre erbjudas antikoagulation.</w:t>
      </w:r>
    </w:p>
    <w:p w14:paraId="04D4CFDA" w14:textId="77777777" w:rsidR="007D0800" w:rsidRDefault="007D0800" w:rsidP="007D0800">
      <w:pPr>
        <w:pStyle w:val="Allmntstyckeformat"/>
        <w:spacing w:line="240" w:lineRule="auto"/>
        <w:rPr>
          <w:rFonts w:asciiTheme="minorHAnsi" w:hAnsiTheme="minorHAnsi" w:cs="ScalaSans-Bold"/>
          <w:bCs/>
          <w:lang w:val="sv"/>
        </w:rPr>
      </w:pPr>
      <w:r w:rsidRPr="00BD71E3">
        <w:rPr>
          <w:rFonts w:asciiTheme="minorHAnsi" w:hAnsiTheme="minorHAnsi" w:cs="ScalaSans-Bold"/>
          <w:bCs/>
          <w:lang w:val="sv"/>
        </w:rPr>
        <w:t>Vid 0 poäng bedöms risken för bildning av blodpropp vara så låg att antikoagulation ej är motiverad.</w:t>
      </w:r>
    </w:p>
    <w:p w14:paraId="04D4CFDB" w14:textId="77777777" w:rsidR="00FB3EC5" w:rsidRDefault="00FB3EC5" w:rsidP="00FB3EC5">
      <w:pPr>
        <w:spacing w:after="0" w:line="240" w:lineRule="auto"/>
        <w:rPr>
          <w:rFonts w:asciiTheme="minorHAnsi" w:hAnsiTheme="minorHAnsi" w:cs="ScalaSans-Bold"/>
          <w:bCs/>
          <w:lang w:val="sv"/>
        </w:rPr>
      </w:pPr>
    </w:p>
    <w:p w14:paraId="04D4CFDC" w14:textId="77777777" w:rsidR="00FB3EC5" w:rsidRDefault="00FB3EC5" w:rsidP="00FB3EC5">
      <w:pPr>
        <w:spacing w:after="0" w:line="240" w:lineRule="auto"/>
        <w:rPr>
          <w:rFonts w:asciiTheme="minorHAnsi" w:hAnsiTheme="minorHAnsi" w:cs="ScalaSans-Bold"/>
          <w:bCs/>
          <w:lang w:val="sv"/>
        </w:rPr>
      </w:pPr>
    </w:p>
    <w:p w14:paraId="04D4CFDD" w14:textId="77777777" w:rsidR="007D0800" w:rsidRDefault="007D0800" w:rsidP="00FB3EC5">
      <w:pPr>
        <w:spacing w:after="0" w:line="240" w:lineRule="auto"/>
        <w:rPr>
          <w:rFonts w:asciiTheme="minorHAnsi" w:hAnsiTheme="minorHAnsi" w:cs="ScalaSans-Bold"/>
          <w:bCs/>
          <w:i/>
          <w:lang w:val="sv"/>
        </w:rPr>
      </w:pPr>
      <w:r w:rsidRPr="00BD71E3">
        <w:rPr>
          <w:rFonts w:asciiTheme="minorHAnsi" w:hAnsiTheme="minorHAnsi" w:cs="ScalaSans-Bold"/>
          <w:bCs/>
          <w:lang w:val="sv"/>
        </w:rPr>
        <w:t>*</w:t>
      </w:r>
      <w:r w:rsidRPr="005649F4">
        <w:rPr>
          <w:rFonts w:asciiTheme="minorHAnsi" w:hAnsiTheme="minorHAnsi" w:cs="ScalaSans-Bold"/>
          <w:bCs/>
          <w:i/>
          <w:lang w:val="sv"/>
        </w:rPr>
        <w:t>Antikoagulation. Förmaksflimmer är den vanligaste orsaken til</w:t>
      </w:r>
      <w:r>
        <w:rPr>
          <w:rFonts w:asciiTheme="minorHAnsi" w:hAnsiTheme="minorHAnsi" w:cs="ScalaSans-Bold"/>
          <w:bCs/>
          <w:i/>
          <w:lang w:val="sv"/>
        </w:rPr>
        <w:t xml:space="preserve">l stroke. Risken för stroke är </w:t>
      </w:r>
      <w:r w:rsidRPr="005649F4">
        <w:rPr>
          <w:rFonts w:asciiTheme="minorHAnsi" w:hAnsiTheme="minorHAnsi" w:cs="ScalaSans-Bold"/>
          <w:bCs/>
          <w:i/>
          <w:lang w:val="sv"/>
        </w:rPr>
        <w:t>5</w:t>
      </w:r>
      <w:r>
        <w:rPr>
          <w:rFonts w:asciiTheme="minorHAnsi" w:hAnsiTheme="minorHAnsi" w:cs="ScalaSans-Bold"/>
          <w:bCs/>
          <w:i/>
          <w:lang w:val="sv"/>
        </w:rPr>
        <w:t> </w:t>
      </w:r>
      <w:r w:rsidRPr="005649F4">
        <w:rPr>
          <w:rFonts w:asciiTheme="minorHAnsi" w:hAnsiTheme="minorHAnsi" w:cs="ScalaSans-Bold"/>
          <w:bCs/>
          <w:i/>
          <w:lang w:val="sv"/>
        </w:rPr>
        <w:t>ggr högre hos patienter med förmaksflimmer jämfört med befolkningen i övrigt. Risken för stroke vid förmaksflimmer är dock inte lika hög för alla patienter utan beror på förekomst av riskfaktorer.</w:t>
      </w:r>
      <w:r>
        <w:rPr>
          <w:rFonts w:asciiTheme="minorHAnsi" w:hAnsiTheme="minorHAnsi" w:cs="ScalaSans-Bold"/>
          <w:bCs/>
          <w:i/>
          <w:lang w:val="sv"/>
        </w:rPr>
        <w:t xml:space="preserve"> </w:t>
      </w:r>
      <w:r w:rsidRPr="005649F4">
        <w:rPr>
          <w:rFonts w:asciiTheme="minorHAnsi" w:hAnsiTheme="minorHAnsi" w:cs="ScalaSans-Bold"/>
          <w:bCs/>
          <w:i/>
          <w:lang w:val="sv"/>
        </w:rPr>
        <w:t>För att uppskatta den enskilde patientens risk har man skap</w:t>
      </w:r>
      <w:r>
        <w:rPr>
          <w:rFonts w:asciiTheme="minorHAnsi" w:hAnsiTheme="minorHAnsi" w:cs="ScalaSans-Bold"/>
          <w:bCs/>
          <w:i/>
          <w:lang w:val="sv"/>
        </w:rPr>
        <w:t xml:space="preserve">at ett system där man väger in </w:t>
      </w:r>
      <w:r w:rsidRPr="005649F4">
        <w:rPr>
          <w:rFonts w:asciiTheme="minorHAnsi" w:hAnsiTheme="minorHAnsi" w:cs="ScalaSans-Bold"/>
          <w:bCs/>
          <w:i/>
          <w:lang w:val="sv"/>
        </w:rPr>
        <w:t>sådana riskfaktorer. CHADS- VASC SCORE</w:t>
      </w:r>
      <w:r>
        <w:rPr>
          <w:rFonts w:asciiTheme="minorHAnsi" w:hAnsiTheme="minorHAnsi" w:cs="ScalaSans-Bold"/>
          <w:bCs/>
          <w:i/>
          <w:lang w:val="sv"/>
        </w:rPr>
        <w:t>, se bild ovan.</w:t>
      </w:r>
    </w:p>
    <w:p w14:paraId="04D4CFDE" w14:textId="77777777" w:rsidR="007D0800" w:rsidRDefault="007D0800" w:rsidP="005C26D9">
      <w:pPr>
        <w:pStyle w:val="Allmntstyckeformat"/>
        <w:spacing w:line="240" w:lineRule="auto"/>
        <w:rPr>
          <w:rFonts w:asciiTheme="minorHAnsi" w:hAnsiTheme="minorHAnsi" w:cs="ScalaSans-Bold"/>
          <w:bCs/>
          <w:i/>
          <w:sz w:val="22"/>
          <w:szCs w:val="22"/>
          <w:lang w:val="sv"/>
        </w:rPr>
      </w:pPr>
    </w:p>
    <w:sectPr w:rsidR="007D0800" w:rsidSect="007D0800">
      <w:pgSz w:w="8419" w:h="11906" w:orient="landscape"/>
      <w:pgMar w:top="567" w:right="851" w:bottom="567" w:left="851" w:header="709" w:footer="709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4CFED" w14:textId="77777777" w:rsidR="001979EE" w:rsidRDefault="001979EE" w:rsidP="001979EE">
      <w:pPr>
        <w:spacing w:after="0" w:line="240" w:lineRule="auto"/>
      </w:pPr>
      <w:r>
        <w:separator/>
      </w:r>
    </w:p>
  </w:endnote>
  <w:endnote w:type="continuationSeparator" w:id="0">
    <w:p w14:paraId="04D4CFEE" w14:textId="77777777" w:rsidR="001979EE" w:rsidRDefault="001979EE" w:rsidP="0019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alaSans-Bold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Optima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4CFEB" w14:textId="77777777" w:rsidR="001979EE" w:rsidRDefault="001979EE" w:rsidP="001979EE">
      <w:pPr>
        <w:spacing w:after="0" w:line="240" w:lineRule="auto"/>
      </w:pPr>
      <w:r>
        <w:separator/>
      </w:r>
    </w:p>
  </w:footnote>
  <w:footnote w:type="continuationSeparator" w:id="0">
    <w:p w14:paraId="04D4CFEC" w14:textId="77777777" w:rsidR="001979EE" w:rsidRDefault="001979EE" w:rsidP="00197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3292"/>
    <w:multiLevelType w:val="hybridMultilevel"/>
    <w:tmpl w:val="91607B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31430"/>
    <w:multiLevelType w:val="hybridMultilevel"/>
    <w:tmpl w:val="C3DEA7B8"/>
    <w:lvl w:ilvl="0" w:tplc="7C203530">
      <w:numFmt w:val="bullet"/>
      <w:lvlText w:val="-"/>
      <w:lvlJc w:val="left"/>
      <w:pPr>
        <w:ind w:left="720" w:hanging="360"/>
      </w:pPr>
      <w:rPr>
        <w:rFonts w:ascii="Calibri" w:eastAsiaTheme="minorHAnsi" w:hAnsi="Calibri" w:cs="ScalaSans-Bol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304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85"/>
    <w:rsid w:val="00012BD8"/>
    <w:rsid w:val="00012D96"/>
    <w:rsid w:val="00025839"/>
    <w:rsid w:val="00043B08"/>
    <w:rsid w:val="000575C5"/>
    <w:rsid w:val="00071BFF"/>
    <w:rsid w:val="0008040C"/>
    <w:rsid w:val="0008412F"/>
    <w:rsid w:val="00087B6C"/>
    <w:rsid w:val="00095B91"/>
    <w:rsid w:val="000D74B8"/>
    <w:rsid w:val="001054AA"/>
    <w:rsid w:val="00121952"/>
    <w:rsid w:val="00122514"/>
    <w:rsid w:val="00147FB1"/>
    <w:rsid w:val="00150AA5"/>
    <w:rsid w:val="00153002"/>
    <w:rsid w:val="00156912"/>
    <w:rsid w:val="00187892"/>
    <w:rsid w:val="001979EE"/>
    <w:rsid w:val="001B540E"/>
    <w:rsid w:val="001C40DB"/>
    <w:rsid w:val="001D58F8"/>
    <w:rsid w:val="001F4EA8"/>
    <w:rsid w:val="00202885"/>
    <w:rsid w:val="00292D37"/>
    <w:rsid w:val="002A34FB"/>
    <w:rsid w:val="002C5810"/>
    <w:rsid w:val="002C5FA5"/>
    <w:rsid w:val="002D1B1D"/>
    <w:rsid w:val="00317B82"/>
    <w:rsid w:val="00323631"/>
    <w:rsid w:val="0032420A"/>
    <w:rsid w:val="003510A0"/>
    <w:rsid w:val="0035625B"/>
    <w:rsid w:val="00367499"/>
    <w:rsid w:val="004604EC"/>
    <w:rsid w:val="004669C7"/>
    <w:rsid w:val="00484A51"/>
    <w:rsid w:val="00487481"/>
    <w:rsid w:val="004B2D56"/>
    <w:rsid w:val="00523742"/>
    <w:rsid w:val="00523BDA"/>
    <w:rsid w:val="00553725"/>
    <w:rsid w:val="005649F4"/>
    <w:rsid w:val="005738BE"/>
    <w:rsid w:val="00575F33"/>
    <w:rsid w:val="00593CF1"/>
    <w:rsid w:val="005A1737"/>
    <w:rsid w:val="005C076B"/>
    <w:rsid w:val="005C26D9"/>
    <w:rsid w:val="005E7DA8"/>
    <w:rsid w:val="00656F5B"/>
    <w:rsid w:val="00685212"/>
    <w:rsid w:val="006A6297"/>
    <w:rsid w:val="006D7C0C"/>
    <w:rsid w:val="006E2BE7"/>
    <w:rsid w:val="00735407"/>
    <w:rsid w:val="00770A3B"/>
    <w:rsid w:val="00771687"/>
    <w:rsid w:val="00773ED0"/>
    <w:rsid w:val="00785135"/>
    <w:rsid w:val="007933D2"/>
    <w:rsid w:val="007A2D08"/>
    <w:rsid w:val="007B39BD"/>
    <w:rsid w:val="007B4E3A"/>
    <w:rsid w:val="007D0800"/>
    <w:rsid w:val="007F7789"/>
    <w:rsid w:val="00861D76"/>
    <w:rsid w:val="0088704E"/>
    <w:rsid w:val="008A380E"/>
    <w:rsid w:val="008B1ADD"/>
    <w:rsid w:val="008B453A"/>
    <w:rsid w:val="008B5236"/>
    <w:rsid w:val="008C1CC5"/>
    <w:rsid w:val="008F52A0"/>
    <w:rsid w:val="00925185"/>
    <w:rsid w:val="00934655"/>
    <w:rsid w:val="00937EAE"/>
    <w:rsid w:val="009417E0"/>
    <w:rsid w:val="00966A77"/>
    <w:rsid w:val="009A3287"/>
    <w:rsid w:val="009A6D2B"/>
    <w:rsid w:val="009D1DDF"/>
    <w:rsid w:val="009E7D5F"/>
    <w:rsid w:val="009F5F1E"/>
    <w:rsid w:val="00A010A0"/>
    <w:rsid w:val="00A465D4"/>
    <w:rsid w:val="00A625F4"/>
    <w:rsid w:val="00AA1442"/>
    <w:rsid w:val="00AB6ADE"/>
    <w:rsid w:val="00AE0D5B"/>
    <w:rsid w:val="00AE3DCB"/>
    <w:rsid w:val="00AF3F58"/>
    <w:rsid w:val="00AF66DA"/>
    <w:rsid w:val="00AF6ACF"/>
    <w:rsid w:val="00B6727F"/>
    <w:rsid w:val="00B83698"/>
    <w:rsid w:val="00B857BC"/>
    <w:rsid w:val="00B85991"/>
    <w:rsid w:val="00B966E4"/>
    <w:rsid w:val="00BA1652"/>
    <w:rsid w:val="00BC525D"/>
    <w:rsid w:val="00BC60E0"/>
    <w:rsid w:val="00BD0E3D"/>
    <w:rsid w:val="00BD71E3"/>
    <w:rsid w:val="00BE4DD3"/>
    <w:rsid w:val="00C0226A"/>
    <w:rsid w:val="00C20A29"/>
    <w:rsid w:val="00C3265A"/>
    <w:rsid w:val="00C35AC3"/>
    <w:rsid w:val="00C6007C"/>
    <w:rsid w:val="00CA4531"/>
    <w:rsid w:val="00CA602C"/>
    <w:rsid w:val="00CC172C"/>
    <w:rsid w:val="00CD7A2C"/>
    <w:rsid w:val="00D00132"/>
    <w:rsid w:val="00D071EB"/>
    <w:rsid w:val="00D35327"/>
    <w:rsid w:val="00D45433"/>
    <w:rsid w:val="00D524A0"/>
    <w:rsid w:val="00D7129B"/>
    <w:rsid w:val="00DB4AC9"/>
    <w:rsid w:val="00DB6FEE"/>
    <w:rsid w:val="00DE35C5"/>
    <w:rsid w:val="00DE5E0F"/>
    <w:rsid w:val="00DE673A"/>
    <w:rsid w:val="00DF7DCA"/>
    <w:rsid w:val="00E01E87"/>
    <w:rsid w:val="00E06310"/>
    <w:rsid w:val="00E22161"/>
    <w:rsid w:val="00E26C93"/>
    <w:rsid w:val="00E31B64"/>
    <w:rsid w:val="00EB75E9"/>
    <w:rsid w:val="00ED641B"/>
    <w:rsid w:val="00F1683F"/>
    <w:rsid w:val="00F459FD"/>
    <w:rsid w:val="00F545D4"/>
    <w:rsid w:val="00F7467C"/>
    <w:rsid w:val="00F7549C"/>
    <w:rsid w:val="00FB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4C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5"/>
    <w:pPr>
      <w:spacing w:after="200" w:line="276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qFormat/>
    <w:locked/>
    <w:rsid w:val="00B857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locked/>
    <w:rsid w:val="00B85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locked/>
    <w:rsid w:val="00AB6A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nhideWhenUsed/>
    <w:qFormat/>
    <w:locked/>
    <w:rsid w:val="00AB6A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9251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5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10A0"/>
    <w:rPr>
      <w:rFonts w:ascii="Tahoma" w:hAnsi="Tahoma" w:cs="Tahoma"/>
      <w:sz w:val="16"/>
      <w:szCs w:val="16"/>
      <w:lang w:eastAsia="en-US"/>
    </w:rPr>
  </w:style>
  <w:style w:type="paragraph" w:customStyle="1" w:styleId="Allmntstyckeformat">
    <w:name w:val="[Allmänt styckeformat]"/>
    <w:basedOn w:val="Normal"/>
    <w:uiPriority w:val="99"/>
    <w:rsid w:val="00770A3B"/>
    <w:pPr>
      <w:autoSpaceDE w:val="0"/>
      <w:autoSpaceDN w:val="0"/>
      <w:adjustRightInd w:val="0"/>
      <w:spacing w:after="0" w:line="288" w:lineRule="auto"/>
    </w:pPr>
    <w:rPr>
      <w:rFonts w:ascii="Minion Pro" w:eastAsiaTheme="minorHAnsi" w:hAnsi="Minion Pro" w:cs="Minion Pro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B85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rsid w:val="00B85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Rubrik">
    <w:name w:val="Title"/>
    <w:basedOn w:val="Normal"/>
    <w:next w:val="Normal"/>
    <w:link w:val="RubrikChar"/>
    <w:qFormat/>
    <w:locked/>
    <w:rsid w:val="008870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8870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197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79EE"/>
    <w:rPr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197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79EE"/>
    <w:rPr>
      <w:lang w:eastAsia="en-US"/>
    </w:rPr>
  </w:style>
  <w:style w:type="character" w:styleId="Betoning">
    <w:name w:val="Emphasis"/>
    <w:basedOn w:val="Standardstycketeckensnitt"/>
    <w:qFormat/>
    <w:locked/>
    <w:rsid w:val="00656F5B"/>
    <w:rPr>
      <w:i/>
      <w:iCs/>
    </w:rPr>
  </w:style>
  <w:style w:type="character" w:customStyle="1" w:styleId="Rubrik3Char">
    <w:name w:val="Rubrik 3 Char"/>
    <w:basedOn w:val="Standardstycketeckensnitt"/>
    <w:link w:val="Rubrik3"/>
    <w:rsid w:val="00AB6AD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Rubrik4Char">
    <w:name w:val="Rubrik 4 Char"/>
    <w:basedOn w:val="Standardstycketeckensnitt"/>
    <w:link w:val="Rubrik4"/>
    <w:rsid w:val="00AB6ADE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5"/>
    <w:pPr>
      <w:spacing w:after="200" w:line="276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qFormat/>
    <w:locked/>
    <w:rsid w:val="00B857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locked/>
    <w:rsid w:val="00B85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locked/>
    <w:rsid w:val="00AB6A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nhideWhenUsed/>
    <w:qFormat/>
    <w:locked/>
    <w:rsid w:val="00AB6A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9251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5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10A0"/>
    <w:rPr>
      <w:rFonts w:ascii="Tahoma" w:hAnsi="Tahoma" w:cs="Tahoma"/>
      <w:sz w:val="16"/>
      <w:szCs w:val="16"/>
      <w:lang w:eastAsia="en-US"/>
    </w:rPr>
  </w:style>
  <w:style w:type="paragraph" w:customStyle="1" w:styleId="Allmntstyckeformat">
    <w:name w:val="[Allmänt styckeformat]"/>
    <w:basedOn w:val="Normal"/>
    <w:uiPriority w:val="99"/>
    <w:rsid w:val="00770A3B"/>
    <w:pPr>
      <w:autoSpaceDE w:val="0"/>
      <w:autoSpaceDN w:val="0"/>
      <w:adjustRightInd w:val="0"/>
      <w:spacing w:after="0" w:line="288" w:lineRule="auto"/>
    </w:pPr>
    <w:rPr>
      <w:rFonts w:ascii="Minion Pro" w:eastAsiaTheme="minorHAnsi" w:hAnsi="Minion Pro" w:cs="Minion Pro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B85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rsid w:val="00B85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Rubrik">
    <w:name w:val="Title"/>
    <w:basedOn w:val="Normal"/>
    <w:next w:val="Normal"/>
    <w:link w:val="RubrikChar"/>
    <w:qFormat/>
    <w:locked/>
    <w:rsid w:val="008870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8870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197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79EE"/>
    <w:rPr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197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79EE"/>
    <w:rPr>
      <w:lang w:eastAsia="en-US"/>
    </w:rPr>
  </w:style>
  <w:style w:type="character" w:styleId="Betoning">
    <w:name w:val="Emphasis"/>
    <w:basedOn w:val="Standardstycketeckensnitt"/>
    <w:qFormat/>
    <w:locked/>
    <w:rsid w:val="00656F5B"/>
    <w:rPr>
      <w:i/>
      <w:iCs/>
    </w:rPr>
  </w:style>
  <w:style w:type="character" w:customStyle="1" w:styleId="Rubrik3Char">
    <w:name w:val="Rubrik 3 Char"/>
    <w:basedOn w:val="Standardstycketeckensnitt"/>
    <w:link w:val="Rubrik3"/>
    <w:rsid w:val="00AB6AD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Rubrik4Char">
    <w:name w:val="Rubrik 4 Char"/>
    <w:basedOn w:val="Standardstycketeckensnitt"/>
    <w:link w:val="Rubrik4"/>
    <w:rsid w:val="00AB6ADE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5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04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17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2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4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94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05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29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84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 xmlns="http://schemas.microsoft.com/sharepoint/v4">Patientinformation</RHI_Team_DocumentType>
    <Omr_x00e5_de xmlns="1fe658d2-8e83-4530-af8f-ff80092993f1">Arytmi</Omr_x00e5_de>
    <_x00c5_r xmlns="1fe658d2-8e83-4530-af8f-ff80092993f1">Ej årsbestämt</_x00c5_r>
    <_x00c4_mne xmlns="1fe658d2-8e83-4530-af8f-ff80092993f1">Broschyrer flimmer</_x00c4_mn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amarbetsdokument" ma:contentTypeID="0x0101007F769A9CD5FD4E528769AB582DB6CAD30068D9F7EBE1A11C4CB0386259169FDE1A" ma:contentTypeVersion="13" ma:contentTypeDescription="Innehållstyp för Dokument" ma:contentTypeScope="" ma:versionID="2636b1fc9ea0460b3750ef8b9ad7d1eb">
  <xsd:schema xmlns:xsd="http://www.w3.org/2001/XMLSchema" xmlns:xs="http://www.w3.org/2001/XMLSchema" xmlns:p="http://schemas.microsoft.com/office/2006/metadata/properties" xmlns:ns2="1fe658d2-8e83-4530-af8f-ff80092993f1" xmlns:ns3="http://schemas.microsoft.com/sharepoint/v4" targetNamespace="http://schemas.microsoft.com/office/2006/metadata/properties" ma:root="true" ma:fieldsID="081361bc51439e39956fdb5af848f4f1" ns2:_="" ns3:_="">
    <xsd:import namespace="1fe658d2-8e83-4530-af8f-ff80092993f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mr_x00e5_de"/>
                <xsd:element ref="ns3:RHI_Team_DocumentType"/>
                <xsd:element ref="ns2:_x00c5_r" minOccurs="0"/>
                <xsd:element ref="ns2:_x00c4_m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658d2-8e83-4530-af8f-ff80092993f1" elementFormDefault="qualified">
    <xsd:import namespace="http://schemas.microsoft.com/office/2006/documentManagement/types"/>
    <xsd:import namespace="http://schemas.microsoft.com/office/infopath/2007/PartnerControls"/>
    <xsd:element name="Omr_x00e5_de" ma:index="1" ma:displayName="Område" ma:format="Dropdown" ma:internalName="Omr_x00e5_de">
      <xsd:simpleType>
        <xsd:restriction base="dms:Choice">
          <xsd:enumeration value="Arytmi"/>
          <xsd:enumeration value="Ischemi"/>
          <xsd:enumeration value="Svikt"/>
          <xsd:enumeration value="USK"/>
          <xsd:enumeration value="BMA"/>
          <xsd:enumeration value="Sekreterare"/>
          <xsd:enumeration value="Läkare"/>
          <xsd:enumeration value="Gemensamt"/>
          <xsd:enumeration value="Personal"/>
          <xsd:enumeration value="Instruktionsböcker"/>
        </xsd:restriction>
      </xsd:simpleType>
    </xsd:element>
    <xsd:element name="_x00c5_r" ma:index="3" nillable="true" ma:displayName="År" ma:format="Dropdown" ma:internalName="_x00c5_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Ej årsbestämt"/>
        </xsd:restriction>
      </xsd:simpleType>
    </xsd:element>
    <xsd:element name="_x00c4_mne" ma:index="11" nillable="true" ma:displayName="Ämne" ma:format="Dropdown" ma:internalName="_x00c4_mne">
      <xsd:simpleType>
        <xsd:union memberTypes="dms:Text">
          <xsd:simpleType>
            <xsd:restriction base="dms:Choice">
              <xsd:enumeration value="Device"/>
              <xsd:enumeration value="Flimmer"/>
              <xsd:enumeration value="Riks-HIA"/>
              <xsd:enumeration value="Sephia"/>
              <xsd:enumeration value="Reduce"/>
              <xsd:enumeration value="Spici"/>
              <xsd:enumeration value="Samtycke"/>
              <xsd:enumeration value="Trocadero"/>
              <xsd:enumeration value="Undersökning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" ma:index="2" ma:displayName="Dokumenttyp" ma:format="Dropdown" ma:internalName="RHI_Team_DocumentType">
      <xsd:simpleType>
        <xsd:union memberTypes="dms:Text">
          <xsd:simpleType>
            <xsd:restriction base="dms:Choice">
              <xsd:enumeration value="Arbete pågår"/>
              <xsd:enumeration value="Arbetsbeskrivningar"/>
              <xsd:enumeration value="Checklista/anvisning"/>
              <xsd:enumeration value="Enkät"/>
              <xsd:enumeration value="Föreläsningar"/>
              <xsd:enumeration value="Holter"/>
              <xsd:enumeration value="Hjärtskola"/>
              <xsd:enumeration value="Infobrev"/>
              <xsd:enumeration value="Instruktionsböcker"/>
              <xsd:enumeration value="Kardiologenhet"/>
              <xsd:enumeration value="Kvalitetsregister"/>
              <xsd:enumeration value="Lathund"/>
              <xsd:enumeration value="Minnesanteckningar - APT"/>
              <xsd:enumeration value="Minnesanteckningar"/>
              <xsd:enumeration value="Minnesanteckningar - Arkiv"/>
              <xsd:enumeration value="Minnesanteckningar - Kardiologimöte"/>
              <xsd:enumeration value="Minnesanteckningar - Sektionsmöte"/>
              <xsd:enumeration value="Minnesanteckningar - Sekreterare"/>
              <xsd:enumeration value="Månadsrapport"/>
              <xsd:enumeration value="Patientinformation"/>
              <xsd:enumeration value="Patientinformation - broschyrer"/>
              <xsd:enumeration value="Patientinfo/samtycke"/>
              <xsd:enumeration value="Personal"/>
              <xsd:enumeration value="Schema"/>
              <xsd:enumeration value="Statistik"/>
              <xsd:enumeration value="ST-underläkare"/>
              <xsd:enumeration value="Studier"/>
              <xsd:enumeration value="Utbildning/föreläsning"/>
              <xsd:enumeration value="Vårdgaranti"/>
              <xsd:enumeration value="Övertag Hjärthuset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4083-652F-4D6F-ACEA-F0409F6F5A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4BA30B-7701-435B-A4C9-9561896530EB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sharepoint/v4"/>
    <ds:schemaRef ds:uri="http://schemas.microsoft.com/office/infopath/2007/PartnerControls"/>
    <ds:schemaRef ds:uri="http://purl.org/dc/terms/"/>
    <ds:schemaRef ds:uri="http://www.w3.org/XML/1998/namespace"/>
    <ds:schemaRef ds:uri="1fe658d2-8e83-4530-af8f-ff80092993f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C18EC0-8AC4-43E6-9D6D-FB7CE1F13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658d2-8e83-4530-af8f-ff80092993f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7B78B5-8A14-4951-B34A-89F072C1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771B8E89</Template>
  <TotalTime>1</TotalTime>
  <Pages>7</Pages>
  <Words>855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Nilsson Eva-Lena HS MED</dc:creator>
  <cp:lastModifiedBy>Rorsman Cecilia HS MED</cp:lastModifiedBy>
  <cp:revision>2</cp:revision>
  <cp:lastPrinted>2017-10-10T20:12:00Z</cp:lastPrinted>
  <dcterms:created xsi:type="dcterms:W3CDTF">2020-08-25T07:52:00Z</dcterms:created>
  <dcterms:modified xsi:type="dcterms:W3CDTF">2020-08-25T07:52:00Z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0x0101007F769A9CD5FD4E528769AB582DB6CAD30068D9F7EBE1A11C4CB0386259169FDE1A</vt:lpwstr>
  </property>
  <property fmtid="{D5CDD505-2E9C-101B-9397-08002B2CF9AE}" pid="3" name="_dlc_DocIdItemGuid">
    <vt:lpwstr>2b4de44d-09b9-44b2-b305-317ef2839210</vt:lpwstr>
  </property>
  <property fmtid="{D5CDD505-2E9C-101B-9397-08002B2CF9AE}" pid="4" name="Order">
    <vt:r8>3500</vt:r8>
  </property>
</Properties>
</file>