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4CDC2C" w14:textId="7ED02EF7" w:rsidR="00810664" w:rsidRPr="00810664" w:rsidRDefault="00810664" w:rsidP="00810664">
      <w:pPr>
        <w:pStyle w:val="Rubrik"/>
      </w:pPr>
      <w:r>
        <w:t xml:space="preserve">Bilaga x. </w:t>
      </w:r>
      <w:r w:rsidRPr="00810664">
        <w:t>Evidensbaserade samband mellan våld i nära relation och hälsokonsekvenser</w:t>
      </w:r>
    </w:p>
    <w:p w14:paraId="0A88DAB9" w14:textId="3EA75A61" w:rsidR="00CE5E00" w:rsidRPr="00BB0324" w:rsidRDefault="00BB0324" w:rsidP="00CE5E00">
      <w:pPr>
        <w:pStyle w:val="Rubrik"/>
      </w:pPr>
      <w:r w:rsidRPr="00BB0324">
        <w:t xml:space="preserve"> </w:t>
      </w:r>
    </w:p>
    <w:p w14:paraId="3F3B9252" w14:textId="77777777" w:rsidR="00EA3323" w:rsidRDefault="00EA3323" w:rsidP="00EA3323"/>
    <w:p w14:paraId="058968CC" w14:textId="77777777" w:rsidR="00963EF5" w:rsidRPr="00963EF5" w:rsidRDefault="00963EF5" w:rsidP="00EA3323">
      <w:pPr>
        <w:pBdr>
          <w:bottom w:val="single" w:sz="6" w:space="1" w:color="auto"/>
        </w:pBdr>
      </w:pPr>
      <w:bookmarkStart w:id="0" w:name="_Toc328994705"/>
      <w:bookmarkStart w:id="1" w:name="_Toc338760453"/>
      <w:bookmarkStart w:id="2" w:name="_Toc338760517"/>
    </w:p>
    <w:p w14:paraId="3BFA1751" w14:textId="77777777" w:rsidR="008160E0" w:rsidRDefault="008160E0" w:rsidP="00EA3323">
      <w:pPr>
        <w:rPr>
          <w:b/>
        </w:rPr>
      </w:pPr>
    </w:p>
    <w:p w14:paraId="045D5B91" w14:textId="77777777" w:rsidR="008160E0" w:rsidRDefault="008160E0" w:rsidP="00EA3323">
      <w:pPr>
        <w:rPr>
          <w:b/>
        </w:rPr>
      </w:pPr>
      <w:r>
        <w:rPr>
          <w:b/>
        </w:rPr>
        <w:t>Hitta i dokumentet</w:t>
      </w:r>
    </w:p>
    <w:p w14:paraId="0C8E74B0" w14:textId="77777777" w:rsidR="008160E0" w:rsidRDefault="008160E0" w:rsidP="00EA3323">
      <w:pPr>
        <w:rPr>
          <w:b/>
        </w:rPr>
      </w:pPr>
    </w:p>
    <w:p w14:paraId="501F4174" w14:textId="77777777" w:rsidR="008160E0" w:rsidRDefault="008160E0" w:rsidP="00EA3323">
      <w:pPr>
        <w:rPr>
          <w:b/>
        </w:rPr>
        <w:sectPr w:rsidR="008160E0" w:rsidSect="000636E3">
          <w:headerReference w:type="even" r:id="rId11"/>
          <w:headerReference w:type="default" r:id="rId12"/>
          <w:footerReference w:type="even" r:id="rId13"/>
          <w:footerReference w:type="default" r:id="rId14"/>
          <w:headerReference w:type="first" r:id="rId15"/>
          <w:footerReference w:type="first" r:id="rId16"/>
          <w:pgSz w:w="11906" w:h="16838" w:code="9"/>
          <w:pgMar w:top="1758" w:right="1418" w:bottom="1701" w:left="1418" w:header="567" w:footer="964" w:gutter="0"/>
          <w:cols w:space="720"/>
          <w:docGrid w:linePitch="299"/>
        </w:sectPr>
      </w:pPr>
    </w:p>
    <w:p w14:paraId="5A1EDDD9" w14:textId="77777777" w:rsidR="002D4416" w:rsidRDefault="008160E0">
      <w:pPr>
        <w:pStyle w:val="Innehll1"/>
        <w:rPr>
          <w:rFonts w:asciiTheme="minorHAnsi" w:eastAsiaTheme="minorEastAsia" w:hAnsiTheme="minorHAnsi" w:cstheme="minorBidi"/>
          <w:color w:val="auto"/>
          <w:sz w:val="22"/>
          <w:szCs w:val="22"/>
          <w:u w:val="none"/>
        </w:rPr>
      </w:pPr>
      <w:r>
        <w:fldChar w:fldCharType="begin"/>
      </w:r>
      <w:r>
        <w:instrText xml:space="preserve"> TOC \o "1-1" \n \h \z \u </w:instrText>
      </w:r>
      <w:r>
        <w:fldChar w:fldCharType="separate"/>
      </w:r>
      <w:hyperlink w:anchor="_Toc511716115" w:history="1">
        <w:r w:rsidR="002D4416" w:rsidRPr="00911DD8">
          <w:rPr>
            <w:rStyle w:val="Hyperlnk"/>
          </w:rPr>
          <w:t>Syfte</w:t>
        </w:r>
      </w:hyperlink>
    </w:p>
    <w:p w14:paraId="6D31BE72" w14:textId="77777777" w:rsidR="002D4416" w:rsidRDefault="00A64073">
      <w:pPr>
        <w:pStyle w:val="Innehll1"/>
        <w:rPr>
          <w:rFonts w:asciiTheme="minorHAnsi" w:eastAsiaTheme="minorEastAsia" w:hAnsiTheme="minorHAnsi" w:cstheme="minorBidi"/>
          <w:color w:val="auto"/>
          <w:sz w:val="22"/>
          <w:szCs w:val="22"/>
          <w:u w:val="none"/>
        </w:rPr>
      </w:pPr>
      <w:hyperlink w:anchor="_Toc511716116" w:history="1">
        <w:r w:rsidR="002D4416" w:rsidRPr="00911DD8">
          <w:rPr>
            <w:rStyle w:val="Hyperlnk"/>
          </w:rPr>
          <w:t>Länk till regional eller förvaltningsövergripande rutin</w:t>
        </w:r>
      </w:hyperlink>
    </w:p>
    <w:p w14:paraId="28641BD8" w14:textId="77777777" w:rsidR="002D4416" w:rsidRDefault="00A64073">
      <w:pPr>
        <w:pStyle w:val="Innehll1"/>
        <w:rPr>
          <w:rFonts w:asciiTheme="minorHAnsi" w:eastAsiaTheme="minorEastAsia" w:hAnsiTheme="minorHAnsi" w:cstheme="minorBidi"/>
          <w:color w:val="auto"/>
          <w:sz w:val="22"/>
          <w:szCs w:val="22"/>
          <w:u w:val="none"/>
        </w:rPr>
      </w:pPr>
      <w:hyperlink w:anchor="_Toc511716117" w:history="1">
        <w:r w:rsidR="002D4416" w:rsidRPr="00911DD8">
          <w:rPr>
            <w:rStyle w:val="Hyperlnk"/>
          </w:rPr>
          <w:t>Bakgrund</w:t>
        </w:r>
      </w:hyperlink>
    </w:p>
    <w:p w14:paraId="238CEDD6" w14:textId="77777777" w:rsidR="002D4416" w:rsidRDefault="00A64073">
      <w:pPr>
        <w:pStyle w:val="Innehll1"/>
        <w:rPr>
          <w:rFonts w:asciiTheme="minorHAnsi" w:eastAsiaTheme="minorEastAsia" w:hAnsiTheme="minorHAnsi" w:cstheme="minorBidi"/>
          <w:color w:val="auto"/>
          <w:sz w:val="22"/>
          <w:szCs w:val="22"/>
          <w:u w:val="none"/>
        </w:rPr>
      </w:pPr>
      <w:hyperlink w:anchor="_Toc511716118" w:history="1">
        <w:r w:rsidR="002D4416" w:rsidRPr="00911DD8">
          <w:rPr>
            <w:rStyle w:val="Hyperlnk"/>
          </w:rPr>
          <w:t>Genomförande</w:t>
        </w:r>
      </w:hyperlink>
    </w:p>
    <w:p w14:paraId="708CDF57" w14:textId="77777777" w:rsidR="002D4416" w:rsidRDefault="00A64073">
      <w:pPr>
        <w:pStyle w:val="Innehll1"/>
        <w:rPr>
          <w:rFonts w:asciiTheme="minorHAnsi" w:eastAsiaTheme="minorEastAsia" w:hAnsiTheme="minorHAnsi" w:cstheme="minorBidi"/>
          <w:color w:val="auto"/>
          <w:sz w:val="22"/>
          <w:szCs w:val="22"/>
          <w:u w:val="none"/>
        </w:rPr>
      </w:pPr>
      <w:hyperlink w:anchor="_Toc511716119" w:history="1">
        <w:r w:rsidR="002D4416" w:rsidRPr="00911DD8">
          <w:rPr>
            <w:rStyle w:val="Hyperlnk"/>
          </w:rPr>
          <w:t>Dokumentation</w:t>
        </w:r>
      </w:hyperlink>
    </w:p>
    <w:p w14:paraId="6760FA13" w14:textId="77777777" w:rsidR="002D4416" w:rsidRDefault="00A64073">
      <w:pPr>
        <w:pStyle w:val="Innehll1"/>
        <w:rPr>
          <w:rFonts w:asciiTheme="minorHAnsi" w:eastAsiaTheme="minorEastAsia" w:hAnsiTheme="minorHAnsi" w:cstheme="minorBidi"/>
          <w:color w:val="auto"/>
          <w:sz w:val="22"/>
          <w:szCs w:val="22"/>
          <w:u w:val="none"/>
        </w:rPr>
      </w:pPr>
      <w:hyperlink w:anchor="_Toc511716120" w:history="1">
        <w:r w:rsidR="002D4416" w:rsidRPr="00911DD8">
          <w:rPr>
            <w:rStyle w:val="Hyperlnk"/>
          </w:rPr>
          <w:t>Registrering</w:t>
        </w:r>
      </w:hyperlink>
    </w:p>
    <w:p w14:paraId="0E669348" w14:textId="77777777" w:rsidR="002D4416" w:rsidRDefault="00A64073">
      <w:pPr>
        <w:pStyle w:val="Innehll1"/>
        <w:rPr>
          <w:rFonts w:asciiTheme="minorHAnsi" w:eastAsiaTheme="minorEastAsia" w:hAnsiTheme="minorHAnsi" w:cstheme="minorBidi"/>
          <w:color w:val="auto"/>
          <w:sz w:val="22"/>
          <w:szCs w:val="22"/>
          <w:u w:val="none"/>
        </w:rPr>
      </w:pPr>
      <w:hyperlink w:anchor="_Toc511716121" w:history="1">
        <w:r w:rsidR="002D4416" w:rsidRPr="00911DD8">
          <w:rPr>
            <w:rStyle w:val="Hyperlnk"/>
          </w:rPr>
          <w:t>Kommunikation</w:t>
        </w:r>
      </w:hyperlink>
    </w:p>
    <w:p w14:paraId="102CE59C" w14:textId="77777777" w:rsidR="002D4416" w:rsidRDefault="00A64073">
      <w:pPr>
        <w:pStyle w:val="Innehll1"/>
        <w:rPr>
          <w:rFonts w:asciiTheme="minorHAnsi" w:eastAsiaTheme="minorEastAsia" w:hAnsiTheme="minorHAnsi" w:cstheme="minorBidi"/>
          <w:color w:val="auto"/>
          <w:sz w:val="22"/>
          <w:szCs w:val="22"/>
          <w:u w:val="none"/>
        </w:rPr>
      </w:pPr>
      <w:hyperlink w:anchor="_Toc511716122" w:history="1">
        <w:r w:rsidR="002D4416" w:rsidRPr="00911DD8">
          <w:rPr>
            <w:rStyle w:val="Hyperlnk"/>
          </w:rPr>
          <w:t>Uppföljning</w:t>
        </w:r>
      </w:hyperlink>
    </w:p>
    <w:p w14:paraId="25714AD8" w14:textId="77777777" w:rsidR="002D4416" w:rsidRDefault="00A64073">
      <w:pPr>
        <w:pStyle w:val="Innehll1"/>
        <w:rPr>
          <w:rFonts w:asciiTheme="minorHAnsi" w:eastAsiaTheme="minorEastAsia" w:hAnsiTheme="minorHAnsi" w:cstheme="minorBidi"/>
          <w:color w:val="auto"/>
          <w:sz w:val="22"/>
          <w:szCs w:val="22"/>
          <w:u w:val="none"/>
        </w:rPr>
      </w:pPr>
      <w:hyperlink w:anchor="_Toc511716123" w:history="1">
        <w:r w:rsidR="002D4416" w:rsidRPr="00911DD8">
          <w:rPr>
            <w:rStyle w:val="Hyperlnk"/>
          </w:rPr>
          <w:t>Relaterad till följande processer:</w:t>
        </w:r>
      </w:hyperlink>
    </w:p>
    <w:p w14:paraId="06510AA7" w14:textId="77777777" w:rsidR="002D4416" w:rsidRDefault="00A64073">
      <w:pPr>
        <w:pStyle w:val="Innehll1"/>
        <w:rPr>
          <w:rFonts w:asciiTheme="minorHAnsi" w:eastAsiaTheme="minorEastAsia" w:hAnsiTheme="minorHAnsi" w:cstheme="minorBidi"/>
          <w:color w:val="auto"/>
          <w:sz w:val="22"/>
          <w:szCs w:val="22"/>
          <w:u w:val="none"/>
        </w:rPr>
      </w:pPr>
      <w:hyperlink w:anchor="_Toc511716124" w:history="1">
        <w:r w:rsidR="002D4416" w:rsidRPr="00911DD8">
          <w:rPr>
            <w:rStyle w:val="Hyperlnk"/>
          </w:rPr>
          <w:t>Relaterade sökord:</w:t>
        </w:r>
      </w:hyperlink>
    </w:p>
    <w:p w14:paraId="6E125566" w14:textId="77777777" w:rsidR="002D4416" w:rsidRDefault="00A64073">
      <w:pPr>
        <w:pStyle w:val="Innehll1"/>
        <w:rPr>
          <w:rFonts w:asciiTheme="minorHAnsi" w:eastAsiaTheme="minorEastAsia" w:hAnsiTheme="minorHAnsi" w:cstheme="minorBidi"/>
          <w:color w:val="auto"/>
          <w:sz w:val="22"/>
          <w:szCs w:val="22"/>
          <w:u w:val="none"/>
        </w:rPr>
      </w:pPr>
      <w:hyperlink w:anchor="_Toc511716125" w:history="1">
        <w:r w:rsidR="002D4416" w:rsidRPr="00911DD8">
          <w:rPr>
            <w:rStyle w:val="Hyperlnk"/>
          </w:rPr>
          <w:t>Bilagor:</w:t>
        </w:r>
      </w:hyperlink>
    </w:p>
    <w:p w14:paraId="506314C0" w14:textId="77777777" w:rsidR="002D4416" w:rsidRDefault="00A64073">
      <w:pPr>
        <w:pStyle w:val="Innehll1"/>
        <w:rPr>
          <w:rFonts w:asciiTheme="minorHAnsi" w:eastAsiaTheme="minorEastAsia" w:hAnsiTheme="minorHAnsi" w:cstheme="minorBidi"/>
          <w:color w:val="auto"/>
          <w:sz w:val="22"/>
          <w:szCs w:val="22"/>
          <w:u w:val="none"/>
        </w:rPr>
      </w:pPr>
      <w:hyperlink w:anchor="_Toc511716126" w:history="1">
        <w:r w:rsidR="002D4416" w:rsidRPr="00911DD8">
          <w:rPr>
            <w:rStyle w:val="Hyperlnk"/>
          </w:rPr>
          <w:t>Uppdaterat från föregående version</w:t>
        </w:r>
      </w:hyperlink>
    </w:p>
    <w:p w14:paraId="041FFCC5" w14:textId="77777777" w:rsidR="008160E0" w:rsidRDefault="008160E0" w:rsidP="008160E0">
      <w:pPr>
        <w:pStyle w:val="Innehll1"/>
      </w:pPr>
      <w:r>
        <w:fldChar w:fldCharType="end"/>
      </w:r>
    </w:p>
    <w:p w14:paraId="5A30BE13" w14:textId="77777777" w:rsidR="008160E0" w:rsidRDefault="008160E0" w:rsidP="008160E0">
      <w:pPr>
        <w:sectPr w:rsidR="008160E0" w:rsidSect="000636E3">
          <w:type w:val="continuous"/>
          <w:pgSz w:w="11906" w:h="16838" w:code="9"/>
          <w:pgMar w:top="1758" w:right="1418" w:bottom="1701" w:left="1418" w:header="567" w:footer="964" w:gutter="0"/>
          <w:cols w:num="2" w:sep="1" w:space="720"/>
          <w:docGrid w:linePitch="272"/>
        </w:sectPr>
      </w:pPr>
    </w:p>
    <w:p w14:paraId="5238E9AE" w14:textId="29981D9F" w:rsidR="00EA3323" w:rsidRPr="00BB0324" w:rsidRDefault="00EA3323" w:rsidP="00EA3323">
      <w:pPr>
        <w:rPr>
          <w:b/>
        </w:rPr>
      </w:pPr>
      <w:r>
        <w:rPr>
          <w:b/>
          <w:noProof/>
        </w:rPr>
        <mc:AlternateContent>
          <mc:Choice Requires="wps">
            <w:drawing>
              <wp:anchor distT="0" distB="0" distL="114300" distR="114300" simplePos="0" relativeHeight="251662848" behindDoc="0" locked="0" layoutInCell="1" allowOverlap="1" wp14:anchorId="1F9CD69B" wp14:editId="5EE1AEC8">
                <wp:simplePos x="0" y="0"/>
                <wp:positionH relativeFrom="column">
                  <wp:posOffset>14160</wp:posOffset>
                </wp:positionH>
                <wp:positionV relativeFrom="paragraph">
                  <wp:posOffset>132715</wp:posOffset>
                </wp:positionV>
                <wp:extent cx="5569536" cy="0"/>
                <wp:effectExtent l="0" t="0" r="12700" b="19050"/>
                <wp:wrapNone/>
                <wp:docPr id="10" name="Rak 10"/>
                <wp:cNvGraphicFramePr/>
                <a:graphic xmlns:a="http://schemas.openxmlformats.org/drawingml/2006/main">
                  <a:graphicData uri="http://schemas.microsoft.com/office/word/2010/wordprocessingShape">
                    <wps:wsp>
                      <wps:cNvCnPr/>
                      <wps:spPr>
                        <a:xfrm>
                          <a:off x="0" y="0"/>
                          <a:ext cx="556953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5706085" id="Rak 10"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1.1pt,10.45pt" to="439.6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85xxwEAAPYDAAAOAAAAZHJzL2Uyb0RvYy54bWysU8Fu2zAMvQ/YPwi6L3Y6JNiMOD20aC/D&#10;FnTrB6gyFQuTREFSY+fvR8mJU7QDhg27yKbE98j3RG2uR2vYAULU6Fq+XNScgZPYabdv+eOPuw+f&#10;OItJuE4YdNDyI0R+vX3/bjP4Bq6wR9NBYETiYjP4lvcp+aaqouzBirhAD44OFQYrEoVhX3VBDMRu&#10;TXVV1+tqwND5gBJipN3b6ZBvC79SINM3pSIkZlpOvaWyhrI+5bXabkSzD8L3Wp7aEP/QhRXaUdGZ&#10;6lYkwZ6DfkNltQwYUaWFRFuhUlpC0UBqlvUrNd974aFoIXOin22K/49Wfj3sAtMd3R3Z44SlO3oQ&#10;PxlFZM3gY0MZN24XTlH0u5B1jirY/CUFbCx2Hmc7YUxM0uZqtf68+rjmTJ7PqgvQh5juAS3LPy03&#10;2mWlohGHLzFRMUo9p+Rt4/Ia0ejuThtTgjwjcGMCOwi63TQuc8uEe5FFUUZWWcjUevlLRwMT6wMo&#10;Uk/NLkv1MncXTiEluHTmNY6yM0xRBzOw/jPwlJ+hUGbyb8AzolRGl2aw1Q7D76pfrFBT/tmBSXe2&#10;4Am7Y7nUYg0NV3Hu9BDy9L6MC/zyXLe/AAAA//8DAFBLAwQUAAYACAAAACEACW4MLtsAAAAHAQAA&#10;DwAAAGRycy9kb3ducmV2LnhtbEyOwU7DMBBE70j8g7VI3KhDQCUNcSqE4IK4JPQANzfexhHxOo2d&#10;Jvw9izjAabQzo9lXbBfXixOOofOk4HqVgEBqvOmoVbB7e77KQISoyejeEyr4wgDb8vys0LnxM1V4&#10;qmMreIRCrhXYGIdcytBYdDqs/IDE2cGPTkc+x1aaUc887nqZJslaOt0Rf7B6wEeLzWc9OQUvx9ew&#10;u11XT9X7Mavnj8NkW49KXV4sD/cgIi7xrww/+IwOJTPt/UQmiF5BmnKRJdmA4Di729yA2P8asizk&#10;f/7yGwAA//8DAFBLAQItABQABgAIAAAAIQC2gziS/gAAAOEBAAATAAAAAAAAAAAAAAAAAAAAAABb&#10;Q29udGVudF9UeXBlc10ueG1sUEsBAi0AFAAGAAgAAAAhADj9If/WAAAAlAEAAAsAAAAAAAAAAAAA&#10;AAAALwEAAF9yZWxzLy5yZWxzUEsBAi0AFAAGAAgAAAAhAPqPznHHAQAA9gMAAA4AAAAAAAAAAAAA&#10;AAAALgIAAGRycy9lMm9Eb2MueG1sUEsBAi0AFAAGAAgAAAAhAAluDC7bAAAABwEAAA8AAAAAAAAA&#10;AAAAAAAAIQQAAGRycy9kb3ducmV2LnhtbFBLBQYAAAAABAAEAPMAAAApBQAAAAA=&#10;" strokecolor="black [3213]"/>
            </w:pict>
          </mc:Fallback>
        </mc:AlternateContent>
      </w:r>
      <w:bookmarkEnd w:id="0"/>
      <w:bookmarkEnd w:id="1"/>
      <w:bookmarkEnd w:id="2"/>
    </w:p>
    <w:p w14:paraId="27DE5C5D" w14:textId="77777777" w:rsidR="00CE5E00" w:rsidRDefault="00CE5E00" w:rsidP="00CD2DA0">
      <w:bookmarkStart w:id="3" w:name="_Toc338760454"/>
      <w:bookmarkStart w:id="4" w:name="_Toc338760518"/>
      <w:bookmarkStart w:id="5" w:name="_Toc338760584"/>
      <w:bookmarkStart w:id="6" w:name="_Toc338760600"/>
      <w:bookmarkStart w:id="7" w:name="_Toc338760609"/>
    </w:p>
    <w:p w14:paraId="188A260B" w14:textId="77777777" w:rsidR="00CE5E00" w:rsidRPr="00332D94" w:rsidRDefault="00CE5E00" w:rsidP="00CE5E00">
      <w:pPr>
        <w:pStyle w:val="Rubrik1"/>
      </w:pPr>
      <w:bookmarkStart w:id="8" w:name="_Toc358181225"/>
      <w:bookmarkStart w:id="9" w:name="_Toc511716115"/>
      <w:r w:rsidRPr="00332D94">
        <w:t>Syfte</w:t>
      </w:r>
      <w:bookmarkEnd w:id="3"/>
      <w:bookmarkEnd w:id="4"/>
      <w:bookmarkEnd w:id="5"/>
      <w:bookmarkEnd w:id="6"/>
      <w:bookmarkEnd w:id="7"/>
      <w:bookmarkEnd w:id="8"/>
      <w:bookmarkEnd w:id="9"/>
    </w:p>
    <w:p w14:paraId="06E227B3" w14:textId="7A4350D5" w:rsidR="00CE5E00" w:rsidRDefault="00810664" w:rsidP="00CE5E00">
      <w:r>
        <w:t xml:space="preserve">Att kortfattat tydliggöra evidensbaserade samband mellan våld i nära relationer och hälsokonsekvenser. </w:t>
      </w:r>
    </w:p>
    <w:p w14:paraId="4FA41D8D" w14:textId="77777777" w:rsidR="00CD2DA0" w:rsidRDefault="00CD2DA0" w:rsidP="00332D94"/>
    <w:p w14:paraId="77167386" w14:textId="77777777" w:rsidR="00EB4FF9" w:rsidRDefault="00EB4FF9" w:rsidP="00EB4FF9"/>
    <w:p w14:paraId="335AC81A" w14:textId="0642D0AE" w:rsidR="00980B6C" w:rsidRDefault="00980B6C" w:rsidP="00EB4FF9">
      <w:pPr>
        <w:pStyle w:val="Rubrik1"/>
      </w:pPr>
      <w:bookmarkStart w:id="10" w:name="_Toc511716117"/>
      <w:r w:rsidRPr="00EC5D5C">
        <w:t>Bakgrund</w:t>
      </w:r>
      <w:bookmarkEnd w:id="10"/>
    </w:p>
    <w:p w14:paraId="15CC4FEE" w14:textId="31A618CF" w:rsidR="0014628E" w:rsidRDefault="00810664" w:rsidP="0014628E">
      <w:r>
        <w:t xml:space="preserve">Det finns tydliga samband mellan </w:t>
      </w:r>
      <w:r w:rsidR="00BF571E">
        <w:t xml:space="preserve">våld i nära relationer och konsekvenser för hälsa. Människor med erfarenheter av våld i nära relation, inkluderat hedersrelaterat våld, söker vård upprepade gånger för diffusa symtom eller akuta symtom eller skador, utan att den bakomliggande orsaken kommer fram. </w:t>
      </w:r>
      <w:r w:rsidR="0014628E">
        <w:t xml:space="preserve">Att vid vårdkontakter ställa </w:t>
      </w:r>
      <w:hyperlink r:id="rId17" w:anchor="rutinmassiga-fragor-om-vald-%E2%80%93-ett-satt-att-framja-halsa-och-forebygga-ohalsa-4" w:history="1">
        <w:r w:rsidR="0014628E" w:rsidRPr="004D27F3">
          <w:rPr>
            <w:rStyle w:val="Hyperlnk"/>
          </w:rPr>
          <w:t>rutinmässiga frågor om våld i nära relationer</w:t>
        </w:r>
      </w:hyperlink>
      <w:r w:rsidR="0014628E">
        <w:t xml:space="preserve"> kan identifiera barn och vuxna som bevittnat/upplevt våld under sin uppväxt, varit utsatta för våld av närstående, själv utsatt närstående för våld </w:t>
      </w:r>
      <w:bookmarkStart w:id="11" w:name="_Hlk60122861"/>
      <w:r w:rsidR="0014628E">
        <w:t>samt om våldet som uppges kan relateras till hede</w:t>
      </w:r>
      <w:bookmarkEnd w:id="11"/>
      <w:r w:rsidR="0014628E">
        <w:t>r.</w:t>
      </w:r>
    </w:p>
    <w:p w14:paraId="65D55979" w14:textId="5A23282A" w:rsidR="00810664" w:rsidRDefault="00810664" w:rsidP="00810664">
      <w:pPr>
        <w:pStyle w:val="Rubrik3"/>
      </w:pPr>
    </w:p>
    <w:p w14:paraId="4C4C51F7" w14:textId="77777777" w:rsidR="00810664" w:rsidRPr="00810664" w:rsidRDefault="00810664" w:rsidP="00810664">
      <w:pPr>
        <w:rPr>
          <w:lang w:eastAsia="en-US"/>
        </w:rPr>
      </w:pPr>
    </w:p>
    <w:p w14:paraId="0468EA17" w14:textId="27C82B36" w:rsidR="00810664" w:rsidRDefault="00810664" w:rsidP="00810664">
      <w:pPr>
        <w:pStyle w:val="Rubrik1"/>
        <w:rPr>
          <w:color w:val="000000" w:themeColor="text1"/>
        </w:rPr>
      </w:pPr>
      <w:r w:rsidRPr="00810664">
        <w:rPr>
          <w:color w:val="000000" w:themeColor="text1"/>
        </w:rPr>
        <w:t>Utsatthet för våld – koppling till hälsa</w:t>
      </w:r>
    </w:p>
    <w:p w14:paraId="78EE2FDB" w14:textId="77777777" w:rsidR="00810664" w:rsidRDefault="00A64073" w:rsidP="00810664">
      <w:pPr>
        <w:pStyle w:val="Rubrik3"/>
        <w:rPr>
          <w:rStyle w:val="Hyperlnk"/>
        </w:rPr>
      </w:pPr>
      <w:hyperlink r:id="rId18" w:history="1">
        <w:r w:rsidR="00810664">
          <w:rPr>
            <w:rStyle w:val="Hyperlnk"/>
          </w:rPr>
          <w:t>VÅLD OCH HÄLSA En befolkningsun</w:t>
        </w:r>
        <w:bookmarkStart w:id="12" w:name="_Hlt59170173"/>
        <w:r w:rsidR="00810664">
          <w:rPr>
            <w:rStyle w:val="Hyperlnk"/>
          </w:rPr>
          <w:t>d</w:t>
        </w:r>
        <w:bookmarkEnd w:id="12"/>
        <w:r w:rsidR="00810664">
          <w:rPr>
            <w:rStyle w:val="Hyperlnk"/>
          </w:rPr>
          <w:t>ersökning om kvinnors och mäns våldsutsatthet samt kopplingen till hälsa, Nationellt centrum för kvinno</w:t>
        </w:r>
        <w:bookmarkStart w:id="13" w:name="_Hlt59170157"/>
        <w:r w:rsidR="00810664">
          <w:rPr>
            <w:rStyle w:val="Hyperlnk"/>
          </w:rPr>
          <w:t>f</w:t>
        </w:r>
        <w:bookmarkEnd w:id="13"/>
        <w:r w:rsidR="00810664">
          <w:rPr>
            <w:rStyle w:val="Hyperlnk"/>
          </w:rPr>
          <w:t>rid, 2014</w:t>
        </w:r>
      </w:hyperlink>
    </w:p>
    <w:p w14:paraId="452E8C43" w14:textId="5D529B41" w:rsidR="00810664" w:rsidRDefault="00810664" w:rsidP="00810664">
      <w:pPr>
        <w:rPr>
          <w:lang w:eastAsia="en-US"/>
        </w:rPr>
      </w:pPr>
    </w:p>
    <w:p w14:paraId="355ED4A9" w14:textId="77777777" w:rsidR="00810664" w:rsidRDefault="00810664" w:rsidP="00810664">
      <w:pPr>
        <w:pStyle w:val="Liststycke"/>
        <w:numPr>
          <w:ilvl w:val="0"/>
          <w:numId w:val="24"/>
        </w:numPr>
        <w:suppressAutoHyphens/>
        <w:autoSpaceDN w:val="0"/>
        <w:spacing w:after="160"/>
        <w:contextualSpacing w:val="0"/>
        <w:textAlignment w:val="baseline"/>
      </w:pPr>
      <w:r>
        <w:t xml:space="preserve">Bland både kvinnor och män som varit utsatta för allvarliga sexuella övergrepp i barndomen eller i vuxen ålder var PTSD-symtom cirka tre till fem gånger vanligare än bland andra. </w:t>
      </w:r>
    </w:p>
    <w:p w14:paraId="121124E0" w14:textId="77777777" w:rsidR="00810664" w:rsidRDefault="00810664" w:rsidP="00810664">
      <w:pPr>
        <w:pStyle w:val="Liststycke"/>
        <w:numPr>
          <w:ilvl w:val="0"/>
          <w:numId w:val="24"/>
        </w:numPr>
        <w:suppressAutoHyphens/>
        <w:autoSpaceDN w:val="0"/>
        <w:spacing w:after="160"/>
        <w:contextualSpacing w:val="0"/>
        <w:textAlignment w:val="baseline"/>
      </w:pPr>
      <w:r>
        <w:t>Bland kvinnor och män som varit utsatta för allvarligt psykiskt våld under barndomen eller i vuxen ålder var symtom på depression dubbelt så vanligt som bland andra.</w:t>
      </w:r>
    </w:p>
    <w:p w14:paraId="36C051CF" w14:textId="77777777" w:rsidR="00810664" w:rsidRDefault="00810664" w:rsidP="00810664">
      <w:pPr>
        <w:pStyle w:val="Liststycke"/>
        <w:numPr>
          <w:ilvl w:val="0"/>
          <w:numId w:val="24"/>
        </w:numPr>
        <w:suppressAutoHyphens/>
        <w:autoSpaceDN w:val="0"/>
        <w:spacing w:after="160"/>
        <w:contextualSpacing w:val="0"/>
        <w:textAlignment w:val="baseline"/>
      </w:pPr>
      <w:r>
        <w:t>Utsatthet för allvarligt sexuellt våld i vuxenlivet var starkt kopplat till självskadebeteende, som var mer än tre gånger vanligare hos de utsatta kvinnorna och fem gånger vanligare hos de utsatta männen jämfört med bland andra.</w:t>
      </w:r>
    </w:p>
    <w:p w14:paraId="0B0F4107" w14:textId="77777777" w:rsidR="00810664" w:rsidRDefault="00810664" w:rsidP="00810664">
      <w:pPr>
        <w:pStyle w:val="Liststycke"/>
        <w:numPr>
          <w:ilvl w:val="0"/>
          <w:numId w:val="24"/>
        </w:numPr>
        <w:suppressAutoHyphens/>
        <w:autoSpaceDN w:val="0"/>
        <w:spacing w:after="160"/>
        <w:contextualSpacing w:val="0"/>
        <w:textAlignment w:val="baseline"/>
      </w:pPr>
      <w:r>
        <w:t>Omkring var tredje kvinna och man som hade varit utsatt för allvarligt sexuellt eller fysiskt våld som vuxen rapporterade riskbruk av alkohol, vilket var ungefär dubbelt så vanligt som bland dem som inte varit utsatta</w:t>
      </w:r>
    </w:p>
    <w:p w14:paraId="633E6050" w14:textId="77777777" w:rsidR="00810664" w:rsidRDefault="00810664" w:rsidP="00810664">
      <w:pPr>
        <w:pStyle w:val="Liststycke"/>
        <w:numPr>
          <w:ilvl w:val="0"/>
          <w:numId w:val="24"/>
        </w:numPr>
        <w:suppressAutoHyphens/>
        <w:autoSpaceDN w:val="0"/>
        <w:spacing w:after="160"/>
        <w:contextualSpacing w:val="0"/>
        <w:textAlignment w:val="baseline"/>
      </w:pPr>
      <w:r>
        <w:lastRenderedPageBreak/>
        <w:t>Bland dem som utsatts för allvarligt sexuellt våld i barndomen var psykosomatiska symtom dubbelt så vanligt bland kvinnor och tre gånger vanligare bland män jämfört med dem som inte varit utsatta.</w:t>
      </w:r>
    </w:p>
    <w:p w14:paraId="6B01D4CC" w14:textId="77777777" w:rsidR="00810664" w:rsidRDefault="00810664" w:rsidP="00810664">
      <w:pPr>
        <w:pStyle w:val="Liststycke"/>
        <w:numPr>
          <w:ilvl w:val="0"/>
          <w:numId w:val="24"/>
        </w:numPr>
        <w:suppressAutoHyphens/>
        <w:autoSpaceDN w:val="0"/>
        <w:spacing w:after="160"/>
        <w:contextualSpacing w:val="0"/>
        <w:textAlignment w:val="baseline"/>
      </w:pPr>
      <w:r>
        <w:t>Bland kvinnor i åldern 56 – 74 år som varit utsatta för allvarligt sexuellt eller fysiskt våld var hjärtinfarkt två till fyra gånger vanligare än bland dem som inte varit utsatta.</w:t>
      </w:r>
    </w:p>
    <w:p w14:paraId="6BDE7193" w14:textId="4FB7F416" w:rsidR="00810664" w:rsidRDefault="00810664" w:rsidP="00BB0324">
      <w:pPr>
        <w:pStyle w:val="Rubrik1"/>
        <w:rPr>
          <w:color w:val="000000" w:themeColor="text1"/>
        </w:rPr>
      </w:pPr>
      <w:bookmarkStart w:id="14" w:name="_Toc511716119"/>
      <w:r>
        <w:rPr>
          <w:color w:val="000000" w:themeColor="text1"/>
        </w:rPr>
        <w:t>Riskbruk, utsatthet och psykisk ohälsa</w:t>
      </w:r>
    </w:p>
    <w:p w14:paraId="7F864679" w14:textId="1C88E70D" w:rsidR="00810664" w:rsidRDefault="00A64073" w:rsidP="00810664">
      <w:hyperlink r:id="rId19" w:history="1">
        <w:r w:rsidR="00810664">
          <w:rPr>
            <w:rStyle w:val="Hyperlnk"/>
          </w:rPr>
          <w:t>Riskbruk, utsatthet och psykisk ohälsa - Resultat från en enkätstudie inom den psykiatriska öppenvården i Västerbotten oktober 2016</w:t>
        </w:r>
      </w:hyperlink>
      <w:r w:rsidR="00810664">
        <w:t xml:space="preserve"> </w:t>
      </w:r>
    </w:p>
    <w:p w14:paraId="4B149000" w14:textId="77777777" w:rsidR="00E413F0" w:rsidRDefault="00E413F0" w:rsidP="00810664"/>
    <w:p w14:paraId="2A754788" w14:textId="77777777" w:rsidR="00810664" w:rsidRDefault="00810664" w:rsidP="00810664">
      <w:pPr>
        <w:pStyle w:val="Liststycke"/>
        <w:numPr>
          <w:ilvl w:val="0"/>
          <w:numId w:val="25"/>
        </w:numPr>
        <w:suppressAutoHyphens/>
        <w:autoSpaceDN w:val="0"/>
        <w:spacing w:after="160"/>
        <w:contextualSpacing w:val="0"/>
        <w:textAlignment w:val="baseline"/>
      </w:pPr>
      <w:r>
        <w:t>Bland kvinnor mellan 18-24 år hade 42 procent varit utsatta för någon typ av våld under det senaste året.</w:t>
      </w:r>
    </w:p>
    <w:p w14:paraId="70460724" w14:textId="77777777" w:rsidR="00810664" w:rsidRDefault="00810664" w:rsidP="00810664">
      <w:pPr>
        <w:pStyle w:val="Liststycke"/>
        <w:numPr>
          <w:ilvl w:val="0"/>
          <w:numId w:val="25"/>
        </w:numPr>
        <w:suppressAutoHyphens/>
        <w:autoSpaceDN w:val="0"/>
        <w:spacing w:after="160"/>
        <w:contextualSpacing w:val="0"/>
        <w:textAlignment w:val="baseline"/>
      </w:pPr>
      <w:r>
        <w:t>Utsattheten för våld under senaste året var betydligt högre för personer som besökte den psykiatriska öppenvården jämfört med totalbefolkningen. Dubbelt så hög för män, och mer än tredubbelt så hög för kvinnor.</w:t>
      </w:r>
    </w:p>
    <w:p w14:paraId="498CEF02" w14:textId="77777777" w:rsidR="00810664" w:rsidRDefault="00810664" w:rsidP="00810664">
      <w:pPr>
        <w:pStyle w:val="Liststycke"/>
        <w:numPr>
          <w:ilvl w:val="0"/>
          <w:numId w:val="25"/>
        </w:numPr>
        <w:suppressAutoHyphens/>
        <w:autoSpaceDN w:val="0"/>
        <w:spacing w:after="160"/>
        <w:contextualSpacing w:val="0"/>
        <w:textAlignment w:val="baseline"/>
      </w:pPr>
      <w:r>
        <w:t>Kvinnorna hade i högre utsträckning blivit utsatta för våld av personer i nära relation, medan männen i hög utsträckning blivit utsatta av andra.</w:t>
      </w:r>
    </w:p>
    <w:p w14:paraId="3EB9EE2D" w14:textId="77777777" w:rsidR="00810664" w:rsidRDefault="00810664" w:rsidP="00810664">
      <w:pPr>
        <w:pStyle w:val="Liststycke"/>
        <w:numPr>
          <w:ilvl w:val="0"/>
          <w:numId w:val="25"/>
        </w:numPr>
        <w:suppressAutoHyphens/>
        <w:autoSpaceDN w:val="0"/>
        <w:spacing w:after="160"/>
        <w:contextualSpacing w:val="0"/>
        <w:textAlignment w:val="baseline"/>
      </w:pPr>
      <w:r>
        <w:t>Bland kvinnorna som varit våldsutsatta under det senaste året hade 96,9 procent symptom på mild/måttlig eller svår ångest.</w:t>
      </w:r>
    </w:p>
    <w:p w14:paraId="7DF31500" w14:textId="77777777" w:rsidR="00810664" w:rsidRDefault="00810664" w:rsidP="00810664">
      <w:pPr>
        <w:pStyle w:val="Liststycke"/>
        <w:numPr>
          <w:ilvl w:val="0"/>
          <w:numId w:val="25"/>
        </w:numPr>
        <w:suppressAutoHyphens/>
        <w:autoSpaceDN w:val="0"/>
        <w:spacing w:after="160"/>
        <w:contextualSpacing w:val="0"/>
        <w:textAlignment w:val="baseline"/>
      </w:pPr>
      <w:r>
        <w:t xml:space="preserve">29 procent av männen och 18 procent av kvinnorna rapporterade att de själva utövat någon typ av våld. </w:t>
      </w:r>
    </w:p>
    <w:p w14:paraId="007465ED" w14:textId="764F1672" w:rsidR="00810664" w:rsidRDefault="00810664" w:rsidP="00810664">
      <w:pPr>
        <w:rPr>
          <w:lang w:eastAsia="en-US"/>
        </w:rPr>
      </w:pPr>
    </w:p>
    <w:p w14:paraId="22D2DB6A" w14:textId="77777777" w:rsidR="00810664" w:rsidRPr="00810664" w:rsidRDefault="00810664" w:rsidP="00810664">
      <w:pPr>
        <w:rPr>
          <w:lang w:eastAsia="en-US"/>
        </w:rPr>
      </w:pPr>
    </w:p>
    <w:p w14:paraId="13FBD8EE" w14:textId="0FDD293B" w:rsidR="00BB0324" w:rsidRDefault="00E413F0" w:rsidP="00BB0324">
      <w:pPr>
        <w:pStyle w:val="Rubrik1"/>
        <w:rPr>
          <w:color w:val="000000" w:themeColor="text1"/>
        </w:rPr>
      </w:pPr>
      <w:r>
        <w:rPr>
          <w:color w:val="000000" w:themeColor="text1"/>
        </w:rPr>
        <w:t>Symtom och tillstånd som har evidensbaserade samband med våld i nära relationer</w:t>
      </w:r>
    </w:p>
    <w:p w14:paraId="3D5442C1" w14:textId="77777777" w:rsidR="00E413F0" w:rsidRDefault="00E413F0" w:rsidP="00E413F0">
      <w:pPr>
        <w:pStyle w:val="Rubrik2"/>
      </w:pPr>
    </w:p>
    <w:p w14:paraId="493C3910" w14:textId="0CFF6863" w:rsidR="00E413F0" w:rsidRDefault="00E413F0" w:rsidP="00E413F0">
      <w:pPr>
        <w:pStyle w:val="Rubrik2"/>
      </w:pPr>
      <w:r>
        <w:t>Psykisk ohälsa</w:t>
      </w:r>
    </w:p>
    <w:p w14:paraId="2665E96A" w14:textId="77777777" w:rsidR="00E413F0" w:rsidRDefault="00E413F0" w:rsidP="00E413F0">
      <w:pPr>
        <w:pStyle w:val="Liststycke"/>
        <w:numPr>
          <w:ilvl w:val="0"/>
          <w:numId w:val="26"/>
        </w:numPr>
        <w:suppressAutoHyphens/>
        <w:autoSpaceDN w:val="0"/>
        <w:spacing w:after="160"/>
        <w:contextualSpacing w:val="0"/>
        <w:textAlignment w:val="baseline"/>
      </w:pPr>
      <w:r>
        <w:t>Depression</w:t>
      </w:r>
    </w:p>
    <w:p w14:paraId="2EB84FBD" w14:textId="77777777" w:rsidR="00E413F0" w:rsidRDefault="00E413F0" w:rsidP="00E413F0">
      <w:pPr>
        <w:pStyle w:val="Liststycke"/>
        <w:numPr>
          <w:ilvl w:val="0"/>
          <w:numId w:val="26"/>
        </w:numPr>
        <w:suppressAutoHyphens/>
        <w:autoSpaceDN w:val="0"/>
        <w:spacing w:after="160"/>
        <w:contextualSpacing w:val="0"/>
        <w:textAlignment w:val="baseline"/>
      </w:pPr>
      <w:r>
        <w:t>Ångest</w:t>
      </w:r>
    </w:p>
    <w:p w14:paraId="6FD7E365" w14:textId="77777777" w:rsidR="00E413F0" w:rsidRDefault="00E413F0" w:rsidP="00E413F0">
      <w:pPr>
        <w:pStyle w:val="Liststycke"/>
        <w:numPr>
          <w:ilvl w:val="0"/>
          <w:numId w:val="26"/>
        </w:numPr>
        <w:suppressAutoHyphens/>
        <w:autoSpaceDN w:val="0"/>
        <w:spacing w:after="160"/>
        <w:contextualSpacing w:val="0"/>
        <w:textAlignment w:val="baseline"/>
      </w:pPr>
      <w:r>
        <w:t>PTSD</w:t>
      </w:r>
    </w:p>
    <w:p w14:paraId="483B7C72" w14:textId="77777777" w:rsidR="00E413F0" w:rsidRDefault="00E413F0" w:rsidP="00E413F0">
      <w:pPr>
        <w:pStyle w:val="Liststycke"/>
        <w:numPr>
          <w:ilvl w:val="0"/>
          <w:numId w:val="26"/>
        </w:numPr>
        <w:suppressAutoHyphens/>
        <w:autoSpaceDN w:val="0"/>
        <w:spacing w:after="160"/>
        <w:contextualSpacing w:val="0"/>
        <w:textAlignment w:val="baseline"/>
      </w:pPr>
      <w:r>
        <w:t>Ätstörning</w:t>
      </w:r>
    </w:p>
    <w:p w14:paraId="2D220AD7" w14:textId="77777777" w:rsidR="00E413F0" w:rsidRDefault="00E413F0" w:rsidP="00E413F0">
      <w:pPr>
        <w:pStyle w:val="Liststycke"/>
        <w:numPr>
          <w:ilvl w:val="0"/>
          <w:numId w:val="26"/>
        </w:numPr>
        <w:suppressAutoHyphens/>
        <w:autoSpaceDN w:val="0"/>
        <w:spacing w:after="160"/>
        <w:contextualSpacing w:val="0"/>
        <w:textAlignment w:val="baseline"/>
      </w:pPr>
      <w:r>
        <w:t>Självskadebeteende</w:t>
      </w:r>
    </w:p>
    <w:p w14:paraId="0E06A364" w14:textId="77777777" w:rsidR="00E413F0" w:rsidRDefault="00E413F0" w:rsidP="00E413F0">
      <w:pPr>
        <w:pStyle w:val="Liststycke"/>
        <w:numPr>
          <w:ilvl w:val="0"/>
          <w:numId w:val="26"/>
        </w:numPr>
        <w:suppressAutoHyphens/>
        <w:autoSpaceDN w:val="0"/>
        <w:spacing w:after="160"/>
        <w:contextualSpacing w:val="0"/>
        <w:textAlignment w:val="baseline"/>
      </w:pPr>
      <w:r>
        <w:t>Självmordstankar, självmordsförsök</w:t>
      </w:r>
    </w:p>
    <w:p w14:paraId="2FB6D92B" w14:textId="77777777" w:rsidR="00E413F0" w:rsidRDefault="00E413F0" w:rsidP="00E413F0">
      <w:pPr>
        <w:pStyle w:val="Liststycke"/>
        <w:numPr>
          <w:ilvl w:val="0"/>
          <w:numId w:val="26"/>
        </w:numPr>
        <w:suppressAutoHyphens/>
        <w:autoSpaceDN w:val="0"/>
        <w:spacing w:after="160"/>
        <w:contextualSpacing w:val="0"/>
        <w:textAlignment w:val="baseline"/>
      </w:pPr>
      <w:r>
        <w:t>Missbruk</w:t>
      </w:r>
    </w:p>
    <w:p w14:paraId="14B6160C" w14:textId="77777777" w:rsidR="00E413F0" w:rsidRDefault="00E413F0" w:rsidP="00E413F0">
      <w:pPr>
        <w:pStyle w:val="Rubrik2"/>
      </w:pPr>
    </w:p>
    <w:p w14:paraId="28789284" w14:textId="77777777" w:rsidR="00E413F0" w:rsidRDefault="00E413F0" w:rsidP="00E413F0">
      <w:pPr>
        <w:pStyle w:val="Rubrik2"/>
      </w:pPr>
      <w:r>
        <w:t>Psykosomatiska symtom</w:t>
      </w:r>
    </w:p>
    <w:p w14:paraId="3499A8B9" w14:textId="77777777" w:rsidR="00E413F0" w:rsidRDefault="00E413F0" w:rsidP="00E413F0">
      <w:pPr>
        <w:pStyle w:val="Liststycke"/>
        <w:numPr>
          <w:ilvl w:val="0"/>
          <w:numId w:val="27"/>
        </w:numPr>
        <w:suppressAutoHyphens/>
        <w:autoSpaceDN w:val="0"/>
        <w:spacing w:after="160"/>
        <w:contextualSpacing w:val="0"/>
        <w:textAlignment w:val="baseline"/>
      </w:pPr>
      <w:r>
        <w:t>Huvudvärk</w:t>
      </w:r>
    </w:p>
    <w:p w14:paraId="05EA81B9" w14:textId="77777777" w:rsidR="00E413F0" w:rsidRDefault="00E413F0" w:rsidP="00E413F0">
      <w:pPr>
        <w:pStyle w:val="Liststycke"/>
        <w:numPr>
          <w:ilvl w:val="0"/>
          <w:numId w:val="27"/>
        </w:numPr>
        <w:suppressAutoHyphens/>
        <w:autoSpaceDN w:val="0"/>
        <w:spacing w:after="160"/>
        <w:contextualSpacing w:val="0"/>
        <w:textAlignment w:val="baseline"/>
      </w:pPr>
      <w:r>
        <w:t>Sömnstörning</w:t>
      </w:r>
    </w:p>
    <w:p w14:paraId="107F58BF" w14:textId="77777777" w:rsidR="00E413F0" w:rsidRDefault="00E413F0" w:rsidP="00E413F0">
      <w:pPr>
        <w:pStyle w:val="Liststycke"/>
        <w:numPr>
          <w:ilvl w:val="0"/>
          <w:numId w:val="27"/>
        </w:numPr>
        <w:suppressAutoHyphens/>
        <w:autoSpaceDN w:val="0"/>
        <w:spacing w:after="160"/>
        <w:contextualSpacing w:val="0"/>
        <w:textAlignment w:val="baseline"/>
      </w:pPr>
      <w:r>
        <w:t>Gastro intestinala besvär</w:t>
      </w:r>
    </w:p>
    <w:p w14:paraId="007C5641" w14:textId="77777777" w:rsidR="00E413F0" w:rsidRDefault="00E413F0" w:rsidP="00E413F0">
      <w:pPr>
        <w:pStyle w:val="Liststycke"/>
        <w:numPr>
          <w:ilvl w:val="0"/>
          <w:numId w:val="27"/>
        </w:numPr>
        <w:suppressAutoHyphens/>
        <w:autoSpaceDN w:val="0"/>
        <w:spacing w:after="160"/>
        <w:contextualSpacing w:val="0"/>
        <w:textAlignment w:val="baseline"/>
      </w:pPr>
      <w:r>
        <w:t>Hjärtklappning</w:t>
      </w:r>
    </w:p>
    <w:p w14:paraId="3D05BE4D" w14:textId="77777777" w:rsidR="00E413F0" w:rsidRDefault="00E413F0" w:rsidP="00E413F0">
      <w:pPr>
        <w:pStyle w:val="Liststycke"/>
        <w:numPr>
          <w:ilvl w:val="0"/>
          <w:numId w:val="27"/>
        </w:numPr>
        <w:suppressAutoHyphens/>
        <w:autoSpaceDN w:val="0"/>
        <w:spacing w:after="160"/>
        <w:contextualSpacing w:val="0"/>
        <w:textAlignment w:val="baseline"/>
      </w:pPr>
      <w:r>
        <w:t>Fibromyalgi</w:t>
      </w:r>
    </w:p>
    <w:p w14:paraId="20625CC7" w14:textId="77777777" w:rsidR="00E413F0" w:rsidRDefault="00E413F0" w:rsidP="00E413F0">
      <w:pPr>
        <w:pStyle w:val="Liststycke"/>
        <w:numPr>
          <w:ilvl w:val="0"/>
          <w:numId w:val="27"/>
        </w:numPr>
        <w:suppressAutoHyphens/>
        <w:autoSpaceDN w:val="0"/>
        <w:spacing w:after="160"/>
        <w:contextualSpacing w:val="0"/>
        <w:textAlignment w:val="baseline"/>
      </w:pPr>
      <w:r>
        <w:t>Multipla fysiska symtom</w:t>
      </w:r>
    </w:p>
    <w:p w14:paraId="788E0433" w14:textId="77777777" w:rsidR="00E413F0" w:rsidRDefault="00E413F0" w:rsidP="00E413F0">
      <w:pPr>
        <w:pStyle w:val="Rubrik2"/>
      </w:pPr>
    </w:p>
    <w:p w14:paraId="7B44046C" w14:textId="77777777" w:rsidR="00E413F0" w:rsidRDefault="00E413F0" w:rsidP="00E413F0">
      <w:pPr>
        <w:pStyle w:val="Rubrik2"/>
      </w:pPr>
      <w:r>
        <w:t>Fysiska symtom och tecken på våld av långsiktig/kronisk karaktär</w:t>
      </w:r>
    </w:p>
    <w:p w14:paraId="7B6A92A6" w14:textId="77777777" w:rsidR="00E413F0" w:rsidRDefault="00E413F0" w:rsidP="00E413F0">
      <w:pPr>
        <w:pStyle w:val="Liststycke"/>
        <w:numPr>
          <w:ilvl w:val="0"/>
          <w:numId w:val="28"/>
        </w:numPr>
        <w:suppressAutoHyphens/>
        <w:autoSpaceDN w:val="0"/>
        <w:spacing w:after="160"/>
        <w:contextualSpacing w:val="0"/>
        <w:textAlignment w:val="baseline"/>
      </w:pPr>
      <w:r>
        <w:t>Kroniska smärttillstånd/Långvariga smärttillstånd</w:t>
      </w:r>
    </w:p>
    <w:p w14:paraId="4288EE67" w14:textId="77777777" w:rsidR="00E413F0" w:rsidRDefault="00E413F0" w:rsidP="00E413F0">
      <w:pPr>
        <w:pStyle w:val="Liststycke"/>
        <w:numPr>
          <w:ilvl w:val="0"/>
          <w:numId w:val="28"/>
        </w:numPr>
        <w:suppressAutoHyphens/>
        <w:autoSpaceDN w:val="0"/>
        <w:spacing w:after="160"/>
        <w:contextualSpacing w:val="0"/>
        <w:textAlignment w:val="baseline"/>
      </w:pPr>
      <w:r>
        <w:t>Astma</w:t>
      </w:r>
    </w:p>
    <w:p w14:paraId="1A2EC840" w14:textId="77777777" w:rsidR="00E413F0" w:rsidRDefault="00E413F0" w:rsidP="00E413F0">
      <w:pPr>
        <w:pStyle w:val="Liststycke"/>
        <w:numPr>
          <w:ilvl w:val="0"/>
          <w:numId w:val="28"/>
        </w:numPr>
        <w:suppressAutoHyphens/>
        <w:autoSpaceDN w:val="0"/>
        <w:spacing w:after="160"/>
        <w:contextualSpacing w:val="0"/>
        <w:textAlignment w:val="baseline"/>
      </w:pPr>
      <w:r>
        <w:t>Bronkit</w:t>
      </w:r>
    </w:p>
    <w:p w14:paraId="0FC50922" w14:textId="77777777" w:rsidR="00E413F0" w:rsidRDefault="00E413F0" w:rsidP="00E413F0">
      <w:pPr>
        <w:pStyle w:val="Liststycke"/>
        <w:numPr>
          <w:ilvl w:val="0"/>
          <w:numId w:val="28"/>
        </w:numPr>
        <w:suppressAutoHyphens/>
        <w:autoSpaceDN w:val="0"/>
        <w:spacing w:after="160"/>
        <w:contextualSpacing w:val="0"/>
        <w:textAlignment w:val="baseline"/>
      </w:pPr>
      <w:r>
        <w:t>Diabetes typ 2</w:t>
      </w:r>
    </w:p>
    <w:p w14:paraId="14FC1494" w14:textId="77777777" w:rsidR="00E413F0" w:rsidRDefault="00E413F0" w:rsidP="00E413F0">
      <w:pPr>
        <w:pStyle w:val="Liststycke"/>
        <w:numPr>
          <w:ilvl w:val="0"/>
          <w:numId w:val="28"/>
        </w:numPr>
        <w:suppressAutoHyphens/>
        <w:autoSpaceDN w:val="0"/>
        <w:spacing w:after="160"/>
        <w:contextualSpacing w:val="0"/>
        <w:textAlignment w:val="baseline"/>
      </w:pPr>
      <w:r>
        <w:t>Hjärt-kärlsjukdomar</w:t>
      </w:r>
    </w:p>
    <w:p w14:paraId="25AE2039" w14:textId="77777777" w:rsidR="00E413F0" w:rsidRDefault="00E413F0" w:rsidP="00E413F0">
      <w:pPr>
        <w:pStyle w:val="Liststycke"/>
        <w:numPr>
          <w:ilvl w:val="0"/>
          <w:numId w:val="28"/>
        </w:numPr>
        <w:suppressAutoHyphens/>
        <w:autoSpaceDN w:val="0"/>
        <w:spacing w:after="160"/>
        <w:contextualSpacing w:val="0"/>
        <w:textAlignment w:val="baseline"/>
      </w:pPr>
      <w:r>
        <w:t>Stroke</w:t>
      </w:r>
    </w:p>
    <w:p w14:paraId="2416F5DD" w14:textId="77777777" w:rsidR="00E413F0" w:rsidRDefault="00E413F0" w:rsidP="00E413F0">
      <w:pPr>
        <w:pStyle w:val="Liststycke"/>
        <w:numPr>
          <w:ilvl w:val="0"/>
          <w:numId w:val="28"/>
        </w:numPr>
        <w:suppressAutoHyphens/>
        <w:autoSpaceDN w:val="0"/>
        <w:spacing w:after="160"/>
        <w:contextualSpacing w:val="0"/>
        <w:textAlignment w:val="baseline"/>
      </w:pPr>
      <w:r>
        <w:t>Ledbesvär</w:t>
      </w:r>
    </w:p>
    <w:p w14:paraId="1FE2D9E2" w14:textId="77777777" w:rsidR="00E413F0" w:rsidRDefault="00E413F0" w:rsidP="00E413F0">
      <w:pPr>
        <w:pStyle w:val="Rubrik2"/>
      </w:pPr>
    </w:p>
    <w:p w14:paraId="5CCD6839" w14:textId="77777777" w:rsidR="00E413F0" w:rsidRDefault="00E413F0" w:rsidP="00E413F0">
      <w:pPr>
        <w:pStyle w:val="Rubrik2"/>
      </w:pPr>
      <w:r>
        <w:t>Urologiska och gynekologiska tillstånd</w:t>
      </w:r>
    </w:p>
    <w:p w14:paraId="4F244A97" w14:textId="77777777" w:rsidR="00E413F0" w:rsidRDefault="00E413F0" w:rsidP="00E413F0">
      <w:r>
        <w:t>Frekventa besök på grund av gynekologisk problematik</w:t>
      </w:r>
    </w:p>
    <w:p w14:paraId="3E4E74AC" w14:textId="77777777" w:rsidR="00E413F0" w:rsidRDefault="00E413F0" w:rsidP="00E413F0">
      <w:pPr>
        <w:pStyle w:val="Liststycke"/>
        <w:numPr>
          <w:ilvl w:val="0"/>
          <w:numId w:val="29"/>
        </w:numPr>
        <w:suppressAutoHyphens/>
        <w:autoSpaceDN w:val="0"/>
        <w:spacing w:after="160"/>
        <w:contextualSpacing w:val="0"/>
        <w:textAlignment w:val="baseline"/>
      </w:pPr>
      <w:r>
        <w:t>Sexuellt överförbara infektioner</w:t>
      </w:r>
    </w:p>
    <w:p w14:paraId="62DEC0F3" w14:textId="77777777" w:rsidR="00E413F0" w:rsidRDefault="00E413F0" w:rsidP="00E413F0">
      <w:pPr>
        <w:pStyle w:val="Liststycke"/>
        <w:numPr>
          <w:ilvl w:val="0"/>
          <w:numId w:val="29"/>
        </w:numPr>
        <w:suppressAutoHyphens/>
        <w:autoSpaceDN w:val="0"/>
        <w:spacing w:after="160"/>
        <w:contextualSpacing w:val="0"/>
        <w:textAlignment w:val="baseline"/>
      </w:pPr>
      <w:r>
        <w:t>Vaginala infektioner</w:t>
      </w:r>
    </w:p>
    <w:p w14:paraId="169D1BA6" w14:textId="77777777" w:rsidR="00E413F0" w:rsidRDefault="00E413F0" w:rsidP="00E413F0">
      <w:pPr>
        <w:pStyle w:val="Liststycke"/>
        <w:numPr>
          <w:ilvl w:val="0"/>
          <w:numId w:val="29"/>
        </w:numPr>
        <w:suppressAutoHyphens/>
        <w:autoSpaceDN w:val="0"/>
        <w:spacing w:after="160"/>
        <w:contextualSpacing w:val="0"/>
        <w:textAlignment w:val="baseline"/>
      </w:pPr>
      <w:r>
        <w:t>Urinvägsinfektioner</w:t>
      </w:r>
    </w:p>
    <w:p w14:paraId="243A5BF7" w14:textId="77777777" w:rsidR="00E413F0" w:rsidRDefault="00E413F0" w:rsidP="00E413F0">
      <w:pPr>
        <w:pStyle w:val="Liststycke"/>
        <w:numPr>
          <w:ilvl w:val="0"/>
          <w:numId w:val="29"/>
        </w:numPr>
        <w:suppressAutoHyphens/>
        <w:autoSpaceDN w:val="0"/>
        <w:spacing w:after="160"/>
        <w:contextualSpacing w:val="0"/>
        <w:textAlignment w:val="baseline"/>
      </w:pPr>
      <w:r>
        <w:t>Vaginala blödningar</w:t>
      </w:r>
    </w:p>
    <w:p w14:paraId="6DE6D018" w14:textId="77777777" w:rsidR="00E413F0" w:rsidRDefault="00E413F0" w:rsidP="00E413F0">
      <w:pPr>
        <w:pStyle w:val="Liststycke"/>
        <w:numPr>
          <w:ilvl w:val="0"/>
          <w:numId w:val="29"/>
        </w:numPr>
        <w:suppressAutoHyphens/>
        <w:autoSpaceDN w:val="0"/>
        <w:spacing w:after="160"/>
        <w:contextualSpacing w:val="0"/>
        <w:textAlignment w:val="baseline"/>
      </w:pPr>
      <w:r>
        <w:t>Menstruations-problem</w:t>
      </w:r>
    </w:p>
    <w:p w14:paraId="4ACA1FDB" w14:textId="77777777" w:rsidR="00E413F0" w:rsidRDefault="00E413F0" w:rsidP="00E413F0">
      <w:pPr>
        <w:pStyle w:val="Liststycke"/>
        <w:numPr>
          <w:ilvl w:val="0"/>
          <w:numId w:val="29"/>
        </w:numPr>
        <w:suppressAutoHyphens/>
        <w:autoSpaceDN w:val="0"/>
        <w:spacing w:after="160"/>
        <w:contextualSpacing w:val="0"/>
        <w:textAlignment w:val="baseline"/>
      </w:pPr>
      <w:r>
        <w:t>Sexuella problem</w:t>
      </w:r>
    </w:p>
    <w:p w14:paraId="4734E734" w14:textId="77777777" w:rsidR="00E413F0" w:rsidRDefault="00E413F0" w:rsidP="00E413F0">
      <w:pPr>
        <w:pStyle w:val="Liststycke"/>
        <w:numPr>
          <w:ilvl w:val="0"/>
          <w:numId w:val="29"/>
        </w:numPr>
        <w:suppressAutoHyphens/>
        <w:autoSpaceDN w:val="0"/>
        <w:spacing w:after="160"/>
        <w:contextualSpacing w:val="0"/>
        <w:textAlignment w:val="baseline"/>
      </w:pPr>
      <w:r>
        <w:t>Underlivssmärta</w:t>
      </w:r>
    </w:p>
    <w:p w14:paraId="53969D24" w14:textId="6491C712" w:rsidR="00E413F0" w:rsidRDefault="00E413F0" w:rsidP="00E413F0">
      <w:pPr>
        <w:pStyle w:val="Liststycke"/>
        <w:numPr>
          <w:ilvl w:val="0"/>
          <w:numId w:val="29"/>
        </w:numPr>
        <w:suppressAutoHyphens/>
        <w:autoSpaceDN w:val="0"/>
        <w:spacing w:after="160"/>
        <w:contextualSpacing w:val="0"/>
        <w:textAlignment w:val="baseline"/>
      </w:pPr>
      <w:r>
        <w:t>Samlagssmärta</w:t>
      </w:r>
    </w:p>
    <w:p w14:paraId="478ED907" w14:textId="77777777" w:rsidR="00E413F0" w:rsidRDefault="00E413F0" w:rsidP="00E413F0">
      <w:pPr>
        <w:pStyle w:val="Liststycke"/>
        <w:numPr>
          <w:ilvl w:val="0"/>
          <w:numId w:val="0"/>
        </w:numPr>
        <w:suppressAutoHyphens/>
        <w:autoSpaceDN w:val="0"/>
        <w:spacing w:after="160"/>
        <w:ind w:left="720"/>
        <w:contextualSpacing w:val="0"/>
        <w:textAlignment w:val="baseline"/>
      </w:pPr>
    </w:p>
    <w:p w14:paraId="54175375" w14:textId="77777777" w:rsidR="00E413F0" w:rsidRDefault="00E413F0" w:rsidP="00E413F0">
      <w:pPr>
        <w:pStyle w:val="Rubrik2"/>
      </w:pPr>
      <w:r>
        <w:t>Graviditetsrelaterade tillstånd</w:t>
      </w:r>
    </w:p>
    <w:p w14:paraId="1DE98021" w14:textId="77777777" w:rsidR="00E413F0" w:rsidRDefault="00E413F0" w:rsidP="00E413F0">
      <w:pPr>
        <w:pStyle w:val="Liststycke"/>
        <w:numPr>
          <w:ilvl w:val="0"/>
          <w:numId w:val="30"/>
        </w:numPr>
        <w:suppressAutoHyphens/>
        <w:autoSpaceDN w:val="0"/>
        <w:spacing w:after="160"/>
        <w:contextualSpacing w:val="0"/>
        <w:textAlignment w:val="baseline"/>
      </w:pPr>
      <w:r>
        <w:t>Missfall</w:t>
      </w:r>
    </w:p>
    <w:p w14:paraId="21E5368D" w14:textId="77777777" w:rsidR="00E413F0" w:rsidRDefault="00E413F0" w:rsidP="00E413F0">
      <w:pPr>
        <w:pStyle w:val="Liststycke"/>
        <w:numPr>
          <w:ilvl w:val="0"/>
          <w:numId w:val="30"/>
        </w:numPr>
        <w:suppressAutoHyphens/>
        <w:autoSpaceDN w:val="0"/>
        <w:spacing w:after="160"/>
        <w:contextualSpacing w:val="0"/>
        <w:textAlignment w:val="baseline"/>
      </w:pPr>
      <w:r>
        <w:t>Inducerad abort</w:t>
      </w:r>
    </w:p>
    <w:p w14:paraId="716A7A6A" w14:textId="77777777" w:rsidR="00E413F0" w:rsidRDefault="00E413F0" w:rsidP="00E413F0">
      <w:pPr>
        <w:pStyle w:val="Liststycke"/>
        <w:numPr>
          <w:ilvl w:val="0"/>
          <w:numId w:val="30"/>
        </w:numPr>
        <w:suppressAutoHyphens/>
        <w:autoSpaceDN w:val="0"/>
        <w:spacing w:after="160"/>
        <w:contextualSpacing w:val="0"/>
        <w:textAlignment w:val="baseline"/>
      </w:pPr>
      <w:r>
        <w:t>Förlossningskomplikationer</w:t>
      </w:r>
    </w:p>
    <w:p w14:paraId="1CE72162" w14:textId="77777777" w:rsidR="00E413F0" w:rsidRDefault="00E413F0" w:rsidP="00E413F0">
      <w:pPr>
        <w:pStyle w:val="Liststycke"/>
        <w:numPr>
          <w:ilvl w:val="0"/>
          <w:numId w:val="30"/>
        </w:numPr>
        <w:suppressAutoHyphens/>
        <w:autoSpaceDN w:val="0"/>
        <w:spacing w:after="160"/>
        <w:contextualSpacing w:val="0"/>
        <w:textAlignment w:val="baseline"/>
      </w:pPr>
      <w:r>
        <w:t>Perinatal depression och ångest</w:t>
      </w:r>
    </w:p>
    <w:p w14:paraId="69F85D3A" w14:textId="77777777" w:rsidR="00E413F0" w:rsidRDefault="00E413F0" w:rsidP="00E413F0">
      <w:pPr>
        <w:pStyle w:val="Liststycke"/>
        <w:numPr>
          <w:ilvl w:val="0"/>
          <w:numId w:val="30"/>
        </w:numPr>
        <w:suppressAutoHyphens/>
        <w:autoSpaceDN w:val="0"/>
        <w:spacing w:after="160"/>
        <w:contextualSpacing w:val="0"/>
        <w:textAlignment w:val="baseline"/>
      </w:pPr>
      <w:r>
        <w:t>För tidig födsel</w:t>
      </w:r>
    </w:p>
    <w:p w14:paraId="781D75D9" w14:textId="77777777" w:rsidR="00E413F0" w:rsidRDefault="00E413F0" w:rsidP="00E413F0">
      <w:pPr>
        <w:pStyle w:val="Liststycke"/>
        <w:numPr>
          <w:ilvl w:val="0"/>
          <w:numId w:val="30"/>
        </w:numPr>
        <w:suppressAutoHyphens/>
        <w:autoSpaceDN w:val="0"/>
        <w:spacing w:after="160"/>
        <w:contextualSpacing w:val="0"/>
        <w:textAlignment w:val="baseline"/>
      </w:pPr>
      <w:r>
        <w:t xml:space="preserve">Låg födelsevikt </w:t>
      </w:r>
    </w:p>
    <w:p w14:paraId="1D3F08BC" w14:textId="77777777" w:rsidR="00E413F0" w:rsidRDefault="00E413F0" w:rsidP="00E413F0">
      <w:pPr>
        <w:pStyle w:val="Rubrik2"/>
      </w:pPr>
    </w:p>
    <w:p w14:paraId="163ED45D" w14:textId="77777777" w:rsidR="00E413F0" w:rsidRDefault="00E413F0" w:rsidP="00E413F0">
      <w:pPr>
        <w:pStyle w:val="Rubrik2"/>
      </w:pPr>
      <w:r>
        <w:t>Fysiska skador symtom och tecken på våld av kortsiktig/akut karaktär:</w:t>
      </w:r>
    </w:p>
    <w:p w14:paraId="0365B2E1" w14:textId="77777777" w:rsidR="00E413F0" w:rsidRDefault="00E413F0" w:rsidP="00E413F0">
      <w:pPr>
        <w:pStyle w:val="Liststycke"/>
        <w:numPr>
          <w:ilvl w:val="0"/>
          <w:numId w:val="31"/>
        </w:numPr>
        <w:suppressAutoHyphens/>
        <w:autoSpaceDN w:val="0"/>
        <w:spacing w:after="160"/>
        <w:contextualSpacing w:val="0"/>
        <w:textAlignment w:val="baseline"/>
      </w:pPr>
      <w:r>
        <w:t>Sårskador</w:t>
      </w:r>
    </w:p>
    <w:p w14:paraId="6F8C12F7" w14:textId="77777777" w:rsidR="00E413F0" w:rsidRDefault="00E413F0" w:rsidP="00E413F0">
      <w:pPr>
        <w:pStyle w:val="Liststycke"/>
        <w:numPr>
          <w:ilvl w:val="0"/>
          <w:numId w:val="31"/>
        </w:numPr>
        <w:suppressAutoHyphens/>
        <w:autoSpaceDN w:val="0"/>
        <w:spacing w:after="160"/>
        <w:contextualSpacing w:val="0"/>
        <w:textAlignment w:val="baseline"/>
      </w:pPr>
      <w:r>
        <w:t>Blåmärken, ofta av olika åldrar</w:t>
      </w:r>
    </w:p>
    <w:p w14:paraId="6BC07488" w14:textId="77777777" w:rsidR="00E413F0" w:rsidRDefault="00E413F0" w:rsidP="00E413F0">
      <w:pPr>
        <w:pStyle w:val="Liststycke"/>
        <w:numPr>
          <w:ilvl w:val="0"/>
          <w:numId w:val="31"/>
        </w:numPr>
        <w:suppressAutoHyphens/>
        <w:autoSpaceDN w:val="0"/>
        <w:spacing w:after="160"/>
        <w:contextualSpacing w:val="0"/>
        <w:textAlignment w:val="baseline"/>
      </w:pPr>
      <w:r>
        <w:t>Stickmärken</w:t>
      </w:r>
    </w:p>
    <w:p w14:paraId="51436756" w14:textId="77777777" w:rsidR="00E413F0" w:rsidRDefault="00E413F0" w:rsidP="00E413F0">
      <w:pPr>
        <w:pStyle w:val="Liststycke"/>
        <w:numPr>
          <w:ilvl w:val="0"/>
          <w:numId w:val="31"/>
        </w:numPr>
        <w:suppressAutoHyphens/>
        <w:autoSpaceDN w:val="0"/>
        <w:spacing w:after="160"/>
        <w:contextualSpacing w:val="0"/>
        <w:textAlignment w:val="baseline"/>
      </w:pPr>
      <w:r>
        <w:t>Svullnader</w:t>
      </w:r>
    </w:p>
    <w:p w14:paraId="21E037AB" w14:textId="77777777" w:rsidR="00E413F0" w:rsidRDefault="00E413F0" w:rsidP="00E413F0">
      <w:pPr>
        <w:pStyle w:val="Liststycke"/>
        <w:numPr>
          <w:ilvl w:val="0"/>
          <w:numId w:val="31"/>
        </w:numPr>
        <w:suppressAutoHyphens/>
        <w:autoSpaceDN w:val="0"/>
        <w:spacing w:after="160"/>
        <w:contextualSpacing w:val="0"/>
        <w:textAlignment w:val="baseline"/>
      </w:pPr>
      <w:r>
        <w:t>Brännskador</w:t>
      </w:r>
    </w:p>
    <w:p w14:paraId="31C46467" w14:textId="77777777" w:rsidR="00E413F0" w:rsidRDefault="00E413F0" w:rsidP="00E413F0">
      <w:pPr>
        <w:pStyle w:val="Liststycke"/>
        <w:numPr>
          <w:ilvl w:val="0"/>
          <w:numId w:val="31"/>
        </w:numPr>
        <w:suppressAutoHyphens/>
        <w:autoSpaceDN w:val="0"/>
        <w:spacing w:after="160"/>
        <w:contextualSpacing w:val="0"/>
        <w:textAlignment w:val="baseline"/>
      </w:pPr>
      <w:r>
        <w:t>Frakturer</w:t>
      </w:r>
    </w:p>
    <w:p w14:paraId="564C8F9E" w14:textId="77777777" w:rsidR="00E413F0" w:rsidRDefault="00E413F0" w:rsidP="00E413F0">
      <w:pPr>
        <w:pStyle w:val="Liststycke"/>
        <w:numPr>
          <w:ilvl w:val="0"/>
          <w:numId w:val="31"/>
        </w:numPr>
        <w:suppressAutoHyphens/>
        <w:autoSpaceDN w:val="0"/>
        <w:spacing w:after="160"/>
        <w:contextualSpacing w:val="0"/>
        <w:textAlignment w:val="baseline"/>
      </w:pPr>
      <w:r>
        <w:t>Strypmärken</w:t>
      </w:r>
    </w:p>
    <w:p w14:paraId="522E962F" w14:textId="77777777" w:rsidR="00E413F0" w:rsidRDefault="00E413F0" w:rsidP="00E413F0">
      <w:pPr>
        <w:pStyle w:val="Liststycke"/>
        <w:numPr>
          <w:ilvl w:val="0"/>
          <w:numId w:val="31"/>
        </w:numPr>
        <w:suppressAutoHyphens/>
        <w:autoSpaceDN w:val="0"/>
        <w:spacing w:after="160"/>
        <w:contextualSpacing w:val="0"/>
        <w:textAlignment w:val="baseline"/>
      </w:pPr>
      <w:r>
        <w:t>Bortslitet hår</w:t>
      </w:r>
    </w:p>
    <w:p w14:paraId="60447798" w14:textId="77777777" w:rsidR="00E413F0" w:rsidRDefault="00E413F0" w:rsidP="00E413F0">
      <w:pPr>
        <w:pStyle w:val="Liststycke"/>
        <w:numPr>
          <w:ilvl w:val="0"/>
          <w:numId w:val="31"/>
        </w:numPr>
        <w:suppressAutoHyphens/>
        <w:autoSpaceDN w:val="0"/>
        <w:spacing w:after="160"/>
        <w:contextualSpacing w:val="0"/>
        <w:textAlignment w:val="baseline"/>
      </w:pPr>
      <w:r>
        <w:t>Traumatiska hjärnskador</w:t>
      </w:r>
    </w:p>
    <w:p w14:paraId="3DACD8FC" w14:textId="77777777" w:rsidR="00E413F0" w:rsidRDefault="00E413F0" w:rsidP="00E413F0">
      <w:pPr>
        <w:pStyle w:val="Liststycke"/>
        <w:numPr>
          <w:ilvl w:val="0"/>
          <w:numId w:val="31"/>
        </w:numPr>
        <w:suppressAutoHyphens/>
        <w:autoSpaceDN w:val="0"/>
        <w:spacing w:after="160"/>
        <w:contextualSpacing w:val="0"/>
        <w:textAlignment w:val="baseline"/>
      </w:pPr>
      <w:r>
        <w:t>Tandskador</w:t>
      </w:r>
    </w:p>
    <w:p w14:paraId="2B0D226D" w14:textId="77777777" w:rsidR="00E413F0" w:rsidRDefault="00E413F0" w:rsidP="00E413F0">
      <w:pPr>
        <w:pStyle w:val="Liststycke"/>
        <w:numPr>
          <w:ilvl w:val="0"/>
          <w:numId w:val="31"/>
        </w:numPr>
        <w:suppressAutoHyphens/>
        <w:autoSpaceDN w:val="0"/>
        <w:spacing w:after="160"/>
        <w:contextualSpacing w:val="0"/>
        <w:textAlignment w:val="baseline"/>
      </w:pPr>
      <w:r>
        <w:t>Skador på flera ställen på kroppen</w:t>
      </w:r>
    </w:p>
    <w:p w14:paraId="31EE7223" w14:textId="77777777" w:rsidR="00E413F0" w:rsidRDefault="00E413F0" w:rsidP="00E413F0"/>
    <w:p w14:paraId="239D6795" w14:textId="4E28B310" w:rsidR="00E413F0" w:rsidRDefault="00E413F0" w:rsidP="00E413F0">
      <w:pPr>
        <w:pStyle w:val="Rubrik2"/>
      </w:pPr>
      <w:r>
        <w:t>Barn som bevittnat (sett eller hört) våld tar lika stor skada som barn som själva är utsatta, symtom:</w:t>
      </w:r>
    </w:p>
    <w:p w14:paraId="689B81D0" w14:textId="77777777" w:rsidR="00E413F0" w:rsidRDefault="00E413F0" w:rsidP="00E413F0">
      <w:pPr>
        <w:pStyle w:val="Liststycke"/>
        <w:numPr>
          <w:ilvl w:val="0"/>
          <w:numId w:val="32"/>
        </w:numPr>
        <w:suppressAutoHyphens/>
        <w:autoSpaceDN w:val="0"/>
        <w:spacing w:after="160"/>
        <w:contextualSpacing w:val="0"/>
        <w:textAlignment w:val="baseline"/>
      </w:pPr>
      <w:r>
        <w:t>Foster: hämmad tillväxt, förlossningskomplikationer</w:t>
      </w:r>
    </w:p>
    <w:p w14:paraId="30CFFBBB" w14:textId="77777777" w:rsidR="00E413F0" w:rsidRDefault="00E413F0" w:rsidP="00E413F0">
      <w:pPr>
        <w:pStyle w:val="Liststycke"/>
        <w:numPr>
          <w:ilvl w:val="0"/>
          <w:numId w:val="32"/>
        </w:numPr>
        <w:suppressAutoHyphens/>
        <w:autoSpaceDN w:val="0"/>
        <w:spacing w:after="160"/>
        <w:contextualSpacing w:val="0"/>
        <w:textAlignment w:val="baseline"/>
      </w:pPr>
      <w:r>
        <w:t>Spädbarn: hämmad utveckling, anknytningsstörning</w:t>
      </w:r>
    </w:p>
    <w:p w14:paraId="35F8EF61" w14:textId="77777777" w:rsidR="00E413F0" w:rsidRDefault="00E413F0" w:rsidP="00E413F0">
      <w:pPr>
        <w:pStyle w:val="Liststycke"/>
        <w:numPr>
          <w:ilvl w:val="0"/>
          <w:numId w:val="32"/>
        </w:numPr>
        <w:suppressAutoHyphens/>
        <w:autoSpaceDN w:val="0"/>
        <w:spacing w:after="160"/>
        <w:contextualSpacing w:val="0"/>
        <w:textAlignment w:val="baseline"/>
      </w:pPr>
      <w:r>
        <w:t>Förskolebarn: överdrivet föräldraberoende, konflikter med kamrater, magont, psykosomatiska symtom, mardrömmar, ätstörning</w:t>
      </w:r>
    </w:p>
    <w:p w14:paraId="2A0429CA" w14:textId="77777777" w:rsidR="00E413F0" w:rsidRDefault="00E413F0" w:rsidP="00E413F0">
      <w:pPr>
        <w:pStyle w:val="Liststycke"/>
        <w:numPr>
          <w:ilvl w:val="0"/>
          <w:numId w:val="32"/>
        </w:numPr>
        <w:suppressAutoHyphens/>
        <w:autoSpaceDN w:val="0"/>
        <w:spacing w:after="160"/>
        <w:contextualSpacing w:val="0"/>
        <w:textAlignment w:val="baseline"/>
      </w:pPr>
      <w:r>
        <w:t>Skolbarn: koncentrationsstörningar, minnessvårigheter, skolfrånvaro, skuld</w:t>
      </w:r>
    </w:p>
    <w:p w14:paraId="7CC40425" w14:textId="77777777" w:rsidR="00E413F0" w:rsidRDefault="00E413F0" w:rsidP="00E413F0">
      <w:pPr>
        <w:pStyle w:val="Liststycke"/>
        <w:numPr>
          <w:ilvl w:val="0"/>
          <w:numId w:val="32"/>
        </w:numPr>
        <w:suppressAutoHyphens/>
        <w:autoSpaceDN w:val="0"/>
        <w:spacing w:after="160"/>
        <w:contextualSpacing w:val="0"/>
        <w:textAlignment w:val="baseline"/>
      </w:pPr>
      <w:r>
        <w:t>Tonåringar: skam, självanklagelser, depression, ångest, självskadebeteende, suicidalitet, missbruk</w:t>
      </w:r>
    </w:p>
    <w:p w14:paraId="6CDF2425" w14:textId="477A9CA5" w:rsidR="00E413F0" w:rsidRDefault="00E413F0" w:rsidP="00E413F0">
      <w:pPr>
        <w:rPr>
          <w:lang w:eastAsia="en-US"/>
        </w:rPr>
      </w:pPr>
    </w:p>
    <w:p w14:paraId="053BB988" w14:textId="6BDF6934" w:rsidR="00BB0324" w:rsidRPr="00E413F0" w:rsidRDefault="00E413F0" w:rsidP="00BB0324">
      <w:pPr>
        <w:pStyle w:val="Rubrik1"/>
        <w:rPr>
          <w:color w:val="000000" w:themeColor="text1"/>
          <w:lang w:val="en-GB"/>
        </w:rPr>
      </w:pPr>
      <w:r w:rsidRPr="00E413F0">
        <w:rPr>
          <w:color w:val="000000" w:themeColor="text1"/>
          <w:lang w:val="en-GB"/>
        </w:rPr>
        <w:t>Referenser</w:t>
      </w:r>
    </w:p>
    <w:p w14:paraId="45794C7F" w14:textId="77777777" w:rsidR="00E413F0" w:rsidRDefault="00E413F0" w:rsidP="00E413F0">
      <w:r>
        <w:t xml:space="preserve">Andréasson S, Chikritzhs T, Dangardt F, Holder H, Naimi T, Stockwell T. (2017) Alkohol Och Våld - En Översikt Av Internationell Och Svensk Forskning, CERA, Göteborgs Universitet, IOGT-NTO, Svenska Läkaresällskapet. </w:t>
      </w:r>
    </w:p>
    <w:p w14:paraId="7BD6B066" w14:textId="77777777" w:rsidR="00E413F0" w:rsidRDefault="00E413F0" w:rsidP="00E413F0"/>
    <w:p w14:paraId="41F9EB98" w14:textId="77777777" w:rsidR="0014628E" w:rsidRDefault="0014628E" w:rsidP="0014628E">
      <w:pPr>
        <w:rPr>
          <w:lang w:val="en-GB"/>
        </w:rPr>
      </w:pPr>
      <w:r>
        <w:rPr>
          <w:lang w:val="en-GB"/>
        </w:rPr>
        <w:t xml:space="preserve">Cafferky BM, Mendez M, Anderson JR, Stith SM. (2018). Substance use and intimate partner violence: A meta-analytic review. Psychology of Violence, 8(1), 110.  </w:t>
      </w:r>
    </w:p>
    <w:p w14:paraId="6326AD92" w14:textId="77777777" w:rsidR="0014628E" w:rsidRDefault="0014628E" w:rsidP="0014628E">
      <w:pPr>
        <w:rPr>
          <w:lang w:val="en-GB"/>
        </w:rPr>
      </w:pPr>
    </w:p>
    <w:p w14:paraId="2CD39BD0" w14:textId="4621E401" w:rsidR="00E413F0" w:rsidRDefault="0014628E" w:rsidP="00E413F0">
      <w:pPr>
        <w:rPr>
          <w:lang w:val="en-GB"/>
        </w:rPr>
      </w:pPr>
      <w:r>
        <w:rPr>
          <w:lang w:val="en-GB"/>
        </w:rPr>
        <w:t xml:space="preserve">Dillon G, Hussain R, Loxton D, Rahman S. (2013). Mental and Physical Health and Intimate Partner Violence against women: A review of the literature, International Journal of Family Medicine 2013:313909. </w:t>
      </w:r>
    </w:p>
    <w:p w14:paraId="06441514" w14:textId="77777777" w:rsidR="0014628E" w:rsidRDefault="0014628E" w:rsidP="0014628E">
      <w:pPr>
        <w:rPr>
          <w:lang w:val="en-GB"/>
        </w:rPr>
      </w:pPr>
    </w:p>
    <w:p w14:paraId="7CE958D5" w14:textId="77777777" w:rsidR="0014628E" w:rsidRDefault="0014628E" w:rsidP="0014628E">
      <w:r w:rsidRPr="0014628E">
        <w:t xml:space="preserve">Heimer G, Björck A, Albért U, Haraldsdotter Y. (2019, 4:e uppl). </w:t>
      </w:r>
      <w:r>
        <w:t xml:space="preserve">Våldsutsatta kvinnor – samhällets ansvar. Studentlitteratur.  </w:t>
      </w:r>
    </w:p>
    <w:p w14:paraId="2750B3C5" w14:textId="77777777" w:rsidR="0014628E" w:rsidRDefault="0014628E" w:rsidP="0014628E">
      <w:pPr>
        <w:rPr>
          <w:lang w:val="en-GB"/>
        </w:rPr>
      </w:pPr>
    </w:p>
    <w:p w14:paraId="1C110749" w14:textId="1F01E8E7" w:rsidR="0014628E" w:rsidRDefault="0014628E" w:rsidP="0014628E">
      <w:pPr>
        <w:rPr>
          <w:lang w:val="en-GB"/>
        </w:rPr>
      </w:pPr>
      <w:r>
        <w:rPr>
          <w:lang w:val="en-GB"/>
        </w:rPr>
        <w:t xml:space="preserve">Leonard KE, Quigley BM. (2017). Thirty years of research show alcohol to be a cause of intimate partner violence: Future research needs to identify who to treat and how to treat them. Drug and alcohol review, 36(1), 7-9. </w:t>
      </w:r>
    </w:p>
    <w:p w14:paraId="0EC08070" w14:textId="77777777" w:rsidR="0014628E" w:rsidRDefault="0014628E" w:rsidP="0014628E">
      <w:pPr>
        <w:rPr>
          <w:lang w:val="en-GB"/>
        </w:rPr>
      </w:pPr>
    </w:p>
    <w:p w14:paraId="038FBE51" w14:textId="1D34D448" w:rsidR="0014628E" w:rsidRDefault="0014628E" w:rsidP="0014628E">
      <w:pPr>
        <w:rPr>
          <w:lang w:val="en-GB"/>
        </w:rPr>
      </w:pPr>
      <w:r>
        <w:rPr>
          <w:lang w:val="en-GB"/>
        </w:rPr>
        <w:t>Loeffen M, Lo Fo Wong S, Wester F, Laurant M, Lagro-Janssen A. Are gynaecological and pregnancy-associated conditions in family practice indicators of intimate partner violence? Family Practice, Volume 33, Issue 4, August 2016, Pages 354–359.</w:t>
      </w:r>
    </w:p>
    <w:p w14:paraId="510710FC" w14:textId="77777777" w:rsidR="0014628E" w:rsidRDefault="0014628E" w:rsidP="00E413F0">
      <w:pPr>
        <w:rPr>
          <w:lang w:val="en-GB"/>
        </w:rPr>
      </w:pPr>
    </w:p>
    <w:p w14:paraId="4630B4BD" w14:textId="77777777" w:rsidR="0014628E" w:rsidRDefault="0014628E" w:rsidP="0014628E">
      <w:pPr>
        <w:rPr>
          <w:lang w:val="en-GB"/>
        </w:rPr>
      </w:pPr>
      <w:r>
        <w:rPr>
          <w:lang w:val="en-GB"/>
        </w:rPr>
        <w:t xml:space="preserve">Mason SM, Wright RJ, Hibert EN, Spiegelman D, Jun HJ, Hu FB, Rich-Edwards JW. Intimate Partner Violence and Incidence of Type 2 Diabetes in Women. Diabetes Care, 36, 1-7. </w:t>
      </w:r>
    </w:p>
    <w:p w14:paraId="7359892F" w14:textId="77777777" w:rsidR="0014628E" w:rsidRDefault="0014628E" w:rsidP="00E413F0">
      <w:pPr>
        <w:rPr>
          <w:lang w:val="en-GB"/>
        </w:rPr>
      </w:pPr>
    </w:p>
    <w:p w14:paraId="3038D53D" w14:textId="4E86F920" w:rsidR="00E413F0" w:rsidRDefault="00E413F0" w:rsidP="00E413F0">
      <w:pPr>
        <w:rPr>
          <w:lang w:val="en-GB"/>
        </w:rPr>
      </w:pPr>
      <w:r>
        <w:rPr>
          <w:lang w:val="en-GB"/>
        </w:rPr>
        <w:t xml:space="preserve">McCall-Hosenfeld J, Winter M, Heeren T, Liebschutz JM. (2014). The association of interpersonal trauma with somatic symptom severity in a primary care population with chronic pain: exploring the role of gender and the mental health sequelae of trauma. Journal of Psychosomatic Research, 77, 3, 196–204. </w:t>
      </w:r>
    </w:p>
    <w:p w14:paraId="0CB991E0" w14:textId="77777777" w:rsidR="00E413F0" w:rsidRDefault="00E413F0" w:rsidP="00E413F0">
      <w:pPr>
        <w:rPr>
          <w:lang w:val="en-GB"/>
        </w:rPr>
      </w:pPr>
    </w:p>
    <w:p w14:paraId="23024258" w14:textId="28B7FD4A" w:rsidR="0014628E" w:rsidRDefault="0014628E" w:rsidP="0014628E">
      <w:pPr>
        <w:rPr>
          <w:lang w:val="en-GB"/>
        </w:rPr>
      </w:pPr>
      <w:r>
        <w:t xml:space="preserve">Möller A, Söndergaard H P, Helström L. (2017). </w:t>
      </w:r>
      <w:r>
        <w:rPr>
          <w:lang w:val="en-GB"/>
        </w:rPr>
        <w:t xml:space="preserve">Tonic immobility during sexual assault – a common reaction predicting post-traumatic stress disorder and severe depression. Acta Obstetricia et Gynecologica Scandinavia 96 (2017) 932-938. </w:t>
      </w:r>
    </w:p>
    <w:p w14:paraId="45C469F2" w14:textId="77777777" w:rsidR="0014628E" w:rsidRDefault="0014628E" w:rsidP="0014628E"/>
    <w:p w14:paraId="1B214F0B" w14:textId="29DD5A57" w:rsidR="0014628E" w:rsidRDefault="0014628E" w:rsidP="0014628E">
      <w:r>
        <w:t xml:space="preserve">Nationellt centrum för kvinnofrid, Uppsala universitet (2010), Att fråga om våldsutsatthet som en del av anamnesen. NCK-rapport 2010:4. </w:t>
      </w:r>
    </w:p>
    <w:p w14:paraId="36CEFDA1" w14:textId="77777777" w:rsidR="0014628E" w:rsidRDefault="0014628E" w:rsidP="0014628E"/>
    <w:p w14:paraId="3DE4CEA6" w14:textId="77777777" w:rsidR="0014628E" w:rsidRDefault="0014628E" w:rsidP="0014628E">
      <w:r>
        <w:t>Nationellt centrum för kvinnofrid, Uppsala universitet (2014), Våld och hälsa. En befolkningsundersökning om kvinnors och mäns våldsutsatthet samt kopplingen till hälsa. NCK-rapport 2014:1.</w:t>
      </w:r>
    </w:p>
    <w:p w14:paraId="6955497A" w14:textId="77777777" w:rsidR="0014628E" w:rsidRDefault="0014628E" w:rsidP="0014628E"/>
    <w:p w14:paraId="3D74C2C8" w14:textId="67E22293" w:rsidR="0014628E" w:rsidRDefault="0014628E" w:rsidP="0014628E">
      <w:pPr>
        <w:rPr>
          <w:lang w:val="en-GB"/>
        </w:rPr>
      </w:pPr>
      <w:r w:rsidRPr="0014628E">
        <w:t xml:space="preserve">Rajan G, Ljunggren G, Wändell P, Wahlström L, Svedin C-G, Carlsson AC. </w:t>
      </w:r>
      <w:r>
        <w:rPr>
          <w:lang w:val="en-GB"/>
        </w:rPr>
        <w:t xml:space="preserve">(2017). Diagnoses of sexual abuse and their registered comorbidities in the total population of Stockholm. Journal of Epidemiological Community Health 2017:1-7. </w:t>
      </w:r>
    </w:p>
    <w:p w14:paraId="066479F3" w14:textId="77777777" w:rsidR="0014628E" w:rsidRDefault="0014628E" w:rsidP="00E413F0">
      <w:pPr>
        <w:rPr>
          <w:lang w:val="en-GB"/>
        </w:rPr>
      </w:pPr>
    </w:p>
    <w:p w14:paraId="51C975E3" w14:textId="0DD882E3" w:rsidR="00E413F0" w:rsidRDefault="00E413F0" w:rsidP="00E413F0">
      <w:pPr>
        <w:rPr>
          <w:lang w:val="en-GB"/>
        </w:rPr>
      </w:pPr>
      <w:r>
        <w:rPr>
          <w:lang w:val="en-GB"/>
        </w:rPr>
        <w:t xml:space="preserve">Rich-Edwards JW, Spiegelman D, Lividoti Hibert EN, et.al. (2010). Abuse in childhood and adolesence as a predictor of typ 2 diabetes in adult women. American Journal of Preventive Medicine, 39, 529-536. </w:t>
      </w:r>
    </w:p>
    <w:p w14:paraId="227F6C6E" w14:textId="0D6F6A77" w:rsidR="00E413F0" w:rsidRDefault="00E413F0" w:rsidP="00E413F0"/>
    <w:p w14:paraId="639E373B" w14:textId="77777777" w:rsidR="00E413F0" w:rsidRDefault="00E413F0" w:rsidP="00E413F0">
      <w:pPr>
        <w:rPr>
          <w:lang w:val="en-GB"/>
        </w:rPr>
      </w:pPr>
      <w:r>
        <w:rPr>
          <w:lang w:val="en-GB"/>
        </w:rPr>
        <w:t xml:space="preserve">Wuest J, Ford-Gilboe M, Wilk P, Campbell JC, Lent B, Varcoe C, Smye V. (2010). Pathways of Chronic Pain in Survivors of Intimate Partner Violence. Journal of Women´s Health, 19, 9, 1665-1674. </w:t>
      </w:r>
    </w:p>
    <w:p w14:paraId="06541B0B" w14:textId="77777777" w:rsidR="00E413F0" w:rsidRDefault="00E413F0" w:rsidP="00E413F0"/>
    <w:bookmarkEnd w:id="14"/>
    <w:p w14:paraId="6FF4CBC2" w14:textId="77777777" w:rsidR="00BB0324" w:rsidRDefault="00BB0324" w:rsidP="00E413F0">
      <w:pPr>
        <w:suppressAutoHyphens/>
        <w:autoSpaceDN w:val="0"/>
        <w:spacing w:after="160"/>
        <w:textAlignment w:val="baseline"/>
      </w:pPr>
    </w:p>
    <w:sectPr w:rsidR="00BB0324" w:rsidSect="000636E3">
      <w:headerReference w:type="default" r:id="rId20"/>
      <w:footerReference w:type="default" r:id="rId21"/>
      <w:type w:val="continuous"/>
      <w:pgSz w:w="11906" w:h="16838" w:code="9"/>
      <w:pgMar w:top="1758" w:right="1418" w:bottom="1701" w:left="1418" w:header="567" w:footer="964" w:gutter="0"/>
      <w:cols w:space="720"/>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164AB" w16cex:dateUtc="2021-01-19T13: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0BE3058" w16cid:durableId="23B164A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B5269E" w14:textId="77777777" w:rsidR="00A64073" w:rsidRDefault="00A64073" w:rsidP="00332D94">
      <w:r>
        <w:separator/>
      </w:r>
    </w:p>
  </w:endnote>
  <w:endnote w:type="continuationSeparator" w:id="0">
    <w:p w14:paraId="47D15A57" w14:textId="77777777" w:rsidR="00A64073" w:rsidRDefault="00A64073" w:rsidP="00332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1CD5D" w14:textId="77777777" w:rsidR="009953F1" w:rsidRDefault="009953F1">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A774B" w14:textId="77777777" w:rsidR="009953F1" w:rsidRDefault="009953F1">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CE797" w14:textId="77777777" w:rsidR="009953F1" w:rsidRDefault="009953F1">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5" w:name="_GoBack" w:displacedByCustomXml="next"/>
  <w:bookmarkEnd w:id="15" w:displacedByCustomXml="next"/>
  <w:sdt>
    <w:sdtPr>
      <w:id w:val="-60254010"/>
      <w:docPartObj>
        <w:docPartGallery w:val="Page Numbers (Bottom of Page)"/>
        <w:docPartUnique/>
      </w:docPartObj>
    </w:sdtPr>
    <w:sdtContent>
      <w:p w14:paraId="0AB4EBA8" w14:textId="1B36BD69" w:rsidR="009953F1" w:rsidRDefault="009953F1">
        <w:pPr>
          <w:pStyle w:val="Sidfot"/>
          <w:jc w:val="right"/>
        </w:pPr>
        <w:r>
          <w:fldChar w:fldCharType="begin"/>
        </w:r>
        <w:r>
          <w:instrText>PAGE   \* MERGEFORMAT</w:instrText>
        </w:r>
        <w:r>
          <w:fldChar w:fldCharType="separate"/>
        </w:r>
        <w:r>
          <w:rPr>
            <w:noProof/>
          </w:rPr>
          <w:t>5</w:t>
        </w:r>
        <w:r>
          <w:fldChar w:fldCharType="end"/>
        </w:r>
      </w:p>
    </w:sdtContent>
  </w:sdt>
  <w:p w14:paraId="5164C01E" w14:textId="77777777" w:rsidR="00E80F5F" w:rsidRDefault="00A6407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71000A" w14:textId="77777777" w:rsidR="00A64073" w:rsidRDefault="00A64073" w:rsidP="00332D94">
      <w:r>
        <w:separator/>
      </w:r>
    </w:p>
  </w:footnote>
  <w:footnote w:type="continuationSeparator" w:id="0">
    <w:p w14:paraId="5F78064D" w14:textId="77777777" w:rsidR="00A64073" w:rsidRDefault="00A64073" w:rsidP="00332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59D9D" w14:textId="77777777" w:rsidR="009953F1" w:rsidRDefault="009953F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88"/>
      <w:gridCol w:w="3982"/>
    </w:tblGrid>
    <w:tr w:rsidR="001F4B00" w14:paraId="6F807E45" w14:textId="77777777" w:rsidTr="001F4B00">
      <w:trPr>
        <w:cantSplit/>
        <w:jc w:val="center"/>
      </w:trPr>
      <w:tc>
        <w:tcPr>
          <w:tcW w:w="5211" w:type="dxa"/>
        </w:tcPr>
        <w:p w14:paraId="5BF1CEA4" w14:textId="5842F261" w:rsidR="001F4B00" w:rsidRDefault="003D68B7" w:rsidP="001F4B00">
          <w:pPr>
            <w:pStyle w:val="Sidfot"/>
            <w:tabs>
              <w:tab w:val="clear" w:pos="4536"/>
              <w:tab w:val="clear" w:pos="9072"/>
              <w:tab w:val="left" w:pos="3300"/>
              <w:tab w:val="left" w:pos="3360"/>
            </w:tabs>
          </w:pPr>
          <w:r w:rsidRPr="00CE3B56">
            <w:rPr>
              <w:sz w:val="20"/>
            </w:rPr>
            <w:t xml:space="preserve">Gäller för: </w:t>
          </w:r>
          <w:sdt>
            <w:sdtPr>
              <w:rPr>
                <w:sz w:val="20"/>
              </w:rPr>
              <w:alias w:val="RHI_AppliesToOrganizationString"/>
              <w:tag w:val="RHI_AppliesToOrganizationString"/>
              <w:id w:val="1540543294"/>
              <w:text/>
            </w:sdtPr>
            <w:sdtEndPr/>
            <w:sdtContent>
              <w:r w:rsidRPr="00CE3B56">
                <w:rPr>
                  <w:sz w:val="20"/>
                </w:rPr>
                <w:t>Region Halland</w:t>
              </w:r>
            </w:sdtContent>
          </w:sdt>
        </w:p>
      </w:tc>
      <w:tc>
        <w:tcPr>
          <w:tcW w:w="4077" w:type="dxa"/>
        </w:tcPr>
        <w:p w14:paraId="66914E94" w14:textId="3495C19F" w:rsidR="001F4B00" w:rsidRDefault="003D68B7" w:rsidP="00CE3B56">
          <w:pPr>
            <w:pStyle w:val="Sidfot"/>
            <w:tabs>
              <w:tab w:val="clear" w:pos="4536"/>
            </w:tabs>
            <w:jc w:val="right"/>
          </w:pPr>
          <w:r>
            <w:rPr>
              <w:noProof/>
            </w:rPr>
            <w:drawing>
              <wp:inline distT="0" distB="0" distL="0" distR="0" wp14:anchorId="7031BED6" wp14:editId="2F610162">
                <wp:extent cx="1571625" cy="438150"/>
                <wp:effectExtent l="0" t="0" r="9525"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14:paraId="55A1911A" w14:textId="7E666062" w:rsidR="001F4B00" w:rsidRDefault="00A64073" w:rsidP="00E42D76">
    <w:pPr>
      <w:pStyle w:val="Sidhuvud"/>
      <w:tabs>
        <w:tab w:val="clear" w:pos="4536"/>
        <w:tab w:val="clear" w:pos="9072"/>
        <w:tab w:val="left" w:pos="1770"/>
        <w:tab w:val="right" w:pos="9356"/>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F6B7F" w14:textId="77777777" w:rsidR="009953F1" w:rsidRDefault="009953F1">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88"/>
      <w:gridCol w:w="3982"/>
    </w:tblGrid>
    <w:tr w:rsidR="001F4B00" w14:paraId="3536CE46" w14:textId="77777777" w:rsidTr="001F4B00">
      <w:trPr>
        <w:cantSplit/>
        <w:jc w:val="center"/>
      </w:trPr>
      <w:tc>
        <w:tcPr>
          <w:tcW w:w="5211" w:type="dxa"/>
        </w:tcPr>
        <w:p w14:paraId="69361781" w14:textId="77777777" w:rsidR="001F4B00" w:rsidRDefault="003D68B7" w:rsidP="001F4B00">
          <w:pPr>
            <w:pStyle w:val="Sidfot"/>
            <w:tabs>
              <w:tab w:val="clear" w:pos="4536"/>
              <w:tab w:val="clear" w:pos="9072"/>
              <w:tab w:val="left" w:pos="3300"/>
              <w:tab w:val="left" w:pos="3360"/>
            </w:tabs>
          </w:pPr>
          <w:r w:rsidRPr="00CE3B56">
            <w:rPr>
              <w:sz w:val="20"/>
            </w:rPr>
            <w:t xml:space="preserve">Gäller för: </w:t>
          </w:r>
          <w:sdt>
            <w:sdtPr>
              <w:rPr>
                <w:sz w:val="20"/>
              </w:rPr>
              <w:alias w:val="RHI_AppliesToOrganizationString"/>
              <w:tag w:val="RHI_AppliesToOrganizationString"/>
              <w:id w:val="-1849251340"/>
              <w:text/>
            </w:sdtPr>
            <w:sdtEndPr/>
            <w:sdtContent>
              <w:r w:rsidRPr="00CE3B56">
                <w:rPr>
                  <w:sz w:val="20"/>
                </w:rPr>
                <w:t>Region Halland</w:t>
              </w:r>
            </w:sdtContent>
          </w:sdt>
        </w:p>
      </w:tc>
      <w:tc>
        <w:tcPr>
          <w:tcW w:w="4077" w:type="dxa"/>
        </w:tcPr>
        <w:p w14:paraId="29E0EED3" w14:textId="77777777" w:rsidR="001F4B00" w:rsidRDefault="003D68B7" w:rsidP="00CE3B56">
          <w:pPr>
            <w:pStyle w:val="Sidfot"/>
            <w:tabs>
              <w:tab w:val="clear" w:pos="4536"/>
            </w:tabs>
            <w:jc w:val="right"/>
          </w:pPr>
          <w:r>
            <w:rPr>
              <w:noProof/>
            </w:rPr>
            <w:drawing>
              <wp:inline distT="0" distB="0" distL="0" distR="0" wp14:anchorId="7031BED6" wp14:editId="2F610162">
                <wp:extent cx="1571625" cy="438150"/>
                <wp:effectExtent l="0" t="0" r="952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14:paraId="1294210F" w14:textId="77777777" w:rsidR="001F4B00" w:rsidRDefault="00A64073" w:rsidP="00E42D76">
    <w:pPr>
      <w:pStyle w:val="Sidhuvud"/>
      <w:tabs>
        <w:tab w:val="clear" w:pos="4536"/>
        <w:tab w:val="clear" w:pos="9072"/>
        <w:tab w:val="left" w:pos="1770"/>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954DB"/>
    <w:multiLevelType w:val="multilevel"/>
    <w:tmpl w:val="2F3A194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8462877"/>
    <w:multiLevelType w:val="multilevel"/>
    <w:tmpl w:val="3E1C412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96815C3"/>
    <w:multiLevelType w:val="hybridMultilevel"/>
    <w:tmpl w:val="2FA663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05243EA"/>
    <w:multiLevelType w:val="multilevel"/>
    <w:tmpl w:val="488CA1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32A61BA"/>
    <w:multiLevelType w:val="multilevel"/>
    <w:tmpl w:val="DB108D7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5F750E6"/>
    <w:multiLevelType w:val="multilevel"/>
    <w:tmpl w:val="AD38E39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 w15:restartNumberingAfterBreak="0">
    <w:nsid w:val="17A726FF"/>
    <w:multiLevelType w:val="hybridMultilevel"/>
    <w:tmpl w:val="802EED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EDD484C"/>
    <w:multiLevelType w:val="multilevel"/>
    <w:tmpl w:val="B9462D6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4494C21"/>
    <w:multiLevelType w:val="multilevel"/>
    <w:tmpl w:val="9410959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32CB4FCE"/>
    <w:multiLevelType w:val="multilevel"/>
    <w:tmpl w:val="BE765FB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 w15:restartNumberingAfterBreak="0">
    <w:nsid w:val="336973BF"/>
    <w:multiLevelType w:val="multilevel"/>
    <w:tmpl w:val="8480AF5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394A7D91"/>
    <w:multiLevelType w:val="multilevel"/>
    <w:tmpl w:val="FB18707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3C02543C"/>
    <w:multiLevelType w:val="multilevel"/>
    <w:tmpl w:val="8A6E17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3DBB7710"/>
    <w:multiLevelType w:val="multilevel"/>
    <w:tmpl w:val="F3D4A88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43D86CC4"/>
    <w:multiLevelType w:val="singleLevel"/>
    <w:tmpl w:val="1CC88198"/>
    <w:lvl w:ilvl="0">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448028E9"/>
    <w:multiLevelType w:val="hybridMultilevel"/>
    <w:tmpl w:val="37A87F0A"/>
    <w:lvl w:ilvl="0" w:tplc="9E384334">
      <w:start w:val="1"/>
      <w:numFmt w:val="bullet"/>
      <w:pStyle w:val="Liststycke"/>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6" w15:restartNumberingAfterBreak="0">
    <w:nsid w:val="46A32B89"/>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17" w15:restartNumberingAfterBreak="0">
    <w:nsid w:val="501B6965"/>
    <w:multiLevelType w:val="hybridMultilevel"/>
    <w:tmpl w:val="EE26EA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0337728"/>
    <w:multiLevelType w:val="hybridMultilevel"/>
    <w:tmpl w:val="F61C4A66"/>
    <w:lvl w:ilvl="0" w:tplc="041D000F">
      <w:start w:val="1"/>
      <w:numFmt w:val="decimal"/>
      <w:lvlText w:val="%1."/>
      <w:lvlJc w:val="left"/>
      <w:pPr>
        <w:ind w:left="720" w:hanging="360"/>
      </w:pPr>
      <w:rPr>
        <w:rFonts w:cs="Times New Roman"/>
      </w:rPr>
    </w:lvl>
    <w:lvl w:ilvl="1" w:tplc="041D0019">
      <w:start w:val="1"/>
      <w:numFmt w:val="lowerLetter"/>
      <w:lvlText w:val="%2."/>
      <w:lvlJc w:val="left"/>
      <w:pPr>
        <w:ind w:left="1440" w:hanging="360"/>
      </w:pPr>
      <w:rPr>
        <w:rFonts w:cs="Times New Roman"/>
      </w:rPr>
    </w:lvl>
    <w:lvl w:ilvl="2" w:tplc="041D001B">
      <w:start w:val="1"/>
      <w:numFmt w:val="lowerRoman"/>
      <w:lvlText w:val="%3."/>
      <w:lvlJc w:val="right"/>
      <w:pPr>
        <w:ind w:left="2160" w:hanging="180"/>
      </w:pPr>
      <w:rPr>
        <w:rFonts w:cs="Times New Roman"/>
      </w:rPr>
    </w:lvl>
    <w:lvl w:ilvl="3" w:tplc="041D000F">
      <w:start w:val="1"/>
      <w:numFmt w:val="decimal"/>
      <w:lvlText w:val="%4."/>
      <w:lvlJc w:val="left"/>
      <w:pPr>
        <w:ind w:left="2880" w:hanging="360"/>
      </w:pPr>
      <w:rPr>
        <w:rFonts w:cs="Times New Roman"/>
      </w:rPr>
    </w:lvl>
    <w:lvl w:ilvl="4" w:tplc="041D0019">
      <w:start w:val="1"/>
      <w:numFmt w:val="lowerLetter"/>
      <w:lvlText w:val="%5."/>
      <w:lvlJc w:val="left"/>
      <w:pPr>
        <w:ind w:left="3600" w:hanging="360"/>
      </w:pPr>
      <w:rPr>
        <w:rFonts w:cs="Times New Roman"/>
      </w:rPr>
    </w:lvl>
    <w:lvl w:ilvl="5" w:tplc="041D001B">
      <w:start w:val="1"/>
      <w:numFmt w:val="lowerRoman"/>
      <w:lvlText w:val="%6."/>
      <w:lvlJc w:val="right"/>
      <w:pPr>
        <w:ind w:left="4320" w:hanging="180"/>
      </w:pPr>
      <w:rPr>
        <w:rFonts w:cs="Times New Roman"/>
      </w:rPr>
    </w:lvl>
    <w:lvl w:ilvl="6" w:tplc="041D000F">
      <w:start w:val="1"/>
      <w:numFmt w:val="decimal"/>
      <w:lvlText w:val="%7."/>
      <w:lvlJc w:val="left"/>
      <w:pPr>
        <w:ind w:left="5040" w:hanging="360"/>
      </w:pPr>
      <w:rPr>
        <w:rFonts w:cs="Times New Roman"/>
      </w:rPr>
    </w:lvl>
    <w:lvl w:ilvl="7" w:tplc="041D0019">
      <w:start w:val="1"/>
      <w:numFmt w:val="lowerLetter"/>
      <w:lvlText w:val="%8."/>
      <w:lvlJc w:val="left"/>
      <w:pPr>
        <w:ind w:left="5760" w:hanging="360"/>
      </w:pPr>
      <w:rPr>
        <w:rFonts w:cs="Times New Roman"/>
      </w:rPr>
    </w:lvl>
    <w:lvl w:ilvl="8" w:tplc="041D001B">
      <w:start w:val="1"/>
      <w:numFmt w:val="lowerRoman"/>
      <w:lvlText w:val="%9."/>
      <w:lvlJc w:val="right"/>
      <w:pPr>
        <w:ind w:left="6480" w:hanging="180"/>
      </w:pPr>
      <w:rPr>
        <w:rFonts w:cs="Times New Roman"/>
      </w:rPr>
    </w:lvl>
  </w:abstractNum>
  <w:abstractNum w:abstractNumId="19" w15:restartNumberingAfterBreak="0">
    <w:nsid w:val="593A5D38"/>
    <w:multiLevelType w:val="multilevel"/>
    <w:tmpl w:val="07AEFAB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5FFC1795"/>
    <w:multiLevelType w:val="hybridMultilevel"/>
    <w:tmpl w:val="BFA4AA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62CA296C"/>
    <w:multiLevelType w:val="hybridMultilevel"/>
    <w:tmpl w:val="86C4704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2" w15:restartNumberingAfterBreak="0">
    <w:nsid w:val="6C7873CE"/>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23" w15:restartNumberingAfterBreak="0">
    <w:nsid w:val="6E8A796D"/>
    <w:multiLevelType w:val="multilevel"/>
    <w:tmpl w:val="196E01C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70AA66D9"/>
    <w:multiLevelType w:val="multilevel"/>
    <w:tmpl w:val="C788522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71395BB5"/>
    <w:multiLevelType w:val="multilevel"/>
    <w:tmpl w:val="E2B854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73445897"/>
    <w:multiLevelType w:val="multilevel"/>
    <w:tmpl w:val="C920598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747C0790"/>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28" w15:restartNumberingAfterBreak="0">
    <w:nsid w:val="7A0D140F"/>
    <w:multiLevelType w:val="multilevel"/>
    <w:tmpl w:val="7BACE59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9" w15:restartNumberingAfterBreak="0">
    <w:nsid w:val="7AFF66F0"/>
    <w:multiLevelType w:val="multilevel"/>
    <w:tmpl w:val="8EDE663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7E2C2B62"/>
    <w:multiLevelType w:val="multilevel"/>
    <w:tmpl w:val="266EBA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7EF73064"/>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num w:numId="1">
    <w:abstractNumId w:val="22"/>
  </w:num>
  <w:num w:numId="2">
    <w:abstractNumId w:val="31"/>
  </w:num>
  <w:num w:numId="3">
    <w:abstractNumId w:val="27"/>
  </w:num>
  <w:num w:numId="4">
    <w:abstractNumId w:val="14"/>
  </w:num>
  <w:num w:numId="5">
    <w:abstractNumId w:val="16"/>
  </w:num>
  <w:num w:numId="6">
    <w:abstractNumId w:val="21"/>
  </w:num>
  <w:num w:numId="7">
    <w:abstractNumId w:val="6"/>
  </w:num>
  <w:num w:numId="8">
    <w:abstractNumId w:val="17"/>
  </w:num>
  <w:num w:numId="9">
    <w:abstractNumId w:val="20"/>
  </w:num>
  <w:num w:numId="10">
    <w:abstractNumId w:val="15"/>
  </w:num>
  <w:num w:numId="11">
    <w:abstractNumId w:val="2"/>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24"/>
  </w:num>
  <w:num w:numId="15">
    <w:abstractNumId w:val="1"/>
  </w:num>
  <w:num w:numId="16">
    <w:abstractNumId w:val="26"/>
  </w:num>
  <w:num w:numId="17">
    <w:abstractNumId w:val="30"/>
  </w:num>
  <w:num w:numId="18">
    <w:abstractNumId w:val="8"/>
  </w:num>
  <w:num w:numId="19">
    <w:abstractNumId w:val="7"/>
  </w:num>
  <w:num w:numId="20">
    <w:abstractNumId w:val="13"/>
  </w:num>
  <w:num w:numId="21">
    <w:abstractNumId w:val="10"/>
  </w:num>
  <w:num w:numId="22">
    <w:abstractNumId w:val="29"/>
  </w:num>
  <w:num w:numId="23">
    <w:abstractNumId w:val="23"/>
  </w:num>
  <w:num w:numId="24">
    <w:abstractNumId w:val="5"/>
  </w:num>
  <w:num w:numId="25">
    <w:abstractNumId w:val="28"/>
  </w:num>
  <w:num w:numId="26">
    <w:abstractNumId w:val="4"/>
  </w:num>
  <w:num w:numId="27">
    <w:abstractNumId w:val="12"/>
  </w:num>
  <w:num w:numId="28">
    <w:abstractNumId w:val="11"/>
  </w:num>
  <w:num w:numId="29">
    <w:abstractNumId w:val="25"/>
  </w:num>
  <w:num w:numId="30">
    <w:abstractNumId w:val="0"/>
  </w:num>
  <w:num w:numId="31">
    <w:abstractNumId w:val="19"/>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FF6"/>
    <w:rsid w:val="00027155"/>
    <w:rsid w:val="00043447"/>
    <w:rsid w:val="000636E3"/>
    <w:rsid w:val="00065395"/>
    <w:rsid w:val="00071C4D"/>
    <w:rsid w:val="00074602"/>
    <w:rsid w:val="00087B68"/>
    <w:rsid w:val="000B0C89"/>
    <w:rsid w:val="0014628E"/>
    <w:rsid w:val="00167844"/>
    <w:rsid w:val="0018206E"/>
    <w:rsid w:val="00197CB9"/>
    <w:rsid w:val="00225E0B"/>
    <w:rsid w:val="00246F62"/>
    <w:rsid w:val="00255BDE"/>
    <w:rsid w:val="00271080"/>
    <w:rsid w:val="002C3828"/>
    <w:rsid w:val="002D0241"/>
    <w:rsid w:val="002D4416"/>
    <w:rsid w:val="002D4C8B"/>
    <w:rsid w:val="002E0A96"/>
    <w:rsid w:val="00332D94"/>
    <w:rsid w:val="003519E6"/>
    <w:rsid w:val="003A2FF6"/>
    <w:rsid w:val="003C5B41"/>
    <w:rsid w:val="003C6633"/>
    <w:rsid w:val="003D2710"/>
    <w:rsid w:val="003D68B7"/>
    <w:rsid w:val="003E0AF7"/>
    <w:rsid w:val="003E537C"/>
    <w:rsid w:val="00406C20"/>
    <w:rsid w:val="004223A0"/>
    <w:rsid w:val="004625ED"/>
    <w:rsid w:val="004A1A87"/>
    <w:rsid w:val="004A4717"/>
    <w:rsid w:val="004B5342"/>
    <w:rsid w:val="004F7569"/>
    <w:rsid w:val="005140DE"/>
    <w:rsid w:val="0052253F"/>
    <w:rsid w:val="005A6C22"/>
    <w:rsid w:val="005B17E9"/>
    <w:rsid w:val="005D151B"/>
    <w:rsid w:val="005F0205"/>
    <w:rsid w:val="0061059F"/>
    <w:rsid w:val="00614116"/>
    <w:rsid w:val="006258B6"/>
    <w:rsid w:val="00633C84"/>
    <w:rsid w:val="006469A7"/>
    <w:rsid w:val="00647E41"/>
    <w:rsid w:val="006534D8"/>
    <w:rsid w:val="00692E84"/>
    <w:rsid w:val="00693B29"/>
    <w:rsid w:val="00696200"/>
    <w:rsid w:val="006C4A08"/>
    <w:rsid w:val="00713D71"/>
    <w:rsid w:val="0074069B"/>
    <w:rsid w:val="0075659A"/>
    <w:rsid w:val="0078071F"/>
    <w:rsid w:val="00782835"/>
    <w:rsid w:val="007A671E"/>
    <w:rsid w:val="007B5193"/>
    <w:rsid w:val="007C5C37"/>
    <w:rsid w:val="007D4B96"/>
    <w:rsid w:val="008018BE"/>
    <w:rsid w:val="00810664"/>
    <w:rsid w:val="008160E0"/>
    <w:rsid w:val="008520E1"/>
    <w:rsid w:val="00903BFD"/>
    <w:rsid w:val="00910FDD"/>
    <w:rsid w:val="00916858"/>
    <w:rsid w:val="00931333"/>
    <w:rsid w:val="0093382A"/>
    <w:rsid w:val="00935632"/>
    <w:rsid w:val="00940ED2"/>
    <w:rsid w:val="00963EF5"/>
    <w:rsid w:val="00976C47"/>
    <w:rsid w:val="009806F9"/>
    <w:rsid w:val="00980B6C"/>
    <w:rsid w:val="009872EE"/>
    <w:rsid w:val="009953F1"/>
    <w:rsid w:val="009D5FFA"/>
    <w:rsid w:val="009F76CD"/>
    <w:rsid w:val="00A21988"/>
    <w:rsid w:val="00A33719"/>
    <w:rsid w:val="00A64073"/>
    <w:rsid w:val="00AB0079"/>
    <w:rsid w:val="00AB14D2"/>
    <w:rsid w:val="00AB5422"/>
    <w:rsid w:val="00AC09E7"/>
    <w:rsid w:val="00B2523E"/>
    <w:rsid w:val="00B32715"/>
    <w:rsid w:val="00B676F4"/>
    <w:rsid w:val="00B91D99"/>
    <w:rsid w:val="00BB0324"/>
    <w:rsid w:val="00BD0566"/>
    <w:rsid w:val="00BD31C6"/>
    <w:rsid w:val="00BF571E"/>
    <w:rsid w:val="00C1580D"/>
    <w:rsid w:val="00C17F9A"/>
    <w:rsid w:val="00C43323"/>
    <w:rsid w:val="00C7747C"/>
    <w:rsid w:val="00CA74D0"/>
    <w:rsid w:val="00CB3BB1"/>
    <w:rsid w:val="00CC0153"/>
    <w:rsid w:val="00CD2DA0"/>
    <w:rsid w:val="00CE5E00"/>
    <w:rsid w:val="00D550AD"/>
    <w:rsid w:val="00D67040"/>
    <w:rsid w:val="00DD12E6"/>
    <w:rsid w:val="00DD2DDE"/>
    <w:rsid w:val="00E03E34"/>
    <w:rsid w:val="00E413F0"/>
    <w:rsid w:val="00E521D7"/>
    <w:rsid w:val="00E71832"/>
    <w:rsid w:val="00E83A80"/>
    <w:rsid w:val="00E8746F"/>
    <w:rsid w:val="00EA3323"/>
    <w:rsid w:val="00EB4FF9"/>
    <w:rsid w:val="00EC5D5C"/>
    <w:rsid w:val="00F01D75"/>
    <w:rsid w:val="00F16EDF"/>
    <w:rsid w:val="00FA256E"/>
    <w:rsid w:val="00FD1BCE"/>
    <w:rsid w:val="00FD6E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31EC7F"/>
  <w15:docId w15:val="{4B5A7774-5105-4D43-9CB4-399A1F68C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832"/>
    <w:rPr>
      <w:rFonts w:ascii="Arial" w:hAnsi="Arial" w:cs="Arial"/>
      <w:sz w:val="22"/>
      <w:szCs w:val="26"/>
    </w:rPr>
  </w:style>
  <w:style w:type="paragraph" w:styleId="Rubrik1">
    <w:name w:val="heading 1"/>
    <w:basedOn w:val="Liststycke"/>
    <w:next w:val="Normal"/>
    <w:link w:val="Rubrik1Char"/>
    <w:qFormat/>
    <w:rsid w:val="00E83A80"/>
    <w:pPr>
      <w:numPr>
        <w:numId w:val="0"/>
      </w:numPr>
      <w:spacing w:line="276" w:lineRule="auto"/>
      <w:contextualSpacing w:val="0"/>
      <w:outlineLvl w:val="0"/>
    </w:pPr>
    <w:rPr>
      <w:rFonts w:cs="Arial"/>
      <w:b/>
      <w:sz w:val="26"/>
      <w:szCs w:val="28"/>
    </w:rPr>
  </w:style>
  <w:style w:type="paragraph" w:styleId="Rubrik2">
    <w:name w:val="heading 2"/>
    <w:basedOn w:val="Normal"/>
    <w:next w:val="Normal"/>
    <w:link w:val="Rubrik2Char"/>
    <w:qFormat/>
    <w:rsid w:val="00BD0566"/>
    <w:pPr>
      <w:keepNext/>
      <w:outlineLvl w:val="1"/>
    </w:pPr>
    <w:rPr>
      <w:b/>
    </w:rPr>
  </w:style>
  <w:style w:type="paragraph" w:styleId="Rubrik3">
    <w:name w:val="heading 3"/>
    <w:basedOn w:val="Normal"/>
    <w:next w:val="Normal"/>
    <w:link w:val="Rubrik3Char"/>
    <w:qFormat/>
    <w:pPr>
      <w:keepNext/>
      <w:outlineLvl w:val="2"/>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pPr>
      <w:tabs>
        <w:tab w:val="center" w:pos="4536"/>
        <w:tab w:val="right" w:pos="9072"/>
      </w:tabs>
    </w:pPr>
  </w:style>
  <w:style w:type="paragraph" w:styleId="Sidfot">
    <w:name w:val="footer"/>
    <w:basedOn w:val="Normal"/>
    <w:link w:val="SidfotChar"/>
    <w:uiPriority w:val="99"/>
    <w:pPr>
      <w:tabs>
        <w:tab w:val="center" w:pos="4536"/>
        <w:tab w:val="right" w:pos="9072"/>
      </w:tabs>
    </w:pPr>
  </w:style>
  <w:style w:type="paragraph" w:styleId="Liststycke">
    <w:name w:val="List Paragraph"/>
    <w:basedOn w:val="Normal"/>
    <w:qFormat/>
    <w:rsid w:val="00BD0566"/>
    <w:pPr>
      <w:numPr>
        <w:numId w:val="10"/>
      </w:numPr>
      <w:ind w:left="1434" w:hanging="357"/>
      <w:contextualSpacing/>
    </w:pPr>
    <w:rPr>
      <w:rFonts w:eastAsia="Calibri" w:cs="Times New Roman"/>
      <w:szCs w:val="22"/>
      <w:lang w:eastAsia="en-US"/>
    </w:rPr>
  </w:style>
  <w:style w:type="character" w:customStyle="1" w:styleId="SidfotChar">
    <w:name w:val="Sidfot Char"/>
    <w:link w:val="Sidfot"/>
    <w:uiPriority w:val="99"/>
    <w:rsid w:val="00633C84"/>
  </w:style>
  <w:style w:type="paragraph" w:styleId="Ballongtext">
    <w:name w:val="Balloon Text"/>
    <w:basedOn w:val="Normal"/>
    <w:link w:val="BallongtextChar"/>
    <w:rsid w:val="009F76CD"/>
    <w:rPr>
      <w:rFonts w:ascii="Tahoma" w:hAnsi="Tahoma" w:cs="Tahoma"/>
      <w:sz w:val="16"/>
      <w:szCs w:val="16"/>
    </w:rPr>
  </w:style>
  <w:style w:type="character" w:customStyle="1" w:styleId="BallongtextChar">
    <w:name w:val="Ballongtext Char"/>
    <w:link w:val="Ballongtext"/>
    <w:rsid w:val="009F76CD"/>
    <w:rPr>
      <w:rFonts w:ascii="Tahoma" w:hAnsi="Tahoma" w:cs="Tahoma"/>
      <w:sz w:val="16"/>
      <w:szCs w:val="16"/>
    </w:rPr>
  </w:style>
  <w:style w:type="table" w:styleId="Tabellrutnt">
    <w:name w:val="Table Grid"/>
    <w:basedOn w:val="Normaltabell"/>
    <w:rsid w:val="00647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uiPriority w:val="99"/>
    <w:unhideWhenUsed/>
    <w:rsid w:val="00647E41"/>
    <w:rPr>
      <w:color w:val="0000FF"/>
      <w:u w:val="single"/>
    </w:rPr>
  </w:style>
  <w:style w:type="paragraph" w:styleId="Normalwebb">
    <w:name w:val="Normal (Web)"/>
    <w:basedOn w:val="Normal"/>
    <w:uiPriority w:val="99"/>
    <w:unhideWhenUsed/>
    <w:rsid w:val="00647E41"/>
    <w:pPr>
      <w:spacing w:before="100" w:beforeAutospacing="1" w:after="100" w:afterAutospacing="1"/>
    </w:pPr>
    <w:rPr>
      <w:szCs w:val="24"/>
    </w:rPr>
  </w:style>
  <w:style w:type="paragraph" w:styleId="Rubrik">
    <w:name w:val="Title"/>
    <w:basedOn w:val="Rubrik2"/>
    <w:next w:val="Normal"/>
    <w:link w:val="RubrikChar"/>
    <w:qFormat/>
    <w:rsid w:val="00E71832"/>
    <w:rPr>
      <w:sz w:val="32"/>
      <w:szCs w:val="40"/>
    </w:rPr>
  </w:style>
  <w:style w:type="character" w:customStyle="1" w:styleId="RubrikChar">
    <w:name w:val="Rubrik Char"/>
    <w:link w:val="Rubrik"/>
    <w:rsid w:val="00E71832"/>
    <w:rPr>
      <w:rFonts w:ascii="Arial" w:hAnsi="Arial" w:cs="Arial"/>
      <w:b/>
      <w:sz w:val="32"/>
      <w:szCs w:val="40"/>
    </w:rPr>
  </w:style>
  <w:style w:type="paragraph" w:styleId="Innehllsfrteckningsrubrik">
    <w:name w:val="TOC Heading"/>
    <w:basedOn w:val="Rubrik1"/>
    <w:next w:val="Normal"/>
    <w:uiPriority w:val="39"/>
    <w:unhideWhenUsed/>
    <w:qFormat/>
    <w:rsid w:val="00E71832"/>
    <w:pPr>
      <w:keepNext/>
      <w:keepLines/>
      <w:outlineLvl w:val="9"/>
    </w:pPr>
    <w:rPr>
      <w:rFonts w:eastAsia="Times New Roman" w:cs="Times New Roman"/>
      <w:b w:val="0"/>
      <w:bCs/>
      <w:color w:val="365F91"/>
      <w:sz w:val="22"/>
      <w:u w:val="single"/>
      <w:lang w:eastAsia="sv-SE"/>
    </w:rPr>
  </w:style>
  <w:style w:type="paragraph" w:styleId="Innehll2">
    <w:name w:val="toc 2"/>
    <w:basedOn w:val="Normal"/>
    <w:next w:val="Normal"/>
    <w:autoRedefine/>
    <w:uiPriority w:val="39"/>
    <w:rsid w:val="00332D94"/>
    <w:pPr>
      <w:ind w:left="260"/>
    </w:pPr>
  </w:style>
  <w:style w:type="paragraph" w:styleId="Innehll1">
    <w:name w:val="toc 1"/>
    <w:basedOn w:val="Normal"/>
    <w:next w:val="Normal"/>
    <w:autoRedefine/>
    <w:uiPriority w:val="39"/>
    <w:rsid w:val="008160E0"/>
    <w:pPr>
      <w:tabs>
        <w:tab w:val="right" w:leader="dot" w:pos="4171"/>
      </w:tabs>
    </w:pPr>
    <w:rPr>
      <w:noProof/>
      <w:color w:val="1F497D" w:themeColor="text2"/>
      <w:sz w:val="20"/>
      <w:u w:val="single"/>
    </w:rPr>
  </w:style>
  <w:style w:type="character" w:customStyle="1" w:styleId="Rubrik1Char">
    <w:name w:val="Rubrik 1 Char"/>
    <w:basedOn w:val="Standardstycketeckensnitt"/>
    <w:link w:val="Rubrik1"/>
    <w:rsid w:val="004A1A87"/>
    <w:rPr>
      <w:rFonts w:ascii="Arial" w:eastAsia="Calibri" w:hAnsi="Arial" w:cs="Arial"/>
      <w:b/>
      <w:sz w:val="26"/>
      <w:szCs w:val="28"/>
      <w:lang w:eastAsia="en-US"/>
    </w:rPr>
  </w:style>
  <w:style w:type="character" w:customStyle="1" w:styleId="Rubrik2Char">
    <w:name w:val="Rubrik 2 Char"/>
    <w:basedOn w:val="Standardstycketeckensnitt"/>
    <w:link w:val="Rubrik2"/>
    <w:rsid w:val="002F50B4"/>
    <w:rPr>
      <w:rFonts w:ascii="Arial" w:hAnsi="Arial" w:cs="Arial"/>
      <w:b/>
      <w:bCs/>
      <w:iCs/>
      <w:sz w:val="28"/>
      <w:szCs w:val="28"/>
    </w:rPr>
  </w:style>
  <w:style w:type="character" w:customStyle="1" w:styleId="Rubrik3Char">
    <w:name w:val="Rubrik 3 Char"/>
    <w:basedOn w:val="Standardstycketeckensnitt"/>
    <w:link w:val="Rubrik3"/>
    <w:rsid w:val="002F50B4"/>
    <w:rPr>
      <w:rFonts w:ascii="Arial" w:hAnsi="Arial" w:cs="Arial"/>
      <w:b/>
      <w:bCs/>
      <w:sz w:val="24"/>
      <w:szCs w:val="26"/>
    </w:rPr>
  </w:style>
  <w:style w:type="character" w:customStyle="1" w:styleId="SidhuvudChar">
    <w:name w:val="Sidhuvud Char"/>
    <w:basedOn w:val="Standardstycketeckensnitt"/>
    <w:link w:val="Sidhuvud"/>
    <w:uiPriority w:val="99"/>
    <w:rsid w:val="007C5174"/>
    <w:rPr>
      <w:rFonts w:ascii="Arial" w:hAnsi="Arial"/>
      <w:sz w:val="24"/>
      <w:szCs w:val="24"/>
    </w:rPr>
  </w:style>
  <w:style w:type="character" w:styleId="Platshllartext">
    <w:name w:val="Placeholder Text"/>
    <w:basedOn w:val="Standardstycketeckensnitt"/>
    <w:uiPriority w:val="99"/>
    <w:semiHidden/>
    <w:rsid w:val="00CB2326"/>
    <w:rPr>
      <w:color w:val="808080"/>
    </w:rPr>
  </w:style>
  <w:style w:type="character" w:styleId="Kommentarsreferens">
    <w:name w:val="annotation reference"/>
    <w:basedOn w:val="Standardstycketeckensnitt"/>
    <w:rsid w:val="00BB0324"/>
    <w:rPr>
      <w:sz w:val="16"/>
      <w:szCs w:val="16"/>
    </w:rPr>
  </w:style>
  <w:style w:type="paragraph" w:styleId="Kommentarer">
    <w:name w:val="annotation text"/>
    <w:basedOn w:val="Normal"/>
    <w:link w:val="KommentarerChar"/>
    <w:rsid w:val="00BB0324"/>
    <w:pPr>
      <w:suppressAutoHyphens/>
      <w:autoSpaceDN w:val="0"/>
      <w:spacing w:after="160"/>
      <w:textAlignment w:val="baseline"/>
    </w:pPr>
    <w:rPr>
      <w:rFonts w:ascii="Calibri" w:eastAsia="Calibri" w:hAnsi="Calibri" w:cs="Times New Roman"/>
      <w:sz w:val="20"/>
      <w:szCs w:val="20"/>
    </w:rPr>
  </w:style>
  <w:style w:type="character" w:customStyle="1" w:styleId="KommentarerChar">
    <w:name w:val="Kommentarer Char"/>
    <w:basedOn w:val="Standardstycketeckensnitt"/>
    <w:link w:val="Kommentarer"/>
    <w:rsid w:val="00BB0324"/>
    <w:rPr>
      <w:rFonts w:ascii="Calibri" w:eastAsia="Calibri" w:hAnsi="Calibri"/>
    </w:rPr>
  </w:style>
  <w:style w:type="character" w:customStyle="1" w:styleId="UnresolvedMention">
    <w:name w:val="Unresolved Mention"/>
    <w:basedOn w:val="Standardstycketeckensnitt"/>
    <w:uiPriority w:val="99"/>
    <w:semiHidden/>
    <w:unhideWhenUsed/>
    <w:rsid w:val="00BB0324"/>
    <w:rPr>
      <w:color w:val="605E5C"/>
      <w:shd w:val="clear" w:color="auto" w:fill="E1DFDD"/>
    </w:rPr>
  </w:style>
  <w:style w:type="paragraph" w:styleId="Fotnotstext">
    <w:name w:val="footnote text"/>
    <w:basedOn w:val="Normal"/>
    <w:link w:val="FotnotstextChar"/>
    <w:rsid w:val="00E8746F"/>
    <w:pPr>
      <w:suppressAutoHyphens/>
      <w:autoSpaceDN w:val="0"/>
      <w:textAlignment w:val="baseline"/>
    </w:pPr>
    <w:rPr>
      <w:sz w:val="20"/>
      <w:szCs w:val="20"/>
    </w:rPr>
  </w:style>
  <w:style w:type="character" w:customStyle="1" w:styleId="FotnotstextChar">
    <w:name w:val="Fotnotstext Char"/>
    <w:basedOn w:val="Standardstycketeckensnitt"/>
    <w:link w:val="Fotnotstext"/>
    <w:rsid w:val="00E8746F"/>
    <w:rPr>
      <w:rFonts w:ascii="Arial" w:hAnsi="Arial" w:cs="Arial"/>
    </w:rPr>
  </w:style>
  <w:style w:type="character" w:styleId="Fotnotsreferens">
    <w:name w:val="footnote reference"/>
    <w:basedOn w:val="Standardstycketeckensnitt"/>
    <w:rsid w:val="00E8746F"/>
    <w:rPr>
      <w:position w:val="0"/>
      <w:vertAlign w:val="superscript"/>
    </w:rPr>
  </w:style>
  <w:style w:type="character" w:styleId="AnvndHyperlnk">
    <w:name w:val="FollowedHyperlink"/>
    <w:basedOn w:val="Standardstycketeckensnitt"/>
    <w:semiHidden/>
    <w:unhideWhenUsed/>
    <w:rsid w:val="003519E6"/>
    <w:rPr>
      <w:color w:val="800080" w:themeColor="followedHyperlink"/>
      <w:u w:val="single"/>
    </w:rPr>
  </w:style>
  <w:style w:type="paragraph" w:styleId="Kommentarsmne">
    <w:name w:val="annotation subject"/>
    <w:basedOn w:val="Kommentarer"/>
    <w:next w:val="Kommentarer"/>
    <w:link w:val="KommentarsmneChar"/>
    <w:semiHidden/>
    <w:unhideWhenUsed/>
    <w:rsid w:val="00F16EDF"/>
    <w:pPr>
      <w:suppressAutoHyphens w:val="0"/>
      <w:autoSpaceDN/>
      <w:spacing w:after="0"/>
      <w:textAlignment w:val="auto"/>
    </w:pPr>
    <w:rPr>
      <w:rFonts w:ascii="Arial" w:eastAsia="Times New Roman" w:hAnsi="Arial" w:cs="Arial"/>
      <w:b/>
      <w:bCs/>
    </w:rPr>
  </w:style>
  <w:style w:type="character" w:customStyle="1" w:styleId="KommentarsmneChar">
    <w:name w:val="Kommentarsämne Char"/>
    <w:basedOn w:val="KommentarerChar"/>
    <w:link w:val="Kommentarsmne"/>
    <w:semiHidden/>
    <w:rsid w:val="00F16EDF"/>
    <w:rPr>
      <w:rFonts w:ascii="Arial" w:eastAsia="Calibri"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664780">
      <w:bodyDiv w:val="1"/>
      <w:marLeft w:val="0"/>
      <w:marRight w:val="0"/>
      <w:marTop w:val="0"/>
      <w:marBottom w:val="0"/>
      <w:divBdr>
        <w:top w:val="none" w:sz="0" w:space="0" w:color="auto"/>
        <w:left w:val="none" w:sz="0" w:space="0" w:color="auto"/>
        <w:bottom w:val="none" w:sz="0" w:space="0" w:color="auto"/>
        <w:right w:val="none" w:sz="0" w:space="0" w:color="auto"/>
      </w:divBdr>
      <w:divsChild>
        <w:div w:id="1485929772">
          <w:marLeft w:val="0"/>
          <w:marRight w:val="0"/>
          <w:marTop w:val="0"/>
          <w:marBottom w:val="0"/>
          <w:divBdr>
            <w:top w:val="none" w:sz="0" w:space="0" w:color="auto"/>
            <w:left w:val="none" w:sz="0" w:space="0" w:color="auto"/>
            <w:bottom w:val="none" w:sz="0" w:space="0" w:color="auto"/>
            <w:right w:val="none" w:sz="0" w:space="0" w:color="auto"/>
          </w:divBdr>
          <w:divsChild>
            <w:div w:id="218244688">
              <w:marLeft w:val="0"/>
              <w:marRight w:val="0"/>
              <w:marTop w:val="0"/>
              <w:marBottom w:val="0"/>
              <w:divBdr>
                <w:top w:val="none" w:sz="0" w:space="0" w:color="auto"/>
                <w:left w:val="none" w:sz="0" w:space="0" w:color="auto"/>
                <w:bottom w:val="none" w:sz="0" w:space="0" w:color="auto"/>
                <w:right w:val="none" w:sz="0" w:space="0" w:color="auto"/>
              </w:divBdr>
              <w:divsChild>
                <w:div w:id="698626512">
                  <w:marLeft w:val="0"/>
                  <w:marRight w:val="0"/>
                  <w:marTop w:val="0"/>
                  <w:marBottom w:val="0"/>
                  <w:divBdr>
                    <w:top w:val="none" w:sz="0" w:space="0" w:color="auto"/>
                    <w:left w:val="none" w:sz="0" w:space="0" w:color="auto"/>
                    <w:bottom w:val="none" w:sz="0" w:space="0" w:color="auto"/>
                    <w:right w:val="none" w:sz="0" w:space="0" w:color="auto"/>
                  </w:divBdr>
                  <w:divsChild>
                    <w:div w:id="1710646250">
                      <w:marLeft w:val="0"/>
                      <w:marRight w:val="0"/>
                      <w:marTop w:val="0"/>
                      <w:marBottom w:val="0"/>
                      <w:divBdr>
                        <w:top w:val="none" w:sz="0" w:space="0" w:color="auto"/>
                        <w:left w:val="none" w:sz="0" w:space="0" w:color="auto"/>
                        <w:bottom w:val="none" w:sz="0" w:space="0" w:color="auto"/>
                        <w:right w:val="none" w:sz="0" w:space="0" w:color="auto"/>
                      </w:divBdr>
                      <w:divsChild>
                        <w:div w:id="1398241157">
                          <w:marLeft w:val="0"/>
                          <w:marRight w:val="0"/>
                          <w:marTop w:val="0"/>
                          <w:marBottom w:val="0"/>
                          <w:divBdr>
                            <w:top w:val="none" w:sz="0" w:space="0" w:color="auto"/>
                            <w:left w:val="none" w:sz="0" w:space="0" w:color="auto"/>
                            <w:bottom w:val="none" w:sz="0" w:space="0" w:color="auto"/>
                            <w:right w:val="none" w:sz="0" w:space="0" w:color="auto"/>
                          </w:divBdr>
                          <w:divsChild>
                            <w:div w:id="859127090">
                              <w:marLeft w:val="0"/>
                              <w:marRight w:val="0"/>
                              <w:marTop w:val="0"/>
                              <w:marBottom w:val="0"/>
                              <w:divBdr>
                                <w:top w:val="none" w:sz="0" w:space="0" w:color="auto"/>
                                <w:left w:val="none" w:sz="0" w:space="0" w:color="auto"/>
                                <w:bottom w:val="none" w:sz="0" w:space="0" w:color="auto"/>
                                <w:right w:val="none" w:sz="0" w:space="0" w:color="auto"/>
                              </w:divBdr>
                              <w:divsChild>
                                <w:div w:id="724260186">
                                  <w:marLeft w:val="0"/>
                                  <w:marRight w:val="0"/>
                                  <w:marTop w:val="0"/>
                                  <w:marBottom w:val="0"/>
                                  <w:divBdr>
                                    <w:top w:val="none" w:sz="0" w:space="0" w:color="auto"/>
                                    <w:left w:val="none" w:sz="0" w:space="0" w:color="auto"/>
                                    <w:bottom w:val="none" w:sz="0" w:space="0" w:color="auto"/>
                                    <w:right w:val="none" w:sz="0" w:space="0" w:color="auto"/>
                                  </w:divBdr>
                                </w:div>
                                <w:div w:id="1315256916">
                                  <w:marLeft w:val="0"/>
                                  <w:marRight w:val="0"/>
                                  <w:marTop w:val="0"/>
                                  <w:marBottom w:val="0"/>
                                  <w:divBdr>
                                    <w:top w:val="none" w:sz="0" w:space="0" w:color="auto"/>
                                    <w:left w:val="none" w:sz="0" w:space="0" w:color="auto"/>
                                    <w:bottom w:val="none" w:sz="0" w:space="0" w:color="auto"/>
                                    <w:right w:val="none" w:sz="0" w:space="0" w:color="auto"/>
                                  </w:divBdr>
                                  <w:divsChild>
                                    <w:div w:id="19533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276295">
      <w:bodyDiv w:val="1"/>
      <w:marLeft w:val="0"/>
      <w:marRight w:val="0"/>
      <w:marTop w:val="0"/>
      <w:marBottom w:val="0"/>
      <w:divBdr>
        <w:top w:val="none" w:sz="0" w:space="0" w:color="auto"/>
        <w:left w:val="none" w:sz="0" w:space="0" w:color="auto"/>
        <w:bottom w:val="none" w:sz="0" w:space="0" w:color="auto"/>
        <w:right w:val="none" w:sz="0" w:space="0" w:color="auto"/>
      </w:divBdr>
    </w:div>
    <w:div w:id="1020547036">
      <w:bodyDiv w:val="1"/>
      <w:marLeft w:val="0"/>
      <w:marRight w:val="0"/>
      <w:marTop w:val="0"/>
      <w:marBottom w:val="0"/>
      <w:divBdr>
        <w:top w:val="none" w:sz="0" w:space="0" w:color="auto"/>
        <w:left w:val="none" w:sz="0" w:space="0" w:color="auto"/>
        <w:bottom w:val="none" w:sz="0" w:space="0" w:color="auto"/>
        <w:right w:val="none" w:sz="0" w:space="0" w:color="auto"/>
      </w:divBdr>
    </w:div>
    <w:div w:id="1152527096">
      <w:bodyDiv w:val="1"/>
      <w:marLeft w:val="0"/>
      <w:marRight w:val="0"/>
      <w:marTop w:val="0"/>
      <w:marBottom w:val="0"/>
      <w:divBdr>
        <w:top w:val="none" w:sz="0" w:space="0" w:color="auto"/>
        <w:left w:val="none" w:sz="0" w:space="0" w:color="auto"/>
        <w:bottom w:val="none" w:sz="0" w:space="0" w:color="auto"/>
        <w:right w:val="none" w:sz="0" w:space="0" w:color="auto"/>
      </w:divBdr>
    </w:div>
    <w:div w:id="1204705972">
      <w:bodyDiv w:val="1"/>
      <w:marLeft w:val="0"/>
      <w:marRight w:val="0"/>
      <w:marTop w:val="0"/>
      <w:marBottom w:val="0"/>
      <w:divBdr>
        <w:top w:val="none" w:sz="0" w:space="0" w:color="auto"/>
        <w:left w:val="none" w:sz="0" w:space="0" w:color="auto"/>
        <w:bottom w:val="none" w:sz="0" w:space="0" w:color="auto"/>
        <w:right w:val="none" w:sz="0" w:space="0" w:color="auto"/>
      </w:divBdr>
    </w:div>
    <w:div w:id="207677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kunskapsbanken.nck.uu.se/nckkb/nck/publik/fil/visa/487/__utma=1.2118691325.1600846888.1608219025.1608221919.10&amp;__utmb=1.8.10.1608221919&amp;__utmc=1&amp;__utmx=-&amp;__utmz=1.1608221919.10.9.utm"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vardgivare.regionhalland.se/behandlingsstod/halsoframjande-arbete/vald-i-nara-relationer/" TargetMode="Externa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outlook.office.com/mail/inbox/id/AAMkADgwZDk1MDc0LWI3ODctNGNlYS05NTUyLTUzNDFkYjA0MjkxOABGAAAAAAA%2FPUEQ2dDUEa3LAJAnOr5%2BBwDRhhm63MTSEa20AJAnOr5%2BAAABqJJZAADDSEram%2BGET7WptHMWZZL0AAHxDs2kAAA%3D/sxs/AAMkADgwZDk1MDc0LWI3ODctNGNlYS05NTUyLTUzNDFkYjA0MjkxOABGAAAAAAA%2FPUEQ2dDUEa3LAJAnOr5%2BBwDRhhm63MTSEa20AJAnOr5%2BAAABqJJZAADDSEram%2BGET7WptHMWZZL0AAHxDs2kAAABEgAQAF25PKMfJtBFtoSxSEnivUg%3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4.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D84CD9A563D454F9820C5AD64FCF993" ma:contentTypeVersion="6" ma:contentTypeDescription="Skapa ett nytt dokument." ma:contentTypeScope="" ma:versionID="216aa7de5e6a8e18f57c703a2ea715df">
  <xsd:schema xmlns:xsd="http://www.w3.org/2001/XMLSchema" xmlns:xs="http://www.w3.org/2001/XMLSchema" xmlns:p="http://schemas.microsoft.com/office/2006/metadata/properties" xmlns:ns2="3617197e-c5c5-45e5-8140-15bbde4f4086" targetNamespace="http://schemas.microsoft.com/office/2006/metadata/properties" ma:root="true" ma:fieldsID="9cb204d20de873490a1cc2f76db989d1" ns2:_="">
    <xsd:import namespace="3617197e-c5c5-45e5-8140-15bbde4f408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17197e-c5c5-45e5-8140-15bbde4f40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6A869-F032-41F2-B112-37A19C979E2F}">
  <ds:schemaRefs>
    <ds:schemaRef ds:uri="http://schemas.microsoft.com/office/2006/metadata/properties"/>
  </ds:schemaRefs>
</ds:datastoreItem>
</file>

<file path=customXml/itemProps2.xml><?xml version="1.0" encoding="utf-8"?>
<ds:datastoreItem xmlns:ds="http://schemas.openxmlformats.org/officeDocument/2006/customXml" ds:itemID="{CD720D38-0625-4D1B-AE78-193D47B43A22}">
  <ds:schemaRefs>
    <ds:schemaRef ds:uri="http://schemas.microsoft.com/sharepoint/v3/contenttype/forms"/>
  </ds:schemaRefs>
</ds:datastoreItem>
</file>

<file path=customXml/itemProps3.xml><?xml version="1.0" encoding="utf-8"?>
<ds:datastoreItem xmlns:ds="http://schemas.openxmlformats.org/officeDocument/2006/customXml" ds:itemID="{463C59BC-9C33-4F77-A56C-FD4E16A625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17197e-c5c5-45e5-8140-15bbde4f40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220042-E815-41FA-ABF7-CE3ECCC65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1436</Words>
  <Characters>7612</Characters>
  <Application>Microsoft Office Word</Application>
  <DocSecurity>0</DocSecurity>
  <Lines>63</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Rutinmall</vt:lpstr>
      <vt:lpstr>Innehållsmall styrda dokument (grunddokument)</vt:lpstr>
    </vt:vector>
  </TitlesOfParts>
  <Company>Microsoft</Company>
  <LinksUpToDate>false</LinksUpToDate>
  <CharactersWithSpaces>9030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Rutinmall</dc:title>
  <dc:subject/>
  <dc:creator>Lindholm Marie E RK STAB</dc:creator>
  <cp:keywords/>
  <dc:description/>
  <cp:lastModifiedBy>Jadeling Persson Eva RK HÄLSO- OCH SJUKVÅRD</cp:lastModifiedBy>
  <cp:revision>5</cp:revision>
  <cp:lastPrinted>2016-02-02T09:39:00Z</cp:lastPrinted>
  <dcterms:created xsi:type="dcterms:W3CDTF">2021-01-19T13:01:00Z</dcterms:created>
  <dcterms:modified xsi:type="dcterms:W3CDTF">2021-05-07T11:23:00Z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0x010100ED84CD9A563D454F9820C5AD64FCF993</vt:lpwstr>
  </property>
  <property fmtid="{D5CDD505-2E9C-101B-9397-08002B2CF9AE}" pid="3" name="RHI_MSChapter">
    <vt:lpwstr>1630;#104. Dokumenthantering|9dbce327-13d1-413b-a9f5-4932928051f7</vt:lpwstr>
  </property>
  <property fmtid="{D5CDD505-2E9C-101B-9397-08002B2CF9AE}" pid="4" name="kf1301b668f444f7a4ebe1a6240553c9">
    <vt:lpwstr/>
  </property>
  <property fmtid="{D5CDD505-2E9C-101B-9397-08002B2CF9AE}" pid="5" name="n434ae7090044749a7747789e02b7a77">
    <vt:lpwstr>104. Dokumenthantering|9dbce327-13d1-413b-a9f5-4932928051f7</vt:lpwstr>
  </property>
  <property fmtid="{D5CDD505-2E9C-101B-9397-08002B2CF9AE}" pid="6" name="FSCD_DocumentType">
    <vt:lpwstr>25;#Rutin|3ecd4889-b546-4b08-8daf-345ed6a301ab</vt:lpwstr>
  </property>
  <property fmtid="{D5CDD505-2E9C-101B-9397-08002B2CF9AE}" pid="7" name="RHI_MeSHMulti">
    <vt:lpwstr/>
  </property>
  <property fmtid="{D5CDD505-2E9C-101B-9397-08002B2CF9AE}" pid="8" name="ba8bcbc8f140447f965ba3756fcc7319">
    <vt:lpwstr/>
  </property>
  <property fmtid="{D5CDD505-2E9C-101B-9397-08002B2CF9AE}" pid="9" name="g8550f9601a544d98fa1749d61446d10">
    <vt:lpwstr>104. Dokumenthantering|9dbce327-13d1-413b-a9f5-4932928051f7</vt:lpwstr>
  </property>
  <property fmtid="{D5CDD505-2E9C-101B-9397-08002B2CF9AE}" pid="10" name="PublishingStartDate">
    <vt:lpwstr/>
  </property>
  <property fmtid="{D5CDD505-2E9C-101B-9397-08002B2CF9AE}" pid="11" name="RHI_ApprovedRole">
    <vt:lpwstr>256;#HR-direktör|f515a0ca-0e12-47a1-ad4f-00ffd18e1ca1</vt:lpwstr>
  </property>
  <property fmtid="{D5CDD505-2E9C-101B-9397-08002B2CF9AE}" pid="12" name="RHI_KeywordsMulti">
    <vt:lpwstr>1629;#Intranät|9b5f820a-a36f-4140-8a41-7fd59ef7ad23;#940;#Dokumenthantering|45021dc2-81a5-4b48-9ec6-f118be27562d</vt:lpwstr>
  </property>
  <property fmtid="{D5CDD505-2E9C-101B-9397-08002B2CF9AE}" pid="13" name="m798798d39004a58a3963403199a67cc">
    <vt:lpwstr>Intranät|9b5f820a-a36f-4140-8a41-7fd59ef7ad23;Dokumenthantering|45021dc2-81a5-4b48-9ec6-f118be27562d</vt:lpwstr>
  </property>
  <property fmtid="{D5CDD505-2E9C-101B-9397-08002B2CF9AE}" pid="14" name="b64286a85790407b9f476c28ed6a6d81">
    <vt:lpwstr>Region Halland|d72d8b1f-b373-4815-ab51-a5608c837237</vt:lpwstr>
  </property>
  <property fmtid="{D5CDD505-2E9C-101B-9397-08002B2CF9AE}" pid="15" name="o2461789f2d54dc2806e2852966b0527">
    <vt:lpwstr>HR-direktör|f515a0ca-0e12-47a1-ad4f-00ffd18e1ca1</vt:lpwstr>
  </property>
  <property fmtid="{D5CDD505-2E9C-101B-9397-08002B2CF9AE}" pid="16" name="RHI_AppliesToOrganizationMulti">
    <vt:lpwstr>4;#Region Halland|d72d8b1f-b373-4815-ab51-a5608c837237</vt:lpwstr>
  </property>
  <property fmtid="{D5CDD505-2E9C-101B-9397-08002B2CF9AE}" pid="17" name="e0849bedd3a249eb9d115151127e3d17">
    <vt:lpwstr>HR-direktör|f515a0ca-0e12-47a1-ad4f-00ffd18e1ca1</vt:lpwstr>
  </property>
  <property fmtid="{D5CDD505-2E9C-101B-9397-08002B2CF9AE}" pid="18" name="_dlc_DocIdItemGuid">
    <vt:lpwstr>6334c497-e23f-45cf-a7da-ef572a893915</vt:lpwstr>
  </property>
  <property fmtid="{D5CDD505-2E9C-101B-9397-08002B2CF9AE}" pid="19" name="h6ab2a5abff6404c9593f35621273eff">
    <vt:lpwstr>Intranät|9b5f820a-a36f-4140-8a41-7fd59ef7ad23;Dokumenthantering|45021dc2-81a5-4b48-9ec6-f118be27562d</vt:lpwstr>
  </property>
  <property fmtid="{D5CDD505-2E9C-101B-9397-08002B2CF9AE}" pid="20" name="IconOverlay">
    <vt:lpwstr/>
  </property>
  <property fmtid="{D5CDD505-2E9C-101B-9397-08002B2CF9AE}" pid="21" name="PublishingExpirationDate">
    <vt:lpwstr/>
  </property>
  <property fmtid="{D5CDD505-2E9C-101B-9397-08002B2CF9AE}" pid="22" name="p1e9ccd9b20d4fab85d74672db66e676">
    <vt:lpwstr>Region Halland|d72d8b1f-b373-4815-ab51-a5608c837237</vt:lpwstr>
  </property>
</Properties>
</file>