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B5F5" w14:textId="5CCBF4FD" w:rsidR="003D57C6" w:rsidRPr="005B64E6" w:rsidRDefault="000C4086" w:rsidP="004A6BBC">
      <w:pPr>
        <w:rPr>
          <w:b/>
          <w:bCs/>
          <w:sz w:val="28"/>
          <w:szCs w:val="28"/>
        </w:rPr>
      </w:pPr>
      <w:r w:rsidRPr="491A66E9">
        <w:rPr>
          <w:b/>
          <w:bCs/>
          <w:sz w:val="28"/>
          <w:szCs w:val="28"/>
        </w:rPr>
        <w:t xml:space="preserve">Stöd för bedömning av hälsodeklaration inför vaccination mot covid-19 </w:t>
      </w:r>
      <w:r w:rsidR="00605316">
        <w:t>(Comirnaty</w:t>
      </w:r>
      <w:r w:rsidR="0075069A">
        <w:t xml:space="preserve"> och Spikevax</w:t>
      </w:r>
      <w:r w:rsidR="00605316">
        <w:t>)</w:t>
      </w:r>
    </w:p>
    <w:tbl>
      <w:tblPr>
        <w:tblStyle w:val="Tabellrutnt11"/>
        <w:tblW w:w="8785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2" w:type="dxa"/>
          <w:right w:w="82" w:type="dxa"/>
        </w:tblCellMar>
        <w:tblLook w:val="06A0" w:firstRow="1" w:lastRow="0" w:firstColumn="1" w:lastColumn="0" w:noHBand="1" w:noVBand="1"/>
      </w:tblPr>
      <w:tblGrid>
        <w:gridCol w:w="7509"/>
        <w:gridCol w:w="1276"/>
      </w:tblGrid>
      <w:tr w:rsidR="000C4086" w:rsidRPr="000C4086" w14:paraId="6968B27B" w14:textId="77777777" w:rsidTr="008C4859">
        <w:tc>
          <w:tcPr>
            <w:tcW w:w="7509" w:type="dxa"/>
          </w:tcPr>
          <w:p w14:paraId="37C4ED1A" w14:textId="03CCFC1E" w:rsidR="000C4086" w:rsidRDefault="000C4086" w:rsidP="00D700B3">
            <w:pPr>
              <w:spacing w:before="240" w:after="160" w:line="276" w:lineRule="auto"/>
              <w:rPr>
                <w:rFonts w:asciiTheme="majorHAnsi" w:eastAsia="Arial" w:hAnsiTheme="majorHAnsi" w:cstheme="majorHAnsi"/>
                <w:color w:val="FF0000"/>
                <w:lang w:eastAsia="en-US"/>
              </w:rPr>
            </w:pPr>
            <w:r w:rsidRPr="00950C22">
              <w:rPr>
                <w:rFonts w:asciiTheme="majorHAnsi" w:eastAsia="Arial" w:hAnsiTheme="majorHAnsi" w:cstheme="majorHAnsi"/>
                <w:color w:val="2C3E50"/>
                <w:lang w:eastAsia="en-US"/>
              </w:rPr>
              <w:t>Har du någon gång fått en kraftig reaktion efter vaccination, och behövt sjukhusvård?</w:t>
            </w:r>
          </w:p>
          <w:p w14:paraId="08D06663" w14:textId="4BADEE6A" w:rsidR="00950C22" w:rsidRPr="000B721C" w:rsidRDefault="00950C22" w:rsidP="00074CB6">
            <w:r w:rsidRPr="491A66E9">
              <w:rPr>
                <w:rFonts w:asciiTheme="majorHAnsi" w:eastAsia="Arial" w:hAnsiTheme="majorHAnsi" w:cstheme="majorBidi"/>
                <w:color w:val="FF0000"/>
                <w:lang w:eastAsia="en-US"/>
              </w:rPr>
              <w:t xml:space="preserve">Om ja; rådgör med läkare, handläggning enligt </w:t>
            </w:r>
            <w:hyperlink r:id="rId11">
              <w:r w:rsidR="2C204407" w:rsidRPr="491A66E9">
                <w:rPr>
                  <w:rStyle w:val="Hyperlnk"/>
                  <w:rFonts w:asciiTheme="majorHAnsi" w:eastAsiaTheme="majorEastAsia" w:hAnsiTheme="majorHAnsi" w:cstheme="majorBidi"/>
                </w:rPr>
                <w:t>Riktlinjer för vaccination mot Covid-19 från Svenska Föreningen För Allergologi, SFFA,omarbetad version (2021-03-31) för Region Halland</w:t>
              </w:r>
            </w:hyperlink>
            <w:r w:rsidRPr="491A66E9">
              <w:rPr>
                <w:rFonts w:asciiTheme="majorHAnsi" w:eastAsiaTheme="majorEastAsia" w:hAnsiTheme="majorHAnsi" w:cstheme="majorBidi"/>
              </w:rPr>
              <w:t>.</w:t>
            </w:r>
            <w:r w:rsidR="005B64E6">
              <w:rPr>
                <w:rFonts w:asciiTheme="majorHAnsi" w:eastAsiaTheme="majorEastAsia" w:hAnsiTheme="majorHAnsi" w:cstheme="majorBidi"/>
              </w:rPr>
              <w:br/>
            </w:r>
          </w:p>
        </w:tc>
        <w:tc>
          <w:tcPr>
            <w:tcW w:w="1276" w:type="dxa"/>
          </w:tcPr>
          <w:p w14:paraId="3DF48A41" w14:textId="596F9098" w:rsidR="000C4086" w:rsidRPr="000C4086" w:rsidRDefault="00950C22" w:rsidP="00697953">
            <w:pPr>
              <w:spacing w:before="240" w:after="200" w:line="276" w:lineRule="auto"/>
              <w:rPr>
                <w:rFonts w:asciiTheme="majorHAnsi" w:eastAsia="Arial" w:hAnsiTheme="majorHAnsi" w:cstheme="majorHAnsi"/>
                <w:color w:val="2C3E50"/>
                <w:lang w:eastAsia="en-US"/>
              </w:rPr>
            </w:pPr>
            <w:r w:rsidRPr="000C4086">
              <w:rPr>
                <w:rFonts w:asciiTheme="majorHAnsi" w:eastAsia="Arial" w:hAnsiTheme="majorHAnsi" w:cstheme="majorHAnsi"/>
                <w:color w:val="2C3E50"/>
                <w:lang w:eastAsia="en-US"/>
              </w:rPr>
              <w:t>Ja</w:t>
            </w:r>
            <w:r w:rsidRPr="000C4086">
              <w:rPr>
                <w:rFonts w:asciiTheme="majorHAnsi" w:eastAsia="Garamond" w:hAnsiTheme="majorHAnsi" w:cstheme="majorHAnsi"/>
                <w:lang w:eastAsia="en-US"/>
              </w:rPr>
              <w:t xml:space="preserve">    </w:t>
            </w:r>
            <w:r w:rsidRPr="000C4086">
              <w:rPr>
                <w:rFonts w:asciiTheme="majorHAnsi" w:eastAsia="Arial" w:hAnsiTheme="majorHAnsi" w:cstheme="majorHAnsi"/>
                <w:color w:val="2C3E50"/>
                <w:lang w:eastAsia="en-US"/>
              </w:rPr>
              <w:t>Nej</w:t>
            </w:r>
          </w:p>
        </w:tc>
      </w:tr>
      <w:tr w:rsidR="00950C22" w:rsidRPr="000C4086" w14:paraId="2DADEDC2" w14:textId="77777777" w:rsidTr="008C4859">
        <w:tc>
          <w:tcPr>
            <w:tcW w:w="7509" w:type="dxa"/>
          </w:tcPr>
          <w:p w14:paraId="5FB2AFC9" w14:textId="79ED62AA" w:rsidR="00950C22" w:rsidRDefault="00950C22" w:rsidP="00D700B3">
            <w:pPr>
              <w:spacing w:before="240" w:after="160" w:line="276" w:lineRule="auto"/>
              <w:rPr>
                <w:rFonts w:asciiTheme="majorHAnsi" w:hAnsiTheme="majorHAnsi" w:cstheme="majorHAnsi"/>
                <w:color w:val="2C3E50"/>
              </w:rPr>
            </w:pPr>
            <w:r w:rsidRPr="00950C22">
              <w:rPr>
                <w:rFonts w:asciiTheme="majorHAnsi" w:hAnsiTheme="majorHAnsi" w:cstheme="majorHAnsi"/>
                <w:color w:val="2C3E50"/>
              </w:rPr>
              <w:t>Har du allergier som någon gång gett dig kraftiga reaktioner som du har behövt sjukhusvård för?</w:t>
            </w:r>
          </w:p>
          <w:p w14:paraId="7CF5E203" w14:textId="05599537" w:rsidR="00950C22" w:rsidRPr="000C4086" w:rsidRDefault="00950C22" w:rsidP="00074CB6">
            <w:pPr>
              <w:spacing w:after="160" w:line="276" w:lineRule="auto"/>
              <w:rPr>
                <w:rFonts w:ascii="Arial" w:eastAsia="Arial" w:hAnsi="Arial" w:cs="Arial"/>
              </w:rPr>
            </w:pPr>
            <w:r w:rsidRPr="491A66E9">
              <w:rPr>
                <w:rFonts w:asciiTheme="majorHAnsi" w:eastAsia="Arial" w:hAnsiTheme="majorHAnsi" w:cstheme="majorBidi"/>
                <w:color w:val="FF0000"/>
                <w:lang w:eastAsia="en-US"/>
              </w:rPr>
              <w:t xml:space="preserve">Om ja; rådgör med läkare, handläggning enligt </w:t>
            </w:r>
            <w:hyperlink r:id="rId12">
              <w:r w:rsidR="3D4A6F09" w:rsidRPr="491A66E9">
                <w:rPr>
                  <w:rStyle w:val="Hyperlnk"/>
                  <w:rFonts w:ascii="Arial" w:eastAsia="Arial" w:hAnsi="Arial" w:cs="Arial"/>
                </w:rPr>
                <w:t>Riktlinjer för vaccination mot Covid-19 från Svenska Föreningen För Allergologi, SFFA,omarbetad version (2021-03-31) för Region Halland</w:t>
              </w:r>
            </w:hyperlink>
            <w:r w:rsidR="3D4A6F09" w:rsidRPr="491A66E9">
              <w:rPr>
                <w:rFonts w:ascii="Arial" w:eastAsia="Arial" w:hAnsi="Arial" w:cs="Arial"/>
              </w:rPr>
              <w:t>.</w:t>
            </w:r>
          </w:p>
        </w:tc>
        <w:tc>
          <w:tcPr>
            <w:tcW w:w="1276" w:type="dxa"/>
          </w:tcPr>
          <w:p w14:paraId="7FEC7769" w14:textId="517DAB71" w:rsidR="00950C22" w:rsidRPr="000C4086" w:rsidRDefault="00950C22" w:rsidP="00697953">
            <w:pPr>
              <w:spacing w:before="240" w:line="276" w:lineRule="auto"/>
              <w:rPr>
                <w:rFonts w:asciiTheme="majorHAnsi" w:hAnsiTheme="majorHAnsi" w:cstheme="majorHAnsi"/>
                <w:color w:val="2C3E50"/>
              </w:rPr>
            </w:pPr>
            <w:r w:rsidRPr="000C4086">
              <w:rPr>
                <w:rFonts w:asciiTheme="majorHAnsi" w:eastAsia="Arial" w:hAnsiTheme="majorHAnsi" w:cstheme="majorHAnsi"/>
                <w:color w:val="2C3E50"/>
                <w:lang w:eastAsia="en-US"/>
              </w:rPr>
              <w:t>Ja</w:t>
            </w:r>
            <w:r w:rsidRPr="000C4086">
              <w:rPr>
                <w:rFonts w:asciiTheme="majorHAnsi" w:eastAsia="Garamond" w:hAnsiTheme="majorHAnsi" w:cstheme="majorHAnsi"/>
                <w:lang w:eastAsia="en-US"/>
              </w:rPr>
              <w:t xml:space="preserve">    </w:t>
            </w:r>
            <w:r w:rsidRPr="000C4086">
              <w:rPr>
                <w:rFonts w:asciiTheme="majorHAnsi" w:eastAsia="Arial" w:hAnsiTheme="majorHAnsi" w:cstheme="majorHAnsi"/>
                <w:color w:val="2C3E50"/>
                <w:lang w:eastAsia="en-US"/>
              </w:rPr>
              <w:t>Nej</w:t>
            </w:r>
          </w:p>
        </w:tc>
      </w:tr>
      <w:tr w:rsidR="00950C22" w:rsidRPr="000C4086" w14:paraId="5EF2B2C9" w14:textId="77777777" w:rsidTr="008C4859">
        <w:tc>
          <w:tcPr>
            <w:tcW w:w="7509" w:type="dxa"/>
          </w:tcPr>
          <w:p w14:paraId="612EC22D" w14:textId="37F212F4" w:rsidR="00950C22" w:rsidRDefault="00950C22" w:rsidP="00D700B3">
            <w:pPr>
              <w:spacing w:before="240" w:after="160" w:line="276" w:lineRule="auto"/>
              <w:rPr>
                <w:rFonts w:asciiTheme="majorHAnsi" w:hAnsiTheme="majorHAnsi" w:cstheme="majorHAnsi"/>
                <w:color w:val="2C3E50"/>
              </w:rPr>
            </w:pPr>
            <w:r w:rsidRPr="00950C22">
              <w:rPr>
                <w:rFonts w:asciiTheme="majorHAnsi" w:hAnsiTheme="majorHAnsi" w:cstheme="majorHAnsi"/>
                <w:color w:val="2C3E50"/>
              </w:rPr>
              <w:t>Har du ökad blödningsbenägenhet pga sjukdom eller medicin?</w:t>
            </w:r>
          </w:p>
          <w:p w14:paraId="48775853" w14:textId="0B15C545" w:rsidR="00950C22" w:rsidRPr="000B721C" w:rsidRDefault="00950C22" w:rsidP="0075069A">
            <w:pPr>
              <w:spacing w:after="160" w:line="276" w:lineRule="auto"/>
              <w:rPr>
                <w:rFonts w:asciiTheme="majorHAnsi" w:hAnsiTheme="majorHAnsi" w:cstheme="majorHAnsi"/>
                <w:color w:val="FF0000"/>
              </w:rPr>
            </w:pPr>
            <w:r w:rsidRPr="00950C22">
              <w:rPr>
                <w:rFonts w:asciiTheme="majorHAnsi" w:hAnsiTheme="majorHAnsi" w:cstheme="majorHAnsi"/>
                <w:color w:val="FF0000"/>
              </w:rPr>
              <w:t xml:space="preserve">Om ja; Vid blödningsbenägenhet pga sjukdom; rådgör med läkare. Vid blödningsbenägenhet pga behandling med blodförtunnande läkemedel, följ vägledning i rutinen </w:t>
            </w:r>
            <w:hyperlink r:id="rId13" w:history="1">
              <w:r w:rsidRPr="00950C22">
                <w:rPr>
                  <w:rStyle w:val="Hyperlnk"/>
                  <w:rFonts w:asciiTheme="majorHAnsi" w:hAnsiTheme="majorHAnsi" w:cstheme="majorHAnsi"/>
                </w:rPr>
                <w:t>Vaccination mot SARS-CoV-2</w:t>
              </w:r>
            </w:hyperlink>
            <w:r w:rsidRPr="00950C22">
              <w:rPr>
                <w:rFonts w:asciiTheme="majorHAnsi" w:hAnsiTheme="majorHAnsi" w:cstheme="majorHAnsi"/>
                <w:color w:val="2C3E50"/>
              </w:rPr>
              <w:t xml:space="preserve"> </w:t>
            </w:r>
            <w:r w:rsidRPr="00950C22">
              <w:rPr>
                <w:rFonts w:asciiTheme="majorHAnsi" w:hAnsiTheme="majorHAnsi" w:cstheme="majorHAnsi"/>
                <w:color w:val="FF0000"/>
              </w:rPr>
              <w:t>under stycket Vid pågående antikoagulantiabehandling hos person som ska vaccineras.</w:t>
            </w:r>
          </w:p>
        </w:tc>
        <w:tc>
          <w:tcPr>
            <w:tcW w:w="1276" w:type="dxa"/>
          </w:tcPr>
          <w:p w14:paraId="25844909" w14:textId="38556B12" w:rsidR="00950C22" w:rsidRPr="000C4086" w:rsidRDefault="00950C22" w:rsidP="00697953">
            <w:pPr>
              <w:spacing w:before="240" w:line="276" w:lineRule="auto"/>
              <w:rPr>
                <w:rFonts w:asciiTheme="majorHAnsi" w:hAnsiTheme="majorHAnsi" w:cstheme="majorHAnsi"/>
                <w:color w:val="2C3E50"/>
              </w:rPr>
            </w:pPr>
            <w:r w:rsidRPr="000C4086">
              <w:rPr>
                <w:rFonts w:asciiTheme="majorHAnsi" w:eastAsia="Arial" w:hAnsiTheme="majorHAnsi" w:cstheme="majorHAnsi"/>
                <w:color w:val="2C3E50"/>
                <w:lang w:eastAsia="en-US"/>
              </w:rPr>
              <w:t>Ja</w:t>
            </w:r>
            <w:r w:rsidRPr="000C4086">
              <w:rPr>
                <w:rFonts w:asciiTheme="majorHAnsi" w:eastAsia="Garamond" w:hAnsiTheme="majorHAnsi" w:cstheme="majorHAnsi"/>
                <w:lang w:eastAsia="en-US"/>
              </w:rPr>
              <w:t xml:space="preserve">    </w:t>
            </w:r>
            <w:r w:rsidRPr="000C4086">
              <w:rPr>
                <w:rFonts w:asciiTheme="majorHAnsi" w:eastAsia="Arial" w:hAnsiTheme="majorHAnsi" w:cstheme="majorHAnsi"/>
                <w:color w:val="2C3E50"/>
                <w:lang w:eastAsia="en-US"/>
              </w:rPr>
              <w:t>Nej</w:t>
            </w:r>
          </w:p>
        </w:tc>
      </w:tr>
      <w:tr w:rsidR="00950C22" w:rsidRPr="000C4086" w14:paraId="35C34D3C" w14:textId="77777777" w:rsidTr="008C4859">
        <w:tc>
          <w:tcPr>
            <w:tcW w:w="7509" w:type="dxa"/>
          </w:tcPr>
          <w:p w14:paraId="22A6263F" w14:textId="5C57A13F" w:rsidR="00950C22" w:rsidRPr="00950C22" w:rsidRDefault="17571B35" w:rsidP="00D700B3">
            <w:pPr>
              <w:spacing w:before="240" w:after="160" w:line="276" w:lineRule="auto"/>
              <w:rPr>
                <w:rFonts w:asciiTheme="majorHAnsi" w:hAnsiTheme="majorHAnsi" w:cstheme="majorBidi"/>
                <w:color w:val="2C3E50"/>
              </w:rPr>
            </w:pPr>
            <w:r w:rsidRPr="0D9694A7">
              <w:rPr>
                <w:rFonts w:asciiTheme="majorHAnsi" w:hAnsiTheme="majorHAnsi" w:cstheme="majorBidi"/>
                <w:color w:val="2C3E50"/>
              </w:rPr>
              <w:t xml:space="preserve">Har du vaccinerat dig någon gång under de senaste </w:t>
            </w:r>
            <w:r w:rsidR="4157CB91" w:rsidRPr="0D9694A7">
              <w:rPr>
                <w:rFonts w:asciiTheme="majorHAnsi" w:hAnsiTheme="majorHAnsi" w:cstheme="majorBidi"/>
                <w:color w:val="2C3E50"/>
              </w:rPr>
              <w:t>7</w:t>
            </w:r>
            <w:r w:rsidRPr="0D9694A7">
              <w:rPr>
                <w:rFonts w:asciiTheme="majorHAnsi" w:hAnsiTheme="majorHAnsi" w:cstheme="majorBidi"/>
                <w:color w:val="2C3E50"/>
              </w:rPr>
              <w:t xml:space="preserve"> dagarna?</w:t>
            </w:r>
          </w:p>
          <w:p w14:paraId="7F855BAD" w14:textId="5E8A4B2A" w:rsidR="00950C22" w:rsidRPr="00950C22" w:rsidRDefault="78E2C1A6" w:rsidP="00D700B3">
            <w:pPr>
              <w:spacing w:after="160" w:line="276" w:lineRule="auto"/>
              <w:rPr>
                <w:rFonts w:asciiTheme="majorHAnsi" w:hAnsiTheme="majorHAnsi" w:cstheme="majorBidi"/>
                <w:color w:val="FF0000"/>
              </w:rPr>
            </w:pPr>
            <w:r w:rsidRPr="09595E1D">
              <w:rPr>
                <w:rFonts w:asciiTheme="majorHAnsi" w:hAnsiTheme="majorHAnsi" w:cstheme="majorBidi"/>
                <w:color w:val="FF0000"/>
              </w:rPr>
              <w:t xml:space="preserve">Om ja: </w:t>
            </w:r>
            <w:r w:rsidR="00944A48" w:rsidRPr="00C36F21">
              <w:rPr>
                <w:rFonts w:asciiTheme="majorHAnsi" w:hAnsiTheme="majorHAnsi" w:cstheme="majorBidi"/>
                <w:color w:val="FF0000"/>
              </w:rPr>
              <w:t xml:space="preserve">Standarddosvaccin mot influensa kan ges oberoende av </w:t>
            </w:r>
            <w:r w:rsidRPr="00C36F21">
              <w:rPr>
                <w:rFonts w:asciiTheme="majorHAnsi" w:hAnsiTheme="majorHAnsi" w:cstheme="majorBidi"/>
                <w:color w:val="FF0000"/>
              </w:rPr>
              <w:t>Covid-19 vaccin</w:t>
            </w:r>
            <w:r w:rsidR="00944A48" w:rsidRPr="00C36F21">
              <w:rPr>
                <w:rFonts w:asciiTheme="majorHAnsi" w:hAnsiTheme="majorHAnsi" w:cstheme="majorBidi"/>
                <w:color w:val="FF0000"/>
              </w:rPr>
              <w:t>, men för övriga vaccinationer gäller att d</w:t>
            </w:r>
            <w:r w:rsidRPr="00C36F21">
              <w:rPr>
                <w:rFonts w:asciiTheme="majorHAnsi" w:hAnsiTheme="majorHAnsi" w:cstheme="majorBidi"/>
                <w:color w:val="FF0000"/>
              </w:rPr>
              <w:t>et ska ha passerat minst 7 dagar från det att vaccination gavs för att vaccination mot covid-19 ska vara aktuellt.</w:t>
            </w:r>
          </w:p>
        </w:tc>
        <w:tc>
          <w:tcPr>
            <w:tcW w:w="1276" w:type="dxa"/>
          </w:tcPr>
          <w:p w14:paraId="3A1AEB57" w14:textId="1308893F" w:rsidR="00950C22" w:rsidRPr="000C4086" w:rsidRDefault="00950C22" w:rsidP="00697953">
            <w:pPr>
              <w:spacing w:before="240" w:line="276" w:lineRule="auto"/>
              <w:rPr>
                <w:rFonts w:asciiTheme="majorHAnsi" w:hAnsiTheme="majorHAnsi" w:cstheme="majorHAnsi"/>
                <w:color w:val="2C3E50"/>
              </w:rPr>
            </w:pPr>
            <w:r w:rsidRPr="000C4086">
              <w:rPr>
                <w:rFonts w:asciiTheme="majorHAnsi" w:eastAsia="Arial" w:hAnsiTheme="majorHAnsi" w:cstheme="majorHAnsi"/>
                <w:color w:val="2C3E50"/>
                <w:lang w:eastAsia="en-US"/>
              </w:rPr>
              <w:t>Ja</w:t>
            </w:r>
            <w:r w:rsidRPr="000C4086">
              <w:rPr>
                <w:rFonts w:asciiTheme="majorHAnsi" w:eastAsia="Garamond" w:hAnsiTheme="majorHAnsi" w:cstheme="majorHAnsi"/>
                <w:lang w:eastAsia="en-US"/>
              </w:rPr>
              <w:t xml:space="preserve">    </w:t>
            </w:r>
            <w:r w:rsidRPr="000C4086">
              <w:rPr>
                <w:rFonts w:asciiTheme="majorHAnsi" w:eastAsia="Arial" w:hAnsiTheme="majorHAnsi" w:cstheme="majorHAnsi"/>
                <w:color w:val="2C3E50"/>
                <w:lang w:eastAsia="en-US"/>
              </w:rPr>
              <w:t>Nej</w:t>
            </w:r>
          </w:p>
        </w:tc>
      </w:tr>
      <w:tr w:rsidR="00950C22" w:rsidRPr="000C4086" w14:paraId="042F7B45" w14:textId="77777777" w:rsidTr="008C4859">
        <w:trPr>
          <w:trHeight w:val="1751"/>
        </w:trPr>
        <w:tc>
          <w:tcPr>
            <w:tcW w:w="7509" w:type="dxa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6990"/>
            </w:tblGrid>
            <w:tr w:rsidR="4B5C8B49" w:rsidRPr="00D700B3" w14:paraId="32D59DF8" w14:textId="77777777" w:rsidTr="2CACDAF2">
              <w:trPr>
                <w:trHeight w:val="2055"/>
              </w:trPr>
              <w:tc>
                <w:tcPr>
                  <w:tcW w:w="6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90B24" w14:textId="77777777" w:rsidR="00D700B3" w:rsidRPr="005C6595" w:rsidRDefault="00D700B3" w:rsidP="2CACDAF2">
                  <w:pPr>
                    <w:pStyle w:val="Default"/>
                    <w:spacing w:before="240" w:after="240"/>
                    <w:rPr>
                      <w:rFonts w:asciiTheme="majorHAnsi" w:hAnsiTheme="majorHAnsi" w:cstheme="majorBidi"/>
                      <w:color w:val="2C3E50"/>
                      <w:sz w:val="20"/>
                      <w:szCs w:val="20"/>
                    </w:rPr>
                  </w:pPr>
                  <w:r w:rsidRPr="005C6595">
                    <w:rPr>
                      <w:rFonts w:asciiTheme="majorHAnsi" w:hAnsiTheme="majorHAnsi" w:cstheme="majorBidi"/>
                      <w:color w:val="2C3E50"/>
                      <w:sz w:val="20"/>
                      <w:szCs w:val="20"/>
                    </w:rPr>
                    <w:t xml:space="preserve">Är du gravid? </w:t>
                  </w:r>
                </w:p>
                <w:p w14:paraId="694A9E8B" w14:textId="77777777" w:rsidR="0075069A" w:rsidRDefault="00D700B3" w:rsidP="2CACDAF2">
                  <w:pPr>
                    <w:spacing w:line="276" w:lineRule="auto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 w:rsidRPr="005C6595"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Om ja; </w:t>
                  </w:r>
                  <w:r w:rsidR="0E60DC92" w:rsidRPr="005C6595"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alla gravida </w:t>
                  </w:r>
                  <w:r w:rsidR="005C6595"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rekommenderas </w:t>
                  </w:r>
                  <w:r w:rsidR="0E60DC92" w:rsidRPr="005C6595"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vaccination mot covid-19. Vaccinen som</w:t>
                  </w:r>
                  <w:r w:rsidR="5A41B735" w:rsidRPr="005C6595"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E60DC92" w:rsidRPr="005C6595"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används är mRNA vaccin (Comirnaty eller </w:t>
                  </w:r>
                  <w:r w:rsidR="005C6595"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Spikevax</w:t>
                  </w:r>
                  <w:r w:rsidR="0E60DC92" w:rsidRPr="005C6595"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). </w:t>
                  </w:r>
                  <w:r w:rsidR="005C6595"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Spikevax ges bara till personer 31 år och äldre. </w:t>
                  </w:r>
                </w:p>
                <w:p w14:paraId="683042B1" w14:textId="01099FF8" w:rsidR="00C36F21" w:rsidRDefault="00C36F21" w:rsidP="2CACDAF2">
                  <w:pPr>
                    <w:spacing w:line="276" w:lineRule="auto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För gravida utan annan underliggande sjukdom rekommenderas vaccination efter 12:e graviditetsveckan. Skälet till detta är för att undvika att eventuella graviditetskomplikationer under första trimestern kopplas till vaccinationen. För gravida med annan underliggande sjukdom/riskfaktorer, kan man behöva ge ett tidigt skydd och därmed kan vaccination ges även i första trimestern</w:t>
                  </w:r>
                  <w:r w:rsidR="0075069A"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. För mer information om vaccination av gravida inklusive lista över riskfaktorer för svår sjukdom hos gravida, se </w:t>
                  </w:r>
                  <w:hyperlink r:id="rId14" w:anchor="11" w:history="1">
                    <w:r w:rsidR="0075069A" w:rsidRPr="0075069A">
                      <w:rPr>
                        <w:rStyle w:val="Hyperlnk"/>
                        <w:rFonts w:ascii="Arial" w:eastAsia="Arial" w:hAnsi="Arial" w:cs="Arial"/>
                        <w:sz w:val="20"/>
                        <w:szCs w:val="20"/>
                      </w:rPr>
                      <w:t>infpreg.se</w:t>
                    </w:r>
                  </w:hyperlink>
                  <w:r w:rsidR="0075069A"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.</w:t>
                  </w:r>
                </w:p>
                <w:p w14:paraId="1C7572A9" w14:textId="6EB13634" w:rsidR="00C36F21" w:rsidRDefault="00C36F21" w:rsidP="00C36F21">
                  <w:pPr>
                    <w:spacing w:line="276" w:lineRule="auto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För gravida som påbörjat en vaccinationsserie innan graviditeten (el innan graviditeten blev känd) rekommenderas att dos 2 erbjuds med ordinarie intervall oavsett graviditetsvecka. </w:t>
                  </w:r>
                </w:p>
                <w:p w14:paraId="395CA003" w14:textId="732A95DC" w:rsidR="00C36F21" w:rsidRDefault="00C36F21" w:rsidP="00C36F21">
                  <w:pPr>
                    <w:spacing w:line="276" w:lineRule="auto"/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Påfyllnadsdose</w:t>
                  </w:r>
                  <w:r w:rsidR="00CF3C6C"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ges efter 12:e graviditetsveckan.</w:t>
                  </w:r>
                </w:p>
                <w:p w14:paraId="2679710B" w14:textId="2A92EF09" w:rsidR="00944A48" w:rsidRPr="00D700B3" w:rsidRDefault="00944A48" w:rsidP="2CACDAF2">
                  <w:pPr>
                    <w:pStyle w:val="Default"/>
                    <w:spacing w:line="276" w:lineRule="auto"/>
                    <w:rPr>
                      <w:rFonts w:eastAsia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2B027BAA" w14:textId="08185079" w:rsidR="00950C22" w:rsidRPr="00950C22" w:rsidRDefault="00950C22" w:rsidP="2CACDAF2">
            <w:pPr>
              <w:spacing w:after="160" w:line="276" w:lineRule="auto"/>
              <w:rPr>
                <w:rFonts w:asciiTheme="majorHAnsi" w:hAnsiTheme="majorHAnsi" w:cstheme="majorBidi"/>
                <w:color w:val="FF0000"/>
              </w:rPr>
            </w:pPr>
          </w:p>
        </w:tc>
        <w:tc>
          <w:tcPr>
            <w:tcW w:w="1276" w:type="dxa"/>
          </w:tcPr>
          <w:p w14:paraId="194EEEE5" w14:textId="4AB24761" w:rsidR="00950C22" w:rsidRPr="000C4086" w:rsidRDefault="00950C22" w:rsidP="2CACDAF2">
            <w:pPr>
              <w:spacing w:before="240" w:line="276" w:lineRule="auto"/>
              <w:rPr>
                <w:rFonts w:asciiTheme="majorHAnsi" w:hAnsiTheme="majorHAnsi" w:cstheme="majorBidi"/>
              </w:rPr>
            </w:pPr>
            <w:r w:rsidRPr="2CACDAF2">
              <w:rPr>
                <w:rFonts w:asciiTheme="majorHAnsi" w:hAnsiTheme="majorHAnsi" w:cstheme="majorBidi"/>
              </w:rPr>
              <w:lastRenderedPageBreak/>
              <w:t>Ja    Nej</w:t>
            </w:r>
          </w:p>
        </w:tc>
      </w:tr>
    </w:tbl>
    <w:p w14:paraId="70DC1BDB" w14:textId="77777777" w:rsidR="000C4086" w:rsidRPr="003D57C6" w:rsidRDefault="000C4086" w:rsidP="2CACDAF2">
      <w:pPr>
        <w:rPr>
          <w:rFonts w:asciiTheme="majorHAnsi" w:hAnsiTheme="majorHAnsi" w:cstheme="majorBidi"/>
          <w:color w:val="FF0000"/>
        </w:rPr>
      </w:pPr>
    </w:p>
    <w:sectPr w:rsidR="000C4086" w:rsidRPr="003D57C6" w:rsidSect="000C408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077" w:bottom="1440" w:left="1418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6F14" w14:textId="77777777" w:rsidR="001873CB" w:rsidRDefault="001873CB" w:rsidP="00ED6C6F">
      <w:pPr>
        <w:spacing w:line="240" w:lineRule="auto"/>
      </w:pPr>
      <w:r>
        <w:separator/>
      </w:r>
    </w:p>
  </w:endnote>
  <w:endnote w:type="continuationSeparator" w:id="0">
    <w:p w14:paraId="0DE418B5" w14:textId="77777777" w:rsidR="001873CB" w:rsidRDefault="001873CB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FA4B" w14:textId="2508300B" w:rsidR="003D57C6" w:rsidRDefault="003D57C6">
    <w:pPr>
      <w:pStyle w:val="Sidfot"/>
      <w:rPr>
        <w:rFonts w:ascii="Arial" w:eastAsia="Arial" w:hAnsi="Arial" w:cs="Arial"/>
        <w:color w:val="2C3E50"/>
        <w:szCs w:val="18"/>
        <w:lang w:eastAsia="sv-SE"/>
      </w:rPr>
    </w:pPr>
    <w:r w:rsidRPr="003D57C6">
      <w:rPr>
        <w:rFonts w:ascii="Arial" w:eastAsia="Arial" w:hAnsi="Arial" w:cs="Arial"/>
        <w:color w:val="2C3E50"/>
        <w:szCs w:val="18"/>
        <w:lang w:eastAsia="sv-SE"/>
      </w:rPr>
      <w:t>Maria Löfgren, biträdande smittskyddsläkare</w:t>
    </w:r>
    <w:r w:rsidR="008566DA">
      <w:rPr>
        <w:rFonts w:ascii="Arial" w:eastAsia="Arial" w:hAnsi="Arial" w:cs="Arial"/>
        <w:color w:val="2C3E50"/>
        <w:szCs w:val="18"/>
        <w:lang w:eastAsia="sv-SE"/>
      </w:rPr>
      <w:t>, Region Halland</w:t>
    </w:r>
    <w:r w:rsidRPr="003D57C6">
      <w:rPr>
        <w:rFonts w:ascii="Arial" w:eastAsia="Arial" w:hAnsi="Arial" w:cs="Arial"/>
        <w:color w:val="2C3E50"/>
        <w:szCs w:val="18"/>
        <w:lang w:eastAsia="sv-SE"/>
      </w:rPr>
      <w:br/>
    </w:r>
    <w:r>
      <w:rPr>
        <w:rFonts w:ascii="Arial" w:eastAsia="Arial" w:hAnsi="Arial" w:cs="Arial"/>
        <w:color w:val="2C3E50"/>
        <w:szCs w:val="18"/>
        <w:lang w:eastAsia="sv-SE"/>
      </w:rPr>
      <w:t>Anders Åkvist, regional chefläkare, Region Halland</w:t>
    </w:r>
  </w:p>
  <w:p w14:paraId="6309BEFB" w14:textId="43C9B131" w:rsidR="003D57C6" w:rsidRDefault="003D57C6">
    <w:pPr>
      <w:pStyle w:val="Sidfot"/>
      <w:rPr>
        <w:rFonts w:ascii="Arial" w:eastAsia="Arial" w:hAnsi="Arial" w:cs="Arial"/>
        <w:color w:val="2C3E50"/>
        <w:szCs w:val="18"/>
        <w:lang w:eastAsia="sv-SE"/>
      </w:rPr>
    </w:pPr>
  </w:p>
  <w:p w14:paraId="2B9F6FCE" w14:textId="77777777" w:rsidR="003D57C6" w:rsidRDefault="003D57C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89AF" w14:textId="3F0777AA" w:rsidR="00540712" w:rsidRDefault="00540712" w:rsidP="00540712">
    <w:pPr>
      <w:pStyle w:val="Sidfot"/>
      <w:rPr>
        <w:rFonts w:ascii="Arial" w:eastAsia="Arial" w:hAnsi="Arial" w:cs="Arial"/>
        <w:color w:val="2C3E50"/>
        <w:szCs w:val="18"/>
        <w:lang w:eastAsia="sv-SE"/>
      </w:rPr>
    </w:pPr>
    <w:r w:rsidRPr="003D57C6">
      <w:rPr>
        <w:rFonts w:ascii="Arial" w:eastAsia="Arial" w:hAnsi="Arial" w:cs="Arial"/>
        <w:color w:val="2C3E50"/>
        <w:szCs w:val="18"/>
        <w:lang w:eastAsia="sv-SE"/>
      </w:rPr>
      <w:t>Maria Löfgren, biträdande smittskyddsläkare</w:t>
    </w:r>
    <w:r>
      <w:rPr>
        <w:rFonts w:ascii="Arial" w:eastAsia="Arial" w:hAnsi="Arial" w:cs="Arial"/>
        <w:color w:val="2C3E50"/>
        <w:szCs w:val="18"/>
        <w:lang w:eastAsia="sv-SE"/>
      </w:rPr>
      <w:t>, Region Halland</w:t>
    </w:r>
    <w:r w:rsidRPr="003D57C6">
      <w:rPr>
        <w:rFonts w:ascii="Arial" w:eastAsia="Arial" w:hAnsi="Arial" w:cs="Arial"/>
        <w:color w:val="2C3E50"/>
        <w:szCs w:val="18"/>
        <w:lang w:eastAsia="sv-SE"/>
      </w:rPr>
      <w:br/>
    </w:r>
    <w:r>
      <w:rPr>
        <w:rFonts w:ascii="Arial" w:eastAsia="Arial" w:hAnsi="Arial" w:cs="Arial"/>
        <w:color w:val="2C3E50"/>
        <w:szCs w:val="18"/>
        <w:lang w:eastAsia="sv-SE"/>
      </w:rPr>
      <w:t>Anders Åkvist, regional chefläkare, Region Halland</w:t>
    </w:r>
  </w:p>
  <w:p w14:paraId="26621006" w14:textId="3068C983" w:rsidR="00540712" w:rsidRDefault="00540712">
    <w:pPr>
      <w:pStyle w:val="Sidfot"/>
    </w:pPr>
  </w:p>
  <w:p w14:paraId="60BF4FB7" w14:textId="77777777" w:rsidR="00540712" w:rsidRDefault="005407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21F5" w14:textId="77777777" w:rsidR="001873CB" w:rsidRDefault="001873CB" w:rsidP="00ED6C6F">
      <w:pPr>
        <w:spacing w:line="240" w:lineRule="auto"/>
      </w:pPr>
      <w:r>
        <w:separator/>
      </w:r>
    </w:p>
  </w:footnote>
  <w:footnote w:type="continuationSeparator" w:id="0">
    <w:p w14:paraId="57A9D1F0" w14:textId="77777777" w:rsidR="001873CB" w:rsidRDefault="001873CB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5"/>
      <w:gridCol w:w="4706"/>
    </w:tblGrid>
    <w:tr w:rsidR="00E00798" w14:paraId="5954EA16" w14:textId="77777777" w:rsidTr="00FE5CB9">
      <w:tc>
        <w:tcPr>
          <w:tcW w:w="2500" w:type="pct"/>
        </w:tcPr>
        <w:p w14:paraId="77CEFEB6" w14:textId="2A7B226E" w:rsidR="00E00798" w:rsidRDefault="00E00798">
          <w:pPr>
            <w:pStyle w:val="Sidhuvud"/>
          </w:pPr>
        </w:p>
      </w:tc>
      <w:tc>
        <w:tcPr>
          <w:tcW w:w="2500" w:type="pct"/>
        </w:tcPr>
        <w:p w14:paraId="5B0E941C" w14:textId="74CE0671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C4859">
            <w:rPr>
              <w:noProof/>
            </w:rPr>
            <w:t>2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NUMPAGES  \* Arabic  \* MERGEFORMAT">
            <w:r w:rsidR="008C4859">
              <w:rPr>
                <w:noProof/>
              </w:rPr>
              <w:t>2</w:t>
            </w:r>
          </w:fldSimple>
          <w:r>
            <w:t>)</w:t>
          </w:r>
        </w:p>
      </w:tc>
    </w:tr>
  </w:tbl>
  <w:p w14:paraId="29A527C2" w14:textId="7EDC7297" w:rsidR="00ED6C6F" w:rsidRDefault="00ED6C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5"/>
      <w:gridCol w:w="4706"/>
    </w:tblGrid>
    <w:tr w:rsidR="00D50BDE" w14:paraId="69AFAF39" w14:textId="77777777" w:rsidTr="00FE5CB9">
      <w:tc>
        <w:tcPr>
          <w:tcW w:w="2500" w:type="pct"/>
        </w:tcPr>
        <w:p w14:paraId="698DAA38" w14:textId="32732F05" w:rsidR="00D50BDE" w:rsidRDefault="00D50BDE" w:rsidP="00D50BDE">
          <w:pPr>
            <w:pStyle w:val="Sidhuvud"/>
          </w:pPr>
        </w:p>
      </w:tc>
      <w:tc>
        <w:tcPr>
          <w:tcW w:w="2500" w:type="pct"/>
        </w:tcPr>
        <w:p w14:paraId="7AC81A8E" w14:textId="20B9700D" w:rsidR="00D50BDE" w:rsidRDefault="00D50BDE" w:rsidP="00D50BDE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C4859">
            <w:rPr>
              <w:noProof/>
            </w:rP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NUMPAGES  \* Arabic  \* MERGEFORMAT">
            <w:r w:rsidR="008C4859">
              <w:rPr>
                <w:noProof/>
              </w:rPr>
              <w:t>2</w:t>
            </w:r>
          </w:fldSimple>
          <w:r>
            <w:t>)</w:t>
          </w:r>
        </w:p>
      </w:tc>
    </w:tr>
  </w:tbl>
  <w:p w14:paraId="13E1FE71" w14:textId="5D866C02" w:rsidR="00D50BDE" w:rsidRDefault="00057A70" w:rsidP="00C47511">
    <w:pPr>
      <w:pStyle w:val="Sidhuvud"/>
      <w:tabs>
        <w:tab w:val="clear" w:pos="4536"/>
        <w:tab w:val="clear" w:pos="9072"/>
        <w:tab w:val="right" w:pos="8504"/>
      </w:tabs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22FFFFFA" wp14:editId="22173D89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2D8B">
      <w:tab/>
    </w:r>
    <w:r w:rsidR="008C4859">
      <w:t>202</w:t>
    </w:r>
    <w:r w:rsidR="0075069A">
      <w:t>2-02</w:t>
    </w:r>
    <w:r w:rsidR="008C4859">
      <w:t>-1</w:t>
    </w:r>
    <w:r w:rsidR="0075069A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efaultTableStyle w:val="Listtabell4dekorfrg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1D"/>
    <w:rsid w:val="0000133A"/>
    <w:rsid w:val="00002568"/>
    <w:rsid w:val="00023CF5"/>
    <w:rsid w:val="00025B92"/>
    <w:rsid w:val="000304A9"/>
    <w:rsid w:val="00033DD2"/>
    <w:rsid w:val="00035827"/>
    <w:rsid w:val="0003608C"/>
    <w:rsid w:val="00056C2B"/>
    <w:rsid w:val="00057A70"/>
    <w:rsid w:val="000713B0"/>
    <w:rsid w:val="00074CB6"/>
    <w:rsid w:val="00081E07"/>
    <w:rsid w:val="00083807"/>
    <w:rsid w:val="000927CE"/>
    <w:rsid w:val="00096D65"/>
    <w:rsid w:val="000A08E8"/>
    <w:rsid w:val="000A259F"/>
    <w:rsid w:val="000B37D4"/>
    <w:rsid w:val="000B721C"/>
    <w:rsid w:val="000C4086"/>
    <w:rsid w:val="000C60F9"/>
    <w:rsid w:val="000D29F7"/>
    <w:rsid w:val="000D4286"/>
    <w:rsid w:val="000D787A"/>
    <w:rsid w:val="0010206C"/>
    <w:rsid w:val="0011207E"/>
    <w:rsid w:val="00113C82"/>
    <w:rsid w:val="001221B6"/>
    <w:rsid w:val="00136C6B"/>
    <w:rsid w:val="001416BE"/>
    <w:rsid w:val="00141829"/>
    <w:rsid w:val="00142663"/>
    <w:rsid w:val="001473E3"/>
    <w:rsid w:val="001873CB"/>
    <w:rsid w:val="00195944"/>
    <w:rsid w:val="0019680D"/>
    <w:rsid w:val="001A221D"/>
    <w:rsid w:val="001A7D3F"/>
    <w:rsid w:val="001B2002"/>
    <w:rsid w:val="001B4BB9"/>
    <w:rsid w:val="001C45E9"/>
    <w:rsid w:val="001D2C79"/>
    <w:rsid w:val="001F2F5A"/>
    <w:rsid w:val="00204F14"/>
    <w:rsid w:val="00220B93"/>
    <w:rsid w:val="0023309C"/>
    <w:rsid w:val="002346A2"/>
    <w:rsid w:val="00235637"/>
    <w:rsid w:val="00237D8B"/>
    <w:rsid w:val="002611BD"/>
    <w:rsid w:val="0029112C"/>
    <w:rsid w:val="002A223C"/>
    <w:rsid w:val="002A3225"/>
    <w:rsid w:val="002A638C"/>
    <w:rsid w:val="002B0874"/>
    <w:rsid w:val="002D410B"/>
    <w:rsid w:val="002F060A"/>
    <w:rsid w:val="002F4AF5"/>
    <w:rsid w:val="002F7366"/>
    <w:rsid w:val="00311987"/>
    <w:rsid w:val="003122F2"/>
    <w:rsid w:val="00315E53"/>
    <w:rsid w:val="0031646E"/>
    <w:rsid w:val="003314D8"/>
    <w:rsid w:val="003345C3"/>
    <w:rsid w:val="0035044E"/>
    <w:rsid w:val="00356C3F"/>
    <w:rsid w:val="00364B51"/>
    <w:rsid w:val="00366BCF"/>
    <w:rsid w:val="003977E2"/>
    <w:rsid w:val="003A0FEC"/>
    <w:rsid w:val="003A1C71"/>
    <w:rsid w:val="003A24F5"/>
    <w:rsid w:val="003A4DE0"/>
    <w:rsid w:val="003D15A9"/>
    <w:rsid w:val="003D1AD5"/>
    <w:rsid w:val="003D57C6"/>
    <w:rsid w:val="003F0BD7"/>
    <w:rsid w:val="00411FB3"/>
    <w:rsid w:val="004121B9"/>
    <w:rsid w:val="00413AE6"/>
    <w:rsid w:val="00430CE8"/>
    <w:rsid w:val="00443C11"/>
    <w:rsid w:val="004457CA"/>
    <w:rsid w:val="004539FA"/>
    <w:rsid w:val="0045736E"/>
    <w:rsid w:val="00463F60"/>
    <w:rsid w:val="00466ABB"/>
    <w:rsid w:val="00472FE4"/>
    <w:rsid w:val="00473497"/>
    <w:rsid w:val="004744C1"/>
    <w:rsid w:val="00481060"/>
    <w:rsid w:val="00483F66"/>
    <w:rsid w:val="00495094"/>
    <w:rsid w:val="004A3C21"/>
    <w:rsid w:val="004A6BBC"/>
    <w:rsid w:val="004C59A4"/>
    <w:rsid w:val="004E08FC"/>
    <w:rsid w:val="004E0B05"/>
    <w:rsid w:val="00505024"/>
    <w:rsid w:val="005164DC"/>
    <w:rsid w:val="00523FFC"/>
    <w:rsid w:val="0052534C"/>
    <w:rsid w:val="00531996"/>
    <w:rsid w:val="00533054"/>
    <w:rsid w:val="00540712"/>
    <w:rsid w:val="005537A8"/>
    <w:rsid w:val="00557D80"/>
    <w:rsid w:val="005726F2"/>
    <w:rsid w:val="00575871"/>
    <w:rsid w:val="00594D98"/>
    <w:rsid w:val="0059607D"/>
    <w:rsid w:val="005A403A"/>
    <w:rsid w:val="005B64E6"/>
    <w:rsid w:val="005C6423"/>
    <w:rsid w:val="005C6595"/>
    <w:rsid w:val="005E0CDB"/>
    <w:rsid w:val="005F29FB"/>
    <w:rsid w:val="00600FA3"/>
    <w:rsid w:val="00601BE3"/>
    <w:rsid w:val="00605316"/>
    <w:rsid w:val="00606B0F"/>
    <w:rsid w:val="006133B3"/>
    <w:rsid w:val="006137D6"/>
    <w:rsid w:val="00664E9B"/>
    <w:rsid w:val="006806EC"/>
    <w:rsid w:val="00687F3F"/>
    <w:rsid w:val="006901E9"/>
    <w:rsid w:val="00693ED8"/>
    <w:rsid w:val="00697953"/>
    <w:rsid w:val="00697C2E"/>
    <w:rsid w:val="006A5B94"/>
    <w:rsid w:val="006A60A8"/>
    <w:rsid w:val="006C0636"/>
    <w:rsid w:val="006C32DB"/>
    <w:rsid w:val="006E43A5"/>
    <w:rsid w:val="00702C38"/>
    <w:rsid w:val="00705EDE"/>
    <w:rsid w:val="00710C59"/>
    <w:rsid w:val="0073542B"/>
    <w:rsid w:val="00735FC6"/>
    <w:rsid w:val="00742F7D"/>
    <w:rsid w:val="0075069A"/>
    <w:rsid w:val="00762B53"/>
    <w:rsid w:val="00772B6E"/>
    <w:rsid w:val="007829D2"/>
    <w:rsid w:val="00783074"/>
    <w:rsid w:val="0078369D"/>
    <w:rsid w:val="0078522D"/>
    <w:rsid w:val="007A0B53"/>
    <w:rsid w:val="007A5790"/>
    <w:rsid w:val="007B634A"/>
    <w:rsid w:val="007C5139"/>
    <w:rsid w:val="007E16FA"/>
    <w:rsid w:val="00801BBF"/>
    <w:rsid w:val="00803408"/>
    <w:rsid w:val="00813C43"/>
    <w:rsid w:val="008215CB"/>
    <w:rsid w:val="00824AC1"/>
    <w:rsid w:val="008328F7"/>
    <w:rsid w:val="00834506"/>
    <w:rsid w:val="00834E7E"/>
    <w:rsid w:val="008566DA"/>
    <w:rsid w:val="008574B7"/>
    <w:rsid w:val="0086280E"/>
    <w:rsid w:val="00870403"/>
    <w:rsid w:val="0087061A"/>
    <w:rsid w:val="0087590B"/>
    <w:rsid w:val="00875CBE"/>
    <w:rsid w:val="008769CC"/>
    <w:rsid w:val="008931FA"/>
    <w:rsid w:val="008A525C"/>
    <w:rsid w:val="008B79F2"/>
    <w:rsid w:val="008C4859"/>
    <w:rsid w:val="008C5285"/>
    <w:rsid w:val="008CBCB7"/>
    <w:rsid w:val="008D4F31"/>
    <w:rsid w:val="008E07C9"/>
    <w:rsid w:val="008E182B"/>
    <w:rsid w:val="008E462C"/>
    <w:rsid w:val="008F2EFC"/>
    <w:rsid w:val="00902660"/>
    <w:rsid w:val="009065B9"/>
    <w:rsid w:val="00910C25"/>
    <w:rsid w:val="0091229C"/>
    <w:rsid w:val="009255D9"/>
    <w:rsid w:val="00944A48"/>
    <w:rsid w:val="00950C22"/>
    <w:rsid w:val="00972D16"/>
    <w:rsid w:val="00973775"/>
    <w:rsid w:val="00976057"/>
    <w:rsid w:val="00991385"/>
    <w:rsid w:val="0099293C"/>
    <w:rsid w:val="009A0745"/>
    <w:rsid w:val="009B2791"/>
    <w:rsid w:val="009C2F9E"/>
    <w:rsid w:val="009C6032"/>
    <w:rsid w:val="009C7D40"/>
    <w:rsid w:val="009D4770"/>
    <w:rsid w:val="009D509B"/>
    <w:rsid w:val="009E5144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32AAE"/>
    <w:rsid w:val="00A35879"/>
    <w:rsid w:val="00A45151"/>
    <w:rsid w:val="00A51CEF"/>
    <w:rsid w:val="00A70FA0"/>
    <w:rsid w:val="00A71955"/>
    <w:rsid w:val="00A72410"/>
    <w:rsid w:val="00A80C68"/>
    <w:rsid w:val="00A87B49"/>
    <w:rsid w:val="00A96DA2"/>
    <w:rsid w:val="00AA3A34"/>
    <w:rsid w:val="00AA4510"/>
    <w:rsid w:val="00AA5C9A"/>
    <w:rsid w:val="00AB57E2"/>
    <w:rsid w:val="00AC1D52"/>
    <w:rsid w:val="00AD354E"/>
    <w:rsid w:val="00AD408A"/>
    <w:rsid w:val="00AD5832"/>
    <w:rsid w:val="00AE0B11"/>
    <w:rsid w:val="00AE19AD"/>
    <w:rsid w:val="00AE1AD9"/>
    <w:rsid w:val="00AE3E40"/>
    <w:rsid w:val="00AE4232"/>
    <w:rsid w:val="00AF5B57"/>
    <w:rsid w:val="00B04B1B"/>
    <w:rsid w:val="00B20D6B"/>
    <w:rsid w:val="00B30455"/>
    <w:rsid w:val="00B36443"/>
    <w:rsid w:val="00B4285A"/>
    <w:rsid w:val="00B6416A"/>
    <w:rsid w:val="00B71B19"/>
    <w:rsid w:val="00B73C2E"/>
    <w:rsid w:val="00BA6F15"/>
    <w:rsid w:val="00BB48AC"/>
    <w:rsid w:val="00BB7B8B"/>
    <w:rsid w:val="00BD0156"/>
    <w:rsid w:val="00BE0327"/>
    <w:rsid w:val="00BE3F3D"/>
    <w:rsid w:val="00BF388F"/>
    <w:rsid w:val="00C02681"/>
    <w:rsid w:val="00C079B5"/>
    <w:rsid w:val="00C13434"/>
    <w:rsid w:val="00C36F21"/>
    <w:rsid w:val="00C41E53"/>
    <w:rsid w:val="00C4216C"/>
    <w:rsid w:val="00C47511"/>
    <w:rsid w:val="00C63DA4"/>
    <w:rsid w:val="00C71141"/>
    <w:rsid w:val="00C77DC3"/>
    <w:rsid w:val="00C81F74"/>
    <w:rsid w:val="00CB0741"/>
    <w:rsid w:val="00CC149C"/>
    <w:rsid w:val="00CC3124"/>
    <w:rsid w:val="00CC3657"/>
    <w:rsid w:val="00CC6DCF"/>
    <w:rsid w:val="00CD1A53"/>
    <w:rsid w:val="00CF3C6C"/>
    <w:rsid w:val="00CF7420"/>
    <w:rsid w:val="00D070FF"/>
    <w:rsid w:val="00D202F9"/>
    <w:rsid w:val="00D2298A"/>
    <w:rsid w:val="00D323EB"/>
    <w:rsid w:val="00D3610B"/>
    <w:rsid w:val="00D43709"/>
    <w:rsid w:val="00D4779E"/>
    <w:rsid w:val="00D50BDE"/>
    <w:rsid w:val="00D700B3"/>
    <w:rsid w:val="00DD1FC0"/>
    <w:rsid w:val="00DE7B87"/>
    <w:rsid w:val="00DF0444"/>
    <w:rsid w:val="00DF0552"/>
    <w:rsid w:val="00DF42CC"/>
    <w:rsid w:val="00E00798"/>
    <w:rsid w:val="00E05BFC"/>
    <w:rsid w:val="00E210B9"/>
    <w:rsid w:val="00E25094"/>
    <w:rsid w:val="00E33025"/>
    <w:rsid w:val="00E50040"/>
    <w:rsid w:val="00E635C5"/>
    <w:rsid w:val="00E66CA0"/>
    <w:rsid w:val="00E92DCF"/>
    <w:rsid w:val="00EA2A41"/>
    <w:rsid w:val="00EB1E30"/>
    <w:rsid w:val="00EB7108"/>
    <w:rsid w:val="00EC0B79"/>
    <w:rsid w:val="00EC5EB1"/>
    <w:rsid w:val="00ED532F"/>
    <w:rsid w:val="00ED6C6F"/>
    <w:rsid w:val="00EE2D8B"/>
    <w:rsid w:val="00EE49A1"/>
    <w:rsid w:val="00EE765E"/>
    <w:rsid w:val="00EF58B6"/>
    <w:rsid w:val="00F36894"/>
    <w:rsid w:val="00F37F5D"/>
    <w:rsid w:val="00F44B85"/>
    <w:rsid w:val="00F4778E"/>
    <w:rsid w:val="00F5205D"/>
    <w:rsid w:val="00F601CC"/>
    <w:rsid w:val="00F61558"/>
    <w:rsid w:val="00F61F0E"/>
    <w:rsid w:val="00F76D21"/>
    <w:rsid w:val="00F8472D"/>
    <w:rsid w:val="00FA0C0E"/>
    <w:rsid w:val="00FA4F91"/>
    <w:rsid w:val="00FC6F9F"/>
    <w:rsid w:val="00FE5CB9"/>
    <w:rsid w:val="00FF4898"/>
    <w:rsid w:val="05602DDA"/>
    <w:rsid w:val="061028CE"/>
    <w:rsid w:val="09595E1D"/>
    <w:rsid w:val="0BC33CA5"/>
    <w:rsid w:val="0C77D682"/>
    <w:rsid w:val="0D9694A7"/>
    <w:rsid w:val="0DF01BD0"/>
    <w:rsid w:val="0E60DC92"/>
    <w:rsid w:val="17571B35"/>
    <w:rsid w:val="1B245D5D"/>
    <w:rsid w:val="1F49D9BE"/>
    <w:rsid w:val="23DBB559"/>
    <w:rsid w:val="29753A30"/>
    <w:rsid w:val="29A0B6F8"/>
    <w:rsid w:val="2C204407"/>
    <w:rsid w:val="2CACDAF2"/>
    <w:rsid w:val="2EA78AD8"/>
    <w:rsid w:val="30D6DD10"/>
    <w:rsid w:val="32733FB2"/>
    <w:rsid w:val="33D74611"/>
    <w:rsid w:val="3D4A6F09"/>
    <w:rsid w:val="3F280EE8"/>
    <w:rsid w:val="40D53A14"/>
    <w:rsid w:val="4157CB91"/>
    <w:rsid w:val="4658A62B"/>
    <w:rsid w:val="491A66E9"/>
    <w:rsid w:val="4B5C8B49"/>
    <w:rsid w:val="4BDC1242"/>
    <w:rsid w:val="4ED2FCD7"/>
    <w:rsid w:val="51DF20D1"/>
    <w:rsid w:val="53EFBD72"/>
    <w:rsid w:val="55D70AC0"/>
    <w:rsid w:val="590EAB82"/>
    <w:rsid w:val="5A41B735"/>
    <w:rsid w:val="6BA3F117"/>
    <w:rsid w:val="70A155D6"/>
    <w:rsid w:val="784F775F"/>
    <w:rsid w:val="78E2C1A6"/>
    <w:rsid w:val="798B890E"/>
    <w:rsid w:val="7D88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42CBB"/>
  <w15:chartTrackingRefBased/>
  <w15:docId w15:val="{0F3D5CCF-BE29-4EAE-B6F2-A750EA4E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  <w:style w:type="character" w:customStyle="1" w:styleId="normaltextrun">
    <w:name w:val="normaltextrun"/>
    <w:basedOn w:val="Standardstycketeckensnitt"/>
    <w:rsid w:val="00D202F9"/>
  </w:style>
  <w:style w:type="table" w:customStyle="1" w:styleId="Tabellrutnt1">
    <w:name w:val="Tabellrutnät1"/>
    <w:basedOn w:val="Normaltabell"/>
    <w:next w:val="Tabellrutnt"/>
    <w:uiPriority w:val="39"/>
    <w:rsid w:val="00C4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1">
    <w:name w:val="Tabellrutnät11"/>
    <w:basedOn w:val="Normaltabell"/>
    <w:next w:val="Tabellrutnt"/>
    <w:uiPriority w:val="39"/>
    <w:rsid w:val="000C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8"/>
    <w:rsid w:val="006A5B94"/>
    <w:rPr>
      <w:color w:val="005069" w:themeColor="followedHyperlink"/>
      <w:u w:val="single"/>
    </w:rPr>
  </w:style>
  <w:style w:type="paragraph" w:customStyle="1" w:styleId="Default">
    <w:name w:val="Default"/>
    <w:rsid w:val="00D700B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</w:rPr>
  </w:style>
  <w:style w:type="paragraph" w:styleId="Normalwebb">
    <w:name w:val="Normal (Web)"/>
    <w:basedOn w:val="Normal"/>
    <w:uiPriority w:val="99"/>
    <w:semiHidden/>
    <w:unhideWhenUsed/>
    <w:rsid w:val="00C3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C36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0363">
          <w:marLeft w:val="0"/>
          <w:marRight w:val="0"/>
          <w:marTop w:val="0"/>
          <w:marBottom w:val="0"/>
          <w:divBdr>
            <w:top w:val="single" w:sz="18" w:space="0" w:color="2D54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3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yrdadokument.regionhalland.se/doc/8E41FB71-5149-4258-8992-BAAD24F31B16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ardgivare.regionhalland.se/app/uploads/2021/04/Riktlinjer-fo%CC%88r-vaccination-mot-Covid-19-fra%CC%8An-Svenska-Fo%CC%88reningen-Fo%CC%88r-Allergologi-SFFA-omarbetad-regional-version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app/uploads/2021/04/Riktlinjer-fo%CC%88r-vaccination-mot-Covid-19-fra%CC%8An-Svenska-Fo%CC%88reningen-Fo%CC%88r-Allergologi-SFFA-omarbetad-regional-version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dscinet.se/infpreg/healthcareinfoMore.aspx?topic=4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1D6B0EEDF7A5498498786D44EC660A" ma:contentTypeVersion="12" ma:contentTypeDescription="Skapa ett nytt dokument." ma:contentTypeScope="" ma:versionID="99d0e350f58719668e8a0bb7a5b9c9ab">
  <xsd:schema xmlns:xsd="http://www.w3.org/2001/XMLSchema" xmlns:xs="http://www.w3.org/2001/XMLSchema" xmlns:p="http://schemas.microsoft.com/office/2006/metadata/properties" xmlns:ns2="9c8271b3-5128-4fae-9ee7-4c5d23f88fc2" xmlns:ns3="bacc3b55-9850-4711-b5a2-830b36cf0f7a" targetNamespace="http://schemas.microsoft.com/office/2006/metadata/properties" ma:root="true" ma:fieldsID="766ba405421b13231b6b6b02af80f165" ns2:_="" ns3:_="">
    <xsd:import namespace="9c8271b3-5128-4fae-9ee7-4c5d23f88fc2"/>
    <xsd:import namespace="bacc3b55-9850-4711-b5a2-830b36cf0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71b3-5128-4fae-9ee7-4c5d23f88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c3b55-9850-4711-b5a2-830b36cf0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90637-D519-45CE-928E-F733087AE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271b3-5128-4fae-9ee7-4c5d23f88fc2"/>
    <ds:schemaRef ds:uri="bacc3b55-9850-4711-b5a2-830b36cf0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2DC19-2B3C-4558-8730-320F50C3C4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9631BC-ABCF-4E6F-A73A-523421C67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B70C9A-36F5-48D5-B6D5-A5B1D8C38E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Kallstenius</dc:creator>
  <cp:keywords/>
  <dc:description/>
  <cp:lastModifiedBy>Löfgren Maria M RK HÄLSO- OCH SJUKVÅRD</cp:lastModifiedBy>
  <cp:revision>3</cp:revision>
  <cp:lastPrinted>2021-05-25T15:05:00Z</cp:lastPrinted>
  <dcterms:created xsi:type="dcterms:W3CDTF">2022-02-16T13:45:00Z</dcterms:created>
  <dcterms:modified xsi:type="dcterms:W3CDTF">2022-02-16T13:46:00Z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0x010100801D6B0EEDF7A5498498786D44EC660A</vt:lpwstr>
  </property>
  <property fmtid="{D5CDD505-2E9C-101B-9397-08002B2CF9AE}" pid="3" name="_dlc_DocIdItemGuid">
    <vt:lpwstr>9bd7b020-9d38-4358-a85d-39b729587230</vt:lpwstr>
  </property>
</Properties>
</file>