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03046" w14:textId="77777777" w:rsidR="005203A6" w:rsidRPr="0068653F" w:rsidRDefault="005203A6" w:rsidP="005203A6"/>
    <w:p w14:paraId="0D08EC36" w14:textId="6BA32F0D" w:rsidR="005203A6" w:rsidRPr="0068653F" w:rsidRDefault="005203A6" w:rsidP="005203A6"/>
    <w:p w14:paraId="19C467AB" w14:textId="62FAF3F4" w:rsidR="00D00ADD" w:rsidRDefault="00D00ADD" w:rsidP="00D00ADD">
      <w:pPr>
        <w:jc w:val="center"/>
        <w:rPr>
          <w:rFonts w:ascii="Arial" w:hAnsi="Arial" w:cs="Arial"/>
          <w:sz w:val="40"/>
          <w:szCs w:val="40"/>
        </w:rPr>
      </w:pPr>
    </w:p>
    <w:p w14:paraId="3C73C753" w14:textId="00DF5131" w:rsidR="00D00ADD" w:rsidRDefault="00D00ADD" w:rsidP="00D00ADD">
      <w:pPr>
        <w:jc w:val="center"/>
        <w:rPr>
          <w:rFonts w:ascii="Arial" w:hAnsi="Arial" w:cs="Arial"/>
          <w:sz w:val="40"/>
          <w:szCs w:val="40"/>
        </w:rPr>
      </w:pPr>
    </w:p>
    <w:p w14:paraId="5D25F87F" w14:textId="74E1479D" w:rsidR="005E10E7" w:rsidRDefault="005203A6" w:rsidP="00D00ADD">
      <w:pPr>
        <w:jc w:val="center"/>
        <w:rPr>
          <w:rFonts w:ascii="Arial" w:hAnsi="Arial" w:cs="Arial"/>
          <w:b/>
          <w:bCs/>
          <w:color w:val="70AD47" w:themeColor="accent6"/>
          <w:sz w:val="40"/>
          <w:szCs w:val="40"/>
        </w:rPr>
      </w:pPr>
      <w:r w:rsidRPr="005E10E7">
        <w:rPr>
          <w:rFonts w:ascii="Arial" w:hAnsi="Arial" w:cs="Arial"/>
          <w:b/>
          <w:bCs/>
          <w:color w:val="70AD47" w:themeColor="accent6"/>
          <w:sz w:val="40"/>
          <w:szCs w:val="40"/>
        </w:rPr>
        <w:t xml:space="preserve">Mat och </w:t>
      </w:r>
      <w:r w:rsidR="0068653F" w:rsidRPr="005E10E7">
        <w:rPr>
          <w:rFonts w:ascii="Arial" w:hAnsi="Arial" w:cs="Arial"/>
          <w:b/>
          <w:bCs/>
          <w:color w:val="70AD47" w:themeColor="accent6"/>
          <w:sz w:val="40"/>
          <w:szCs w:val="40"/>
        </w:rPr>
        <w:t>n</w:t>
      </w:r>
      <w:r w:rsidRPr="005E10E7">
        <w:rPr>
          <w:rFonts w:ascii="Arial" w:hAnsi="Arial" w:cs="Arial"/>
          <w:b/>
          <w:bCs/>
          <w:color w:val="70AD47" w:themeColor="accent6"/>
          <w:sz w:val="40"/>
          <w:szCs w:val="40"/>
        </w:rPr>
        <w:t xml:space="preserve">utrition </w:t>
      </w:r>
    </w:p>
    <w:p w14:paraId="2A5A93FB" w14:textId="5E4A1066" w:rsidR="005203A6" w:rsidRPr="005E10E7" w:rsidRDefault="005203A6" w:rsidP="00D00ADD">
      <w:pPr>
        <w:jc w:val="center"/>
        <w:rPr>
          <w:rFonts w:ascii="Arial" w:hAnsi="Arial" w:cs="Arial"/>
          <w:b/>
          <w:bCs/>
          <w:color w:val="70AD47" w:themeColor="accent6"/>
          <w:sz w:val="40"/>
          <w:szCs w:val="40"/>
        </w:rPr>
      </w:pPr>
      <w:r w:rsidRPr="005E10E7">
        <w:rPr>
          <w:rFonts w:ascii="Arial" w:hAnsi="Arial" w:cs="Arial"/>
          <w:b/>
          <w:bCs/>
          <w:color w:val="70AD47" w:themeColor="accent6"/>
          <w:sz w:val="40"/>
          <w:szCs w:val="40"/>
        </w:rPr>
        <w:t>vid palliativ vård</w:t>
      </w:r>
      <w:r w:rsidR="004C15ED" w:rsidRPr="005E10E7">
        <w:rPr>
          <w:rFonts w:ascii="Arial" w:hAnsi="Arial" w:cs="Arial"/>
          <w:b/>
          <w:bCs/>
          <w:color w:val="70AD47" w:themeColor="accent6"/>
          <w:sz w:val="40"/>
          <w:szCs w:val="40"/>
        </w:rPr>
        <w:t xml:space="preserve"> inom äldreomsorgen</w:t>
      </w:r>
    </w:p>
    <w:p w14:paraId="6FEBDF25" w14:textId="1590340D" w:rsidR="005203A6" w:rsidRPr="00E629E6" w:rsidRDefault="005203A6" w:rsidP="005203A6">
      <w:pPr>
        <w:rPr>
          <w:sz w:val="56"/>
          <w:szCs w:val="56"/>
        </w:rPr>
      </w:pPr>
    </w:p>
    <w:p w14:paraId="32FBA71B" w14:textId="018536E5" w:rsidR="00D00ADD" w:rsidRDefault="00D00ADD" w:rsidP="005203A6">
      <w:pPr>
        <w:spacing w:after="0" w:line="240" w:lineRule="auto"/>
        <w:textAlignment w:val="baseline"/>
        <w:rPr>
          <w:rFonts w:eastAsia="Times New Roman" w:cstheme="minorHAnsi"/>
          <w:b/>
          <w:bCs/>
          <w:sz w:val="24"/>
          <w:szCs w:val="24"/>
          <w:lang w:eastAsia="sv-SE"/>
        </w:rPr>
      </w:pPr>
    </w:p>
    <w:p w14:paraId="6E978F2F" w14:textId="3563384E" w:rsidR="00527D65" w:rsidRDefault="00527D65" w:rsidP="005203A6">
      <w:pPr>
        <w:spacing w:after="0" w:line="240" w:lineRule="auto"/>
        <w:textAlignment w:val="baseline"/>
        <w:rPr>
          <w:rFonts w:eastAsia="Times New Roman" w:cstheme="minorHAnsi"/>
          <w:b/>
          <w:bCs/>
          <w:sz w:val="24"/>
          <w:szCs w:val="24"/>
          <w:lang w:eastAsia="sv-SE"/>
        </w:rPr>
      </w:pPr>
    </w:p>
    <w:p w14:paraId="3A73E087" w14:textId="0A796CDE" w:rsidR="00527D65" w:rsidRDefault="00527D65" w:rsidP="005203A6">
      <w:pPr>
        <w:spacing w:after="0" w:line="240" w:lineRule="auto"/>
        <w:textAlignment w:val="baseline"/>
        <w:rPr>
          <w:rFonts w:eastAsia="Times New Roman" w:cstheme="minorHAnsi"/>
          <w:b/>
          <w:bCs/>
          <w:sz w:val="24"/>
          <w:szCs w:val="24"/>
          <w:lang w:eastAsia="sv-SE"/>
        </w:rPr>
      </w:pPr>
    </w:p>
    <w:p w14:paraId="6F52419C" w14:textId="41ABEA05" w:rsidR="00527D65" w:rsidRDefault="00527D65" w:rsidP="005203A6">
      <w:pPr>
        <w:spacing w:after="0" w:line="240" w:lineRule="auto"/>
        <w:textAlignment w:val="baseline"/>
        <w:rPr>
          <w:rFonts w:eastAsia="Times New Roman" w:cstheme="minorHAnsi"/>
          <w:b/>
          <w:bCs/>
          <w:sz w:val="24"/>
          <w:szCs w:val="24"/>
          <w:lang w:eastAsia="sv-SE"/>
        </w:rPr>
      </w:pPr>
    </w:p>
    <w:p w14:paraId="7B3D8E77" w14:textId="038F6478" w:rsidR="00527D65" w:rsidRDefault="00527D65" w:rsidP="005203A6">
      <w:pPr>
        <w:spacing w:after="0" w:line="240" w:lineRule="auto"/>
        <w:textAlignment w:val="baseline"/>
        <w:rPr>
          <w:rFonts w:eastAsia="Times New Roman" w:cstheme="minorHAnsi"/>
          <w:b/>
          <w:bCs/>
          <w:sz w:val="24"/>
          <w:szCs w:val="24"/>
          <w:lang w:eastAsia="sv-SE"/>
        </w:rPr>
      </w:pPr>
    </w:p>
    <w:p w14:paraId="2F0DFF2D" w14:textId="470321F0" w:rsidR="00527D65" w:rsidRDefault="00527D65" w:rsidP="005203A6">
      <w:pPr>
        <w:spacing w:after="0" w:line="240" w:lineRule="auto"/>
        <w:textAlignment w:val="baseline"/>
        <w:rPr>
          <w:rFonts w:eastAsia="Times New Roman" w:cstheme="minorHAnsi"/>
          <w:b/>
          <w:bCs/>
          <w:sz w:val="24"/>
          <w:szCs w:val="24"/>
          <w:lang w:eastAsia="sv-SE"/>
        </w:rPr>
      </w:pPr>
    </w:p>
    <w:p w14:paraId="5E39BDB1" w14:textId="682F1068" w:rsidR="00527D65" w:rsidRDefault="00527D65" w:rsidP="005203A6">
      <w:pPr>
        <w:spacing w:after="0" w:line="240" w:lineRule="auto"/>
        <w:textAlignment w:val="baseline"/>
        <w:rPr>
          <w:rFonts w:eastAsia="Times New Roman" w:cstheme="minorHAnsi"/>
          <w:b/>
          <w:bCs/>
          <w:sz w:val="24"/>
          <w:szCs w:val="24"/>
          <w:lang w:eastAsia="sv-SE"/>
        </w:rPr>
      </w:pPr>
    </w:p>
    <w:p w14:paraId="70954F34" w14:textId="2B0C6D89" w:rsidR="00527D65" w:rsidRDefault="00527D65" w:rsidP="005203A6">
      <w:pPr>
        <w:spacing w:after="0" w:line="240" w:lineRule="auto"/>
        <w:textAlignment w:val="baseline"/>
        <w:rPr>
          <w:rFonts w:eastAsia="Times New Roman" w:cstheme="minorHAnsi"/>
          <w:b/>
          <w:bCs/>
          <w:sz w:val="24"/>
          <w:szCs w:val="24"/>
          <w:lang w:eastAsia="sv-SE"/>
        </w:rPr>
      </w:pPr>
    </w:p>
    <w:p w14:paraId="16D2ED20" w14:textId="34DF9BA0" w:rsidR="00527D65" w:rsidRDefault="00527D65" w:rsidP="005203A6">
      <w:pPr>
        <w:spacing w:after="0" w:line="240" w:lineRule="auto"/>
        <w:textAlignment w:val="baseline"/>
        <w:rPr>
          <w:rFonts w:eastAsia="Times New Roman" w:cstheme="minorHAnsi"/>
          <w:b/>
          <w:bCs/>
          <w:sz w:val="24"/>
          <w:szCs w:val="24"/>
          <w:lang w:eastAsia="sv-SE"/>
        </w:rPr>
      </w:pPr>
    </w:p>
    <w:p w14:paraId="0162090B" w14:textId="29019C27" w:rsidR="00527D65" w:rsidRDefault="00527D65" w:rsidP="005203A6">
      <w:pPr>
        <w:spacing w:after="0" w:line="240" w:lineRule="auto"/>
        <w:textAlignment w:val="baseline"/>
        <w:rPr>
          <w:rFonts w:eastAsia="Times New Roman" w:cstheme="minorHAnsi"/>
          <w:b/>
          <w:bCs/>
          <w:sz w:val="24"/>
          <w:szCs w:val="24"/>
          <w:lang w:eastAsia="sv-SE"/>
        </w:rPr>
      </w:pPr>
    </w:p>
    <w:p w14:paraId="3DD03DA4" w14:textId="78D987C4" w:rsidR="00527D65" w:rsidRDefault="00527D65" w:rsidP="005203A6">
      <w:pPr>
        <w:spacing w:after="0" w:line="240" w:lineRule="auto"/>
        <w:textAlignment w:val="baseline"/>
        <w:rPr>
          <w:rFonts w:eastAsia="Times New Roman" w:cstheme="minorHAnsi"/>
          <w:b/>
          <w:bCs/>
          <w:sz w:val="24"/>
          <w:szCs w:val="24"/>
          <w:lang w:eastAsia="sv-SE"/>
        </w:rPr>
      </w:pPr>
    </w:p>
    <w:p w14:paraId="4C3A61CA" w14:textId="76C65853" w:rsidR="00527D65" w:rsidRDefault="00527D65" w:rsidP="005203A6">
      <w:pPr>
        <w:spacing w:after="0" w:line="240" w:lineRule="auto"/>
        <w:textAlignment w:val="baseline"/>
        <w:rPr>
          <w:rFonts w:eastAsia="Times New Roman" w:cstheme="minorHAnsi"/>
          <w:b/>
          <w:bCs/>
          <w:sz w:val="24"/>
          <w:szCs w:val="24"/>
          <w:lang w:eastAsia="sv-SE"/>
        </w:rPr>
      </w:pPr>
    </w:p>
    <w:p w14:paraId="32374F1B" w14:textId="0EE28877" w:rsidR="00527D65" w:rsidRDefault="00527D65" w:rsidP="005203A6">
      <w:pPr>
        <w:spacing w:after="0" w:line="240" w:lineRule="auto"/>
        <w:textAlignment w:val="baseline"/>
        <w:rPr>
          <w:rFonts w:eastAsia="Times New Roman" w:cstheme="minorHAnsi"/>
          <w:b/>
          <w:bCs/>
          <w:sz w:val="24"/>
          <w:szCs w:val="24"/>
          <w:lang w:eastAsia="sv-SE"/>
        </w:rPr>
      </w:pPr>
    </w:p>
    <w:p w14:paraId="239A05EA" w14:textId="66E19CD3" w:rsidR="00527D65" w:rsidRDefault="00527D65" w:rsidP="005203A6">
      <w:pPr>
        <w:spacing w:after="0" w:line="240" w:lineRule="auto"/>
        <w:textAlignment w:val="baseline"/>
        <w:rPr>
          <w:rFonts w:eastAsia="Times New Roman" w:cstheme="minorHAnsi"/>
          <w:b/>
          <w:bCs/>
          <w:sz w:val="24"/>
          <w:szCs w:val="24"/>
          <w:lang w:eastAsia="sv-SE"/>
        </w:rPr>
      </w:pPr>
    </w:p>
    <w:p w14:paraId="784A3B0B" w14:textId="52C80084" w:rsidR="00527D65" w:rsidRDefault="00527D65" w:rsidP="005203A6">
      <w:pPr>
        <w:spacing w:after="0" w:line="240" w:lineRule="auto"/>
        <w:textAlignment w:val="baseline"/>
        <w:rPr>
          <w:rFonts w:eastAsia="Times New Roman" w:cstheme="minorHAnsi"/>
          <w:b/>
          <w:bCs/>
          <w:sz w:val="24"/>
          <w:szCs w:val="24"/>
          <w:lang w:eastAsia="sv-SE"/>
        </w:rPr>
      </w:pPr>
    </w:p>
    <w:p w14:paraId="5DC8BAF7" w14:textId="78B98EF6" w:rsidR="00527D65" w:rsidRDefault="00527D65" w:rsidP="005203A6">
      <w:pPr>
        <w:spacing w:after="0" w:line="240" w:lineRule="auto"/>
        <w:textAlignment w:val="baseline"/>
        <w:rPr>
          <w:rFonts w:eastAsia="Times New Roman" w:cstheme="minorHAnsi"/>
          <w:b/>
          <w:bCs/>
          <w:sz w:val="24"/>
          <w:szCs w:val="24"/>
          <w:lang w:eastAsia="sv-SE"/>
        </w:rPr>
      </w:pPr>
    </w:p>
    <w:p w14:paraId="01AE6F87" w14:textId="1BF940C6" w:rsidR="00527D65" w:rsidRDefault="00527D65" w:rsidP="005203A6">
      <w:pPr>
        <w:spacing w:after="0" w:line="240" w:lineRule="auto"/>
        <w:textAlignment w:val="baseline"/>
        <w:rPr>
          <w:rFonts w:eastAsia="Times New Roman" w:cstheme="minorHAnsi"/>
          <w:b/>
          <w:bCs/>
          <w:sz w:val="24"/>
          <w:szCs w:val="24"/>
          <w:lang w:eastAsia="sv-SE"/>
        </w:rPr>
      </w:pPr>
    </w:p>
    <w:p w14:paraId="5605759A" w14:textId="77777777" w:rsidR="00527D65" w:rsidRDefault="00527D65" w:rsidP="005203A6">
      <w:pPr>
        <w:spacing w:after="0" w:line="240" w:lineRule="auto"/>
        <w:textAlignment w:val="baseline"/>
        <w:rPr>
          <w:rFonts w:eastAsia="Times New Roman" w:cstheme="minorHAnsi"/>
          <w:b/>
          <w:bCs/>
          <w:sz w:val="24"/>
          <w:szCs w:val="24"/>
          <w:lang w:eastAsia="sv-SE"/>
        </w:rPr>
      </w:pPr>
    </w:p>
    <w:p w14:paraId="3D29BA31" w14:textId="04D8ACDE" w:rsidR="00527D65" w:rsidRDefault="00527D65" w:rsidP="005203A6">
      <w:pPr>
        <w:spacing w:after="0" w:line="240" w:lineRule="auto"/>
        <w:textAlignment w:val="baseline"/>
        <w:rPr>
          <w:rFonts w:eastAsia="Times New Roman" w:cstheme="minorHAnsi"/>
          <w:b/>
          <w:bCs/>
          <w:sz w:val="24"/>
          <w:szCs w:val="24"/>
          <w:lang w:eastAsia="sv-SE"/>
        </w:rPr>
      </w:pPr>
    </w:p>
    <w:p w14:paraId="076C6392" w14:textId="64347DE0" w:rsidR="00527D65" w:rsidRDefault="00527D65" w:rsidP="005203A6">
      <w:pPr>
        <w:spacing w:after="0" w:line="240" w:lineRule="auto"/>
        <w:textAlignment w:val="baseline"/>
        <w:rPr>
          <w:rFonts w:eastAsia="Times New Roman" w:cstheme="minorHAnsi"/>
          <w:b/>
          <w:bCs/>
          <w:sz w:val="24"/>
          <w:szCs w:val="24"/>
          <w:lang w:eastAsia="sv-SE"/>
        </w:rPr>
      </w:pPr>
    </w:p>
    <w:p w14:paraId="4CCDF029" w14:textId="1383436B" w:rsidR="00527D65" w:rsidRDefault="00527D65" w:rsidP="005203A6">
      <w:pPr>
        <w:spacing w:after="0" w:line="240" w:lineRule="auto"/>
        <w:textAlignment w:val="baseline"/>
        <w:rPr>
          <w:rFonts w:eastAsia="Times New Roman" w:cstheme="minorHAnsi"/>
          <w:b/>
          <w:bCs/>
          <w:sz w:val="24"/>
          <w:szCs w:val="24"/>
          <w:lang w:eastAsia="sv-SE"/>
        </w:rPr>
      </w:pPr>
    </w:p>
    <w:p w14:paraId="2DBE1047" w14:textId="6F83344E" w:rsidR="00527D65" w:rsidRDefault="00527D65" w:rsidP="005203A6">
      <w:pPr>
        <w:spacing w:after="0" w:line="240" w:lineRule="auto"/>
        <w:textAlignment w:val="baseline"/>
        <w:rPr>
          <w:rFonts w:eastAsia="Times New Roman" w:cstheme="minorHAnsi"/>
          <w:b/>
          <w:bCs/>
          <w:sz w:val="24"/>
          <w:szCs w:val="24"/>
          <w:lang w:eastAsia="sv-SE"/>
        </w:rPr>
      </w:pPr>
    </w:p>
    <w:p w14:paraId="177A7D3D" w14:textId="51234C06" w:rsidR="00527D65" w:rsidRDefault="00527D65" w:rsidP="005203A6">
      <w:pPr>
        <w:spacing w:after="0" w:line="240" w:lineRule="auto"/>
        <w:textAlignment w:val="baseline"/>
        <w:rPr>
          <w:rFonts w:eastAsia="Times New Roman" w:cstheme="minorHAnsi"/>
          <w:b/>
          <w:bCs/>
          <w:sz w:val="24"/>
          <w:szCs w:val="24"/>
          <w:lang w:eastAsia="sv-SE"/>
        </w:rPr>
      </w:pPr>
    </w:p>
    <w:p w14:paraId="52286B3A" w14:textId="77777777" w:rsidR="00527D65" w:rsidRDefault="00527D65" w:rsidP="005203A6">
      <w:pPr>
        <w:spacing w:after="0" w:line="240" w:lineRule="auto"/>
        <w:textAlignment w:val="baseline"/>
        <w:rPr>
          <w:rFonts w:eastAsia="Times New Roman" w:cstheme="minorHAnsi"/>
          <w:b/>
          <w:bCs/>
          <w:sz w:val="24"/>
          <w:szCs w:val="24"/>
          <w:lang w:eastAsia="sv-SE"/>
        </w:rPr>
      </w:pPr>
    </w:p>
    <w:p w14:paraId="5DE5B971" w14:textId="77777777" w:rsidR="00D00ADD" w:rsidRDefault="00D00ADD" w:rsidP="005203A6">
      <w:pPr>
        <w:spacing w:after="0" w:line="240" w:lineRule="auto"/>
        <w:textAlignment w:val="baseline"/>
        <w:rPr>
          <w:rFonts w:eastAsia="Times New Roman" w:cstheme="minorHAnsi"/>
          <w:b/>
          <w:bCs/>
          <w:sz w:val="24"/>
          <w:szCs w:val="24"/>
          <w:lang w:eastAsia="sv-SE"/>
        </w:rPr>
      </w:pPr>
    </w:p>
    <w:p w14:paraId="3A0E6C3A" w14:textId="77777777" w:rsidR="00D00ADD" w:rsidRDefault="00D00ADD" w:rsidP="005203A6">
      <w:pPr>
        <w:spacing w:after="0" w:line="240" w:lineRule="auto"/>
        <w:textAlignment w:val="baseline"/>
        <w:rPr>
          <w:rFonts w:eastAsia="Times New Roman" w:cstheme="minorHAnsi"/>
          <w:b/>
          <w:bCs/>
          <w:sz w:val="24"/>
          <w:szCs w:val="24"/>
          <w:lang w:eastAsia="sv-SE"/>
        </w:rPr>
      </w:pPr>
    </w:p>
    <w:p w14:paraId="46DC7BE9" w14:textId="401FD250" w:rsidR="005203A6" w:rsidRPr="00D00ADD" w:rsidRDefault="005203A6" w:rsidP="005203A6">
      <w:pPr>
        <w:spacing w:after="0" w:line="240" w:lineRule="auto"/>
        <w:textAlignment w:val="baseline"/>
        <w:rPr>
          <w:rFonts w:eastAsia="Times New Roman" w:cstheme="minorHAnsi"/>
          <w:b/>
          <w:bCs/>
          <w:sz w:val="24"/>
          <w:szCs w:val="24"/>
          <w:lang w:eastAsia="sv-SE"/>
        </w:rPr>
      </w:pPr>
      <w:r w:rsidRPr="00D00ADD">
        <w:rPr>
          <w:rFonts w:eastAsia="Times New Roman" w:cstheme="minorHAnsi"/>
          <w:b/>
          <w:bCs/>
          <w:sz w:val="24"/>
          <w:szCs w:val="24"/>
          <w:lang w:eastAsia="sv-SE"/>
        </w:rPr>
        <w:t xml:space="preserve">Gemensamt kunskapsstöd framtaget av </w:t>
      </w:r>
      <w:r w:rsidR="00A91BB9" w:rsidRPr="00D00ADD">
        <w:rPr>
          <w:rFonts w:eastAsia="Times New Roman" w:cstheme="minorHAnsi"/>
          <w:b/>
          <w:bCs/>
          <w:sz w:val="24"/>
          <w:szCs w:val="24"/>
          <w:lang w:eastAsia="sv-SE"/>
        </w:rPr>
        <w:t>arbetsgrupp för v</w:t>
      </w:r>
      <w:r w:rsidRPr="00D00ADD">
        <w:rPr>
          <w:rFonts w:eastAsia="Times New Roman" w:cstheme="minorHAnsi"/>
          <w:b/>
          <w:bCs/>
          <w:sz w:val="24"/>
          <w:szCs w:val="24"/>
          <w:lang w:eastAsia="sv-SE"/>
        </w:rPr>
        <w:t>ästsvenska kommundietistnätverket</w:t>
      </w:r>
    </w:p>
    <w:p w14:paraId="7B211CE0" w14:textId="77777777" w:rsidR="00D00ADD" w:rsidRDefault="00D00ADD" w:rsidP="00D00ADD">
      <w:pPr>
        <w:spacing w:after="0"/>
      </w:pPr>
      <w:r w:rsidRPr="00A91BB9">
        <w:t xml:space="preserve">Anna Melin Andersen, </w:t>
      </w:r>
      <w:r>
        <w:t xml:space="preserve">dietist &amp; </w:t>
      </w:r>
      <w:r w:rsidRPr="00A91BB9">
        <w:t>utvecklingsledare kost, Halmstad kommun</w:t>
      </w:r>
    </w:p>
    <w:p w14:paraId="7297359B" w14:textId="77777777" w:rsidR="00D00ADD" w:rsidRPr="00A91BB9" w:rsidRDefault="00D00ADD" w:rsidP="00D00ADD">
      <w:pPr>
        <w:spacing w:after="0"/>
      </w:pPr>
      <w:r w:rsidRPr="00A91BB9">
        <w:t>Lena Axelsson, dietist, Tre Stiftelser, Göteborg</w:t>
      </w:r>
    </w:p>
    <w:p w14:paraId="791EA2A6" w14:textId="557AA6AD" w:rsidR="005203A6" w:rsidRPr="00A91BB9" w:rsidRDefault="005203A6" w:rsidP="0068653F">
      <w:pPr>
        <w:spacing w:after="0"/>
      </w:pPr>
      <w:r w:rsidRPr="00A91BB9">
        <w:t>Sofia Azami,</w:t>
      </w:r>
      <w:r w:rsidR="00DD5AFF">
        <w:t xml:space="preserve"> dietist &amp;</w:t>
      </w:r>
      <w:r w:rsidRPr="00A91BB9">
        <w:t xml:space="preserve"> måltidsutvecklare, Göteborgs stad</w:t>
      </w:r>
    </w:p>
    <w:p w14:paraId="1C08A701" w14:textId="77777777" w:rsidR="00D00ADD" w:rsidRPr="00A91BB9" w:rsidRDefault="00D00ADD" w:rsidP="00D00ADD">
      <w:pPr>
        <w:spacing w:after="0"/>
      </w:pPr>
      <w:r>
        <w:t xml:space="preserve">April </w:t>
      </w:r>
      <w:r w:rsidRPr="00A91BB9">
        <w:t>2021</w:t>
      </w:r>
    </w:p>
    <w:p w14:paraId="0935B409" w14:textId="77777777" w:rsidR="00D00ADD" w:rsidRDefault="00D00ADD" w:rsidP="00D00ADD">
      <w:pPr>
        <w:rPr>
          <w:rFonts w:ascii="Arial" w:hAnsi="Arial" w:cs="Arial"/>
          <w:b/>
          <w:bCs/>
          <w:sz w:val="32"/>
          <w:szCs w:val="32"/>
          <w:lang w:eastAsia="sv-SE"/>
        </w:rPr>
      </w:pPr>
    </w:p>
    <w:p w14:paraId="3176486E" w14:textId="77777777" w:rsidR="00D00ADD" w:rsidRDefault="00D00ADD" w:rsidP="00D00ADD">
      <w:pPr>
        <w:rPr>
          <w:rFonts w:ascii="Arial" w:hAnsi="Arial" w:cs="Arial"/>
          <w:b/>
          <w:bCs/>
          <w:sz w:val="32"/>
          <w:szCs w:val="32"/>
          <w:lang w:eastAsia="sv-SE"/>
        </w:rPr>
      </w:pPr>
    </w:p>
    <w:p w14:paraId="311EABA5" w14:textId="77777777" w:rsidR="00D00ADD" w:rsidRDefault="00D00ADD" w:rsidP="00D00ADD">
      <w:pPr>
        <w:rPr>
          <w:rFonts w:ascii="Arial" w:hAnsi="Arial" w:cs="Arial"/>
          <w:b/>
          <w:bCs/>
          <w:sz w:val="32"/>
          <w:szCs w:val="32"/>
          <w:lang w:eastAsia="sv-SE"/>
        </w:rPr>
      </w:pPr>
    </w:p>
    <w:p w14:paraId="5492045D" w14:textId="77777777" w:rsidR="00D00ADD" w:rsidRDefault="00D00ADD" w:rsidP="00D00ADD">
      <w:pPr>
        <w:rPr>
          <w:rFonts w:ascii="Arial" w:hAnsi="Arial" w:cs="Arial"/>
          <w:b/>
          <w:bCs/>
          <w:sz w:val="32"/>
          <w:szCs w:val="32"/>
          <w:lang w:eastAsia="sv-SE"/>
        </w:rPr>
      </w:pPr>
    </w:p>
    <w:p w14:paraId="1F152BD4" w14:textId="77777777" w:rsidR="00D00ADD" w:rsidRDefault="00D00ADD" w:rsidP="00D00ADD">
      <w:pPr>
        <w:rPr>
          <w:rFonts w:ascii="Arial" w:hAnsi="Arial" w:cs="Arial"/>
          <w:b/>
          <w:bCs/>
          <w:sz w:val="32"/>
          <w:szCs w:val="32"/>
          <w:lang w:eastAsia="sv-SE"/>
        </w:rPr>
      </w:pPr>
    </w:p>
    <w:p w14:paraId="36184489" w14:textId="77777777" w:rsidR="00D00ADD" w:rsidRDefault="00D00ADD" w:rsidP="00D00ADD">
      <w:pPr>
        <w:rPr>
          <w:rFonts w:ascii="Arial" w:hAnsi="Arial" w:cs="Arial"/>
          <w:b/>
          <w:bCs/>
          <w:sz w:val="32"/>
          <w:szCs w:val="32"/>
          <w:lang w:eastAsia="sv-SE"/>
        </w:rPr>
      </w:pPr>
    </w:p>
    <w:p w14:paraId="09F302FD" w14:textId="77777777" w:rsidR="00D00ADD" w:rsidRDefault="00D00ADD" w:rsidP="00D00ADD">
      <w:pPr>
        <w:rPr>
          <w:rFonts w:ascii="Arial" w:hAnsi="Arial" w:cs="Arial"/>
          <w:b/>
          <w:bCs/>
          <w:sz w:val="32"/>
          <w:szCs w:val="32"/>
          <w:lang w:eastAsia="sv-SE"/>
        </w:rPr>
      </w:pPr>
    </w:p>
    <w:p w14:paraId="33F11B36" w14:textId="77777777" w:rsidR="00D00ADD" w:rsidRDefault="00D00ADD" w:rsidP="00D00ADD">
      <w:pPr>
        <w:rPr>
          <w:rFonts w:ascii="Arial" w:hAnsi="Arial" w:cs="Arial"/>
          <w:b/>
          <w:bCs/>
          <w:sz w:val="32"/>
          <w:szCs w:val="32"/>
          <w:lang w:eastAsia="sv-SE"/>
        </w:rPr>
      </w:pPr>
    </w:p>
    <w:p w14:paraId="7847C201" w14:textId="77777777" w:rsidR="00D00ADD" w:rsidRDefault="00D00ADD" w:rsidP="00D00ADD">
      <w:pPr>
        <w:rPr>
          <w:rFonts w:ascii="Arial" w:hAnsi="Arial" w:cs="Arial"/>
          <w:b/>
          <w:bCs/>
          <w:sz w:val="32"/>
          <w:szCs w:val="32"/>
          <w:lang w:eastAsia="sv-SE"/>
        </w:rPr>
      </w:pPr>
    </w:p>
    <w:p w14:paraId="0B8BE783" w14:textId="77777777" w:rsidR="00D00ADD" w:rsidRDefault="00D00ADD" w:rsidP="00D00ADD">
      <w:pPr>
        <w:rPr>
          <w:rFonts w:ascii="Arial" w:hAnsi="Arial" w:cs="Arial"/>
          <w:b/>
          <w:bCs/>
          <w:sz w:val="32"/>
          <w:szCs w:val="32"/>
          <w:lang w:eastAsia="sv-SE"/>
        </w:rPr>
      </w:pPr>
    </w:p>
    <w:p w14:paraId="7653D7E5" w14:textId="77777777" w:rsidR="00D00ADD" w:rsidRDefault="00D00ADD" w:rsidP="00D00ADD">
      <w:pPr>
        <w:rPr>
          <w:rFonts w:ascii="Arial" w:hAnsi="Arial" w:cs="Arial"/>
          <w:b/>
          <w:bCs/>
          <w:sz w:val="32"/>
          <w:szCs w:val="32"/>
          <w:lang w:eastAsia="sv-SE"/>
        </w:rPr>
      </w:pPr>
    </w:p>
    <w:p w14:paraId="38262D56" w14:textId="77777777" w:rsidR="00D00ADD" w:rsidRDefault="00D00ADD" w:rsidP="00D00ADD">
      <w:pPr>
        <w:rPr>
          <w:rFonts w:ascii="Arial" w:hAnsi="Arial" w:cs="Arial"/>
          <w:b/>
          <w:bCs/>
          <w:sz w:val="32"/>
          <w:szCs w:val="32"/>
          <w:lang w:eastAsia="sv-SE"/>
        </w:rPr>
      </w:pPr>
    </w:p>
    <w:p w14:paraId="1B513055" w14:textId="77777777" w:rsidR="00D00ADD" w:rsidRDefault="00D00ADD" w:rsidP="00D00ADD">
      <w:pPr>
        <w:rPr>
          <w:rFonts w:ascii="Arial" w:hAnsi="Arial" w:cs="Arial"/>
          <w:b/>
          <w:bCs/>
          <w:sz w:val="32"/>
          <w:szCs w:val="32"/>
          <w:lang w:eastAsia="sv-SE"/>
        </w:rPr>
      </w:pPr>
    </w:p>
    <w:p w14:paraId="6FAD97A1" w14:textId="77777777" w:rsidR="00D00ADD" w:rsidRDefault="00D00ADD" w:rsidP="00D00ADD">
      <w:pPr>
        <w:rPr>
          <w:rFonts w:ascii="Arial" w:hAnsi="Arial" w:cs="Arial"/>
          <w:b/>
          <w:bCs/>
          <w:sz w:val="32"/>
          <w:szCs w:val="32"/>
          <w:lang w:eastAsia="sv-SE"/>
        </w:rPr>
      </w:pPr>
    </w:p>
    <w:p w14:paraId="7A1F3326" w14:textId="77777777" w:rsidR="00D00ADD" w:rsidRDefault="00D00ADD" w:rsidP="00D00ADD">
      <w:pPr>
        <w:rPr>
          <w:rFonts w:ascii="Arial" w:hAnsi="Arial" w:cs="Arial"/>
          <w:b/>
          <w:bCs/>
          <w:sz w:val="32"/>
          <w:szCs w:val="32"/>
          <w:lang w:eastAsia="sv-SE"/>
        </w:rPr>
      </w:pPr>
    </w:p>
    <w:p w14:paraId="2BA3FEEE" w14:textId="77777777" w:rsidR="00D00ADD" w:rsidRDefault="00D00ADD" w:rsidP="00D00ADD">
      <w:pPr>
        <w:rPr>
          <w:rFonts w:ascii="Arial" w:hAnsi="Arial" w:cs="Arial"/>
          <w:b/>
          <w:bCs/>
          <w:sz w:val="32"/>
          <w:szCs w:val="32"/>
          <w:lang w:eastAsia="sv-SE"/>
        </w:rPr>
      </w:pPr>
    </w:p>
    <w:p w14:paraId="035D0E68" w14:textId="77777777" w:rsidR="00D00ADD" w:rsidRDefault="00D00ADD" w:rsidP="00D00ADD">
      <w:pPr>
        <w:rPr>
          <w:rFonts w:ascii="Arial" w:hAnsi="Arial" w:cs="Arial"/>
          <w:b/>
          <w:bCs/>
          <w:sz w:val="32"/>
          <w:szCs w:val="32"/>
          <w:lang w:eastAsia="sv-SE"/>
        </w:rPr>
      </w:pPr>
    </w:p>
    <w:p w14:paraId="6DA53AA9" w14:textId="77777777" w:rsidR="00D00ADD" w:rsidRDefault="00D00ADD" w:rsidP="00D00ADD">
      <w:pPr>
        <w:rPr>
          <w:rFonts w:ascii="Arial" w:hAnsi="Arial" w:cs="Arial"/>
          <w:b/>
          <w:bCs/>
          <w:sz w:val="32"/>
          <w:szCs w:val="32"/>
          <w:lang w:eastAsia="sv-SE"/>
        </w:rPr>
      </w:pPr>
    </w:p>
    <w:p w14:paraId="7C9042B5" w14:textId="77777777" w:rsidR="00D00ADD" w:rsidRDefault="00D00ADD" w:rsidP="00D00ADD">
      <w:pPr>
        <w:rPr>
          <w:rFonts w:ascii="Arial" w:hAnsi="Arial" w:cs="Arial"/>
          <w:b/>
          <w:bCs/>
          <w:sz w:val="32"/>
          <w:szCs w:val="32"/>
          <w:lang w:eastAsia="sv-SE"/>
        </w:rPr>
      </w:pPr>
    </w:p>
    <w:p w14:paraId="7A2B9470" w14:textId="7213690A" w:rsidR="00D00ADD" w:rsidRDefault="00D00ADD" w:rsidP="00D00ADD">
      <w:pPr>
        <w:rPr>
          <w:rFonts w:ascii="Arial" w:hAnsi="Arial" w:cs="Arial"/>
          <w:b/>
          <w:bCs/>
          <w:sz w:val="32"/>
          <w:szCs w:val="32"/>
          <w:lang w:eastAsia="sv-SE"/>
        </w:rPr>
      </w:pPr>
    </w:p>
    <w:p w14:paraId="6DB188E2" w14:textId="77777777" w:rsidR="00527D65" w:rsidRDefault="00527D65" w:rsidP="00D00ADD">
      <w:pPr>
        <w:rPr>
          <w:rFonts w:ascii="Arial" w:hAnsi="Arial" w:cs="Arial"/>
          <w:b/>
          <w:bCs/>
          <w:sz w:val="32"/>
          <w:szCs w:val="32"/>
          <w:lang w:eastAsia="sv-SE"/>
        </w:rPr>
      </w:pPr>
    </w:p>
    <w:p w14:paraId="61ED1E06" w14:textId="77777777" w:rsidR="00D00ADD" w:rsidRDefault="00D00ADD" w:rsidP="00D00ADD">
      <w:pPr>
        <w:rPr>
          <w:rFonts w:ascii="Arial" w:hAnsi="Arial" w:cs="Arial"/>
          <w:b/>
          <w:bCs/>
          <w:sz w:val="32"/>
          <w:szCs w:val="32"/>
          <w:lang w:eastAsia="sv-SE"/>
        </w:rPr>
      </w:pPr>
    </w:p>
    <w:p w14:paraId="5AB8297A" w14:textId="50996ACA" w:rsidR="005463A4" w:rsidRPr="005463A4" w:rsidRDefault="005463A4" w:rsidP="005463A4">
      <w:pPr>
        <w:spacing w:after="0"/>
        <w:rPr>
          <w:b/>
          <w:bCs/>
          <w:color w:val="000000" w:themeColor="text1"/>
          <w:sz w:val="24"/>
          <w:szCs w:val="24"/>
        </w:rPr>
      </w:pPr>
      <w:r w:rsidRPr="005463A4">
        <w:rPr>
          <w:b/>
          <w:bCs/>
          <w:color w:val="000000" w:themeColor="text1"/>
          <w:sz w:val="24"/>
          <w:szCs w:val="24"/>
        </w:rPr>
        <w:t>Granskare av materialet</w:t>
      </w:r>
    </w:p>
    <w:p w14:paraId="661C18FE" w14:textId="77777777" w:rsidR="005463A4" w:rsidRDefault="005463A4" w:rsidP="005463A4">
      <w:pPr>
        <w:spacing w:after="0" w:line="276" w:lineRule="auto"/>
      </w:pPr>
      <w:r>
        <w:t>Palliativa teamet, Ulla Brangstad, sjuksköterska Alingsås lasarett</w:t>
      </w:r>
    </w:p>
    <w:p w14:paraId="5EF7A2C9" w14:textId="3EFEBD7D" w:rsidR="005463A4" w:rsidRPr="00A91BB9" w:rsidRDefault="005463A4" w:rsidP="005463A4">
      <w:pPr>
        <w:spacing w:after="0" w:line="276" w:lineRule="auto"/>
      </w:pPr>
      <w:r>
        <w:t>Palliativa Konsultteamet, Anders Öman</w:t>
      </w:r>
      <w:r w:rsidR="00DD2498">
        <w:t xml:space="preserve"> och Magnus Leijon</w:t>
      </w:r>
      <w:r>
        <w:t>, palliativ</w:t>
      </w:r>
      <w:r w:rsidR="00DD2498">
        <w:t>a</w:t>
      </w:r>
      <w:r>
        <w:t xml:space="preserve"> specialistläkare Hallands sjukhus Halmstad</w:t>
      </w:r>
    </w:p>
    <w:p w14:paraId="5D2CE30B" w14:textId="77777777" w:rsidR="005463A4" w:rsidRDefault="005463A4" w:rsidP="005463A4">
      <w:pPr>
        <w:spacing w:after="0" w:line="276" w:lineRule="auto"/>
      </w:pPr>
      <w:r>
        <w:t xml:space="preserve">Hospice Göteborgs stad, Jennifer Peterson, sjuksköterska </w:t>
      </w:r>
    </w:p>
    <w:sdt>
      <w:sdtPr>
        <w:rPr>
          <w:rFonts w:asciiTheme="minorHAnsi" w:eastAsiaTheme="minorHAnsi" w:hAnsiTheme="minorHAnsi" w:cstheme="minorBidi"/>
          <w:color w:val="auto"/>
          <w:sz w:val="22"/>
          <w:szCs w:val="22"/>
          <w:lang w:eastAsia="en-US"/>
        </w:rPr>
        <w:id w:val="-2060238476"/>
        <w:docPartObj>
          <w:docPartGallery w:val="Table of Contents"/>
          <w:docPartUnique/>
        </w:docPartObj>
      </w:sdtPr>
      <w:sdtEndPr>
        <w:rPr>
          <w:b/>
          <w:bCs/>
        </w:rPr>
      </w:sdtEndPr>
      <w:sdtContent>
        <w:p w14:paraId="024E24DE" w14:textId="327E7177" w:rsidR="0068653F" w:rsidRPr="005E10E7" w:rsidRDefault="0068653F">
          <w:pPr>
            <w:pStyle w:val="Innehllsfrteckningsrubrik"/>
            <w:rPr>
              <w:rFonts w:ascii="Arial" w:hAnsi="Arial" w:cs="Arial"/>
              <w:b/>
              <w:bCs/>
              <w:color w:val="70AD47" w:themeColor="accent6"/>
            </w:rPr>
          </w:pPr>
          <w:r w:rsidRPr="005E10E7">
            <w:rPr>
              <w:rFonts w:ascii="Arial" w:hAnsi="Arial" w:cs="Arial"/>
              <w:b/>
              <w:bCs/>
              <w:color w:val="70AD47" w:themeColor="accent6"/>
            </w:rPr>
            <w:t>Innehåll</w:t>
          </w:r>
        </w:p>
        <w:p w14:paraId="6C596717" w14:textId="3EE10EF0" w:rsidR="008E76E9" w:rsidRDefault="0068653F">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71109571" w:history="1">
            <w:r w:rsidR="008E76E9" w:rsidRPr="000A42C7">
              <w:rPr>
                <w:rStyle w:val="Hyperlnk"/>
                <w:rFonts w:ascii="Arial" w:hAnsi="Arial" w:cs="Arial"/>
                <w:b/>
                <w:bCs/>
                <w:noProof/>
              </w:rPr>
              <w:t>Inledning</w:t>
            </w:r>
            <w:r w:rsidR="008E76E9">
              <w:rPr>
                <w:noProof/>
                <w:webHidden/>
              </w:rPr>
              <w:tab/>
            </w:r>
            <w:r w:rsidR="008E76E9">
              <w:rPr>
                <w:noProof/>
                <w:webHidden/>
              </w:rPr>
              <w:fldChar w:fldCharType="begin"/>
            </w:r>
            <w:r w:rsidR="008E76E9">
              <w:rPr>
                <w:noProof/>
                <w:webHidden/>
              </w:rPr>
              <w:instrText xml:space="preserve"> PAGEREF _Toc71109571 \h </w:instrText>
            </w:r>
            <w:r w:rsidR="008E76E9">
              <w:rPr>
                <w:noProof/>
                <w:webHidden/>
              </w:rPr>
            </w:r>
            <w:r w:rsidR="008E76E9">
              <w:rPr>
                <w:noProof/>
                <w:webHidden/>
              </w:rPr>
              <w:fldChar w:fldCharType="separate"/>
            </w:r>
            <w:r w:rsidR="008E76E9">
              <w:rPr>
                <w:noProof/>
                <w:webHidden/>
              </w:rPr>
              <w:t>4</w:t>
            </w:r>
            <w:r w:rsidR="008E76E9">
              <w:rPr>
                <w:noProof/>
                <w:webHidden/>
              </w:rPr>
              <w:fldChar w:fldCharType="end"/>
            </w:r>
          </w:hyperlink>
        </w:p>
        <w:p w14:paraId="3CD4CCC6" w14:textId="7A330E2A" w:rsidR="008E76E9" w:rsidRDefault="00E72579">
          <w:pPr>
            <w:pStyle w:val="Innehll1"/>
            <w:tabs>
              <w:tab w:val="right" w:leader="dot" w:pos="9062"/>
            </w:tabs>
            <w:rPr>
              <w:rFonts w:eastAsiaTheme="minorEastAsia"/>
              <w:noProof/>
              <w:lang w:eastAsia="sv-SE"/>
            </w:rPr>
          </w:pPr>
          <w:hyperlink w:anchor="_Toc71109572" w:history="1">
            <w:r w:rsidR="008E76E9" w:rsidRPr="000A42C7">
              <w:rPr>
                <w:rStyle w:val="Hyperlnk"/>
                <w:rFonts w:ascii="Arial" w:hAnsi="Arial" w:cs="Arial"/>
                <w:b/>
                <w:bCs/>
                <w:noProof/>
              </w:rPr>
              <w:t>Definition palliativ vård</w:t>
            </w:r>
            <w:r w:rsidR="008E76E9">
              <w:rPr>
                <w:noProof/>
                <w:webHidden/>
              </w:rPr>
              <w:tab/>
            </w:r>
            <w:r w:rsidR="008E76E9">
              <w:rPr>
                <w:noProof/>
                <w:webHidden/>
              </w:rPr>
              <w:fldChar w:fldCharType="begin"/>
            </w:r>
            <w:r w:rsidR="008E76E9">
              <w:rPr>
                <w:noProof/>
                <w:webHidden/>
              </w:rPr>
              <w:instrText xml:space="preserve"> PAGEREF _Toc71109572 \h </w:instrText>
            </w:r>
            <w:r w:rsidR="008E76E9">
              <w:rPr>
                <w:noProof/>
                <w:webHidden/>
              </w:rPr>
            </w:r>
            <w:r w:rsidR="008E76E9">
              <w:rPr>
                <w:noProof/>
                <w:webHidden/>
              </w:rPr>
              <w:fldChar w:fldCharType="separate"/>
            </w:r>
            <w:r w:rsidR="008E76E9">
              <w:rPr>
                <w:noProof/>
                <w:webHidden/>
              </w:rPr>
              <w:t>4</w:t>
            </w:r>
            <w:r w:rsidR="008E76E9">
              <w:rPr>
                <w:noProof/>
                <w:webHidden/>
              </w:rPr>
              <w:fldChar w:fldCharType="end"/>
            </w:r>
          </w:hyperlink>
        </w:p>
        <w:p w14:paraId="4AC0A5AA" w14:textId="6045F686" w:rsidR="008E76E9" w:rsidRDefault="00E72579">
          <w:pPr>
            <w:pStyle w:val="Innehll1"/>
            <w:tabs>
              <w:tab w:val="right" w:leader="dot" w:pos="9062"/>
            </w:tabs>
            <w:rPr>
              <w:rFonts w:eastAsiaTheme="minorEastAsia"/>
              <w:noProof/>
              <w:lang w:eastAsia="sv-SE"/>
            </w:rPr>
          </w:pPr>
          <w:hyperlink w:anchor="_Toc71109573" w:history="1">
            <w:r w:rsidR="008E76E9" w:rsidRPr="000A42C7">
              <w:rPr>
                <w:rStyle w:val="Hyperlnk"/>
                <w:rFonts w:ascii="Arial" w:hAnsi="Arial" w:cs="Arial"/>
                <w:b/>
                <w:bCs/>
                <w:noProof/>
              </w:rPr>
              <w:t>Mål</w:t>
            </w:r>
            <w:r w:rsidR="008E76E9">
              <w:rPr>
                <w:noProof/>
                <w:webHidden/>
              </w:rPr>
              <w:tab/>
            </w:r>
            <w:r w:rsidR="008E76E9">
              <w:rPr>
                <w:noProof/>
                <w:webHidden/>
              </w:rPr>
              <w:fldChar w:fldCharType="begin"/>
            </w:r>
            <w:r w:rsidR="008E76E9">
              <w:rPr>
                <w:noProof/>
                <w:webHidden/>
              </w:rPr>
              <w:instrText xml:space="preserve"> PAGEREF _Toc71109573 \h </w:instrText>
            </w:r>
            <w:r w:rsidR="008E76E9">
              <w:rPr>
                <w:noProof/>
                <w:webHidden/>
              </w:rPr>
            </w:r>
            <w:r w:rsidR="008E76E9">
              <w:rPr>
                <w:noProof/>
                <w:webHidden/>
              </w:rPr>
              <w:fldChar w:fldCharType="separate"/>
            </w:r>
            <w:r w:rsidR="008E76E9">
              <w:rPr>
                <w:noProof/>
                <w:webHidden/>
              </w:rPr>
              <w:t>4</w:t>
            </w:r>
            <w:r w:rsidR="008E76E9">
              <w:rPr>
                <w:noProof/>
                <w:webHidden/>
              </w:rPr>
              <w:fldChar w:fldCharType="end"/>
            </w:r>
          </w:hyperlink>
        </w:p>
        <w:p w14:paraId="5BA04D83" w14:textId="6DDBA0DE" w:rsidR="008E76E9" w:rsidRDefault="00E72579">
          <w:pPr>
            <w:pStyle w:val="Innehll1"/>
            <w:tabs>
              <w:tab w:val="right" w:leader="dot" w:pos="9062"/>
            </w:tabs>
            <w:rPr>
              <w:rFonts w:eastAsiaTheme="minorEastAsia"/>
              <w:noProof/>
              <w:lang w:eastAsia="sv-SE"/>
            </w:rPr>
          </w:pPr>
          <w:hyperlink w:anchor="_Toc71109574" w:history="1">
            <w:r w:rsidR="008E76E9" w:rsidRPr="000A42C7">
              <w:rPr>
                <w:rStyle w:val="Hyperlnk"/>
                <w:rFonts w:ascii="Arial" w:hAnsi="Arial" w:cs="Arial"/>
                <w:b/>
                <w:bCs/>
                <w:noProof/>
              </w:rPr>
              <w:t>Vad kan man äta och dricka?</w:t>
            </w:r>
            <w:r w:rsidR="008E76E9">
              <w:rPr>
                <w:noProof/>
                <w:webHidden/>
              </w:rPr>
              <w:tab/>
            </w:r>
            <w:r w:rsidR="008E76E9">
              <w:rPr>
                <w:noProof/>
                <w:webHidden/>
              </w:rPr>
              <w:fldChar w:fldCharType="begin"/>
            </w:r>
            <w:r w:rsidR="008E76E9">
              <w:rPr>
                <w:noProof/>
                <w:webHidden/>
              </w:rPr>
              <w:instrText xml:space="preserve"> PAGEREF _Toc71109574 \h </w:instrText>
            </w:r>
            <w:r w:rsidR="008E76E9">
              <w:rPr>
                <w:noProof/>
                <w:webHidden/>
              </w:rPr>
            </w:r>
            <w:r w:rsidR="008E76E9">
              <w:rPr>
                <w:noProof/>
                <w:webHidden/>
              </w:rPr>
              <w:fldChar w:fldCharType="separate"/>
            </w:r>
            <w:r w:rsidR="008E76E9">
              <w:rPr>
                <w:noProof/>
                <w:webHidden/>
              </w:rPr>
              <w:t>4</w:t>
            </w:r>
            <w:r w:rsidR="008E76E9">
              <w:rPr>
                <w:noProof/>
                <w:webHidden/>
              </w:rPr>
              <w:fldChar w:fldCharType="end"/>
            </w:r>
          </w:hyperlink>
        </w:p>
        <w:p w14:paraId="2FCA83DE" w14:textId="07B101D5" w:rsidR="008E76E9" w:rsidRDefault="00E72579">
          <w:pPr>
            <w:pStyle w:val="Innehll2"/>
            <w:tabs>
              <w:tab w:val="right" w:leader="dot" w:pos="9062"/>
            </w:tabs>
            <w:rPr>
              <w:rFonts w:eastAsiaTheme="minorEastAsia"/>
              <w:noProof/>
              <w:lang w:eastAsia="sv-SE"/>
            </w:rPr>
          </w:pPr>
          <w:hyperlink w:anchor="_Toc71109575" w:history="1">
            <w:r w:rsidR="008E76E9" w:rsidRPr="000A42C7">
              <w:rPr>
                <w:rStyle w:val="Hyperlnk"/>
                <w:rFonts w:ascii="Arial" w:hAnsi="Arial" w:cs="Arial"/>
                <w:b/>
                <w:bCs/>
                <w:noProof/>
              </w:rPr>
              <w:t>I tidigt palliativ fas</w:t>
            </w:r>
            <w:r w:rsidR="008E76E9">
              <w:rPr>
                <w:noProof/>
                <w:webHidden/>
              </w:rPr>
              <w:tab/>
            </w:r>
            <w:r w:rsidR="008E76E9">
              <w:rPr>
                <w:noProof/>
                <w:webHidden/>
              </w:rPr>
              <w:fldChar w:fldCharType="begin"/>
            </w:r>
            <w:r w:rsidR="008E76E9">
              <w:rPr>
                <w:noProof/>
                <w:webHidden/>
              </w:rPr>
              <w:instrText xml:space="preserve"> PAGEREF _Toc71109575 \h </w:instrText>
            </w:r>
            <w:r w:rsidR="008E76E9">
              <w:rPr>
                <w:noProof/>
                <w:webHidden/>
              </w:rPr>
            </w:r>
            <w:r w:rsidR="008E76E9">
              <w:rPr>
                <w:noProof/>
                <w:webHidden/>
              </w:rPr>
              <w:fldChar w:fldCharType="separate"/>
            </w:r>
            <w:r w:rsidR="008E76E9">
              <w:rPr>
                <w:noProof/>
                <w:webHidden/>
              </w:rPr>
              <w:t>4</w:t>
            </w:r>
            <w:r w:rsidR="008E76E9">
              <w:rPr>
                <w:noProof/>
                <w:webHidden/>
              </w:rPr>
              <w:fldChar w:fldCharType="end"/>
            </w:r>
          </w:hyperlink>
        </w:p>
        <w:p w14:paraId="073196FF" w14:textId="48F12141" w:rsidR="008E76E9" w:rsidRDefault="00E72579">
          <w:pPr>
            <w:pStyle w:val="Innehll2"/>
            <w:tabs>
              <w:tab w:val="right" w:leader="dot" w:pos="9062"/>
            </w:tabs>
            <w:rPr>
              <w:rFonts w:eastAsiaTheme="minorEastAsia"/>
              <w:noProof/>
              <w:lang w:eastAsia="sv-SE"/>
            </w:rPr>
          </w:pPr>
          <w:hyperlink w:anchor="_Toc71109576" w:history="1">
            <w:r w:rsidR="008E76E9" w:rsidRPr="000A42C7">
              <w:rPr>
                <w:rStyle w:val="Hyperlnk"/>
                <w:rFonts w:ascii="Arial" w:hAnsi="Arial" w:cs="Arial"/>
                <w:b/>
                <w:bCs/>
                <w:noProof/>
              </w:rPr>
              <w:t>I sen palliativ fas</w:t>
            </w:r>
            <w:r w:rsidR="008E76E9">
              <w:rPr>
                <w:noProof/>
                <w:webHidden/>
              </w:rPr>
              <w:tab/>
            </w:r>
            <w:r w:rsidR="008E76E9">
              <w:rPr>
                <w:noProof/>
                <w:webHidden/>
              </w:rPr>
              <w:fldChar w:fldCharType="begin"/>
            </w:r>
            <w:r w:rsidR="008E76E9">
              <w:rPr>
                <w:noProof/>
                <w:webHidden/>
              </w:rPr>
              <w:instrText xml:space="preserve"> PAGEREF _Toc71109576 \h </w:instrText>
            </w:r>
            <w:r w:rsidR="008E76E9">
              <w:rPr>
                <w:noProof/>
                <w:webHidden/>
              </w:rPr>
            </w:r>
            <w:r w:rsidR="008E76E9">
              <w:rPr>
                <w:noProof/>
                <w:webHidden/>
              </w:rPr>
              <w:fldChar w:fldCharType="separate"/>
            </w:r>
            <w:r w:rsidR="008E76E9">
              <w:rPr>
                <w:noProof/>
                <w:webHidden/>
              </w:rPr>
              <w:t>6</w:t>
            </w:r>
            <w:r w:rsidR="008E76E9">
              <w:rPr>
                <w:noProof/>
                <w:webHidden/>
              </w:rPr>
              <w:fldChar w:fldCharType="end"/>
            </w:r>
          </w:hyperlink>
        </w:p>
        <w:p w14:paraId="147A62B8" w14:textId="6CDD3971" w:rsidR="008E76E9" w:rsidRDefault="00E72579">
          <w:pPr>
            <w:pStyle w:val="Innehll2"/>
            <w:tabs>
              <w:tab w:val="right" w:leader="dot" w:pos="9062"/>
            </w:tabs>
            <w:rPr>
              <w:rFonts w:eastAsiaTheme="minorEastAsia"/>
              <w:noProof/>
              <w:lang w:eastAsia="sv-SE"/>
            </w:rPr>
          </w:pPr>
          <w:hyperlink w:anchor="_Toc71109577" w:history="1">
            <w:r w:rsidR="008E76E9" w:rsidRPr="000A42C7">
              <w:rPr>
                <w:rStyle w:val="Hyperlnk"/>
                <w:rFonts w:ascii="Arial" w:hAnsi="Arial" w:cs="Arial"/>
                <w:b/>
                <w:bCs/>
                <w:noProof/>
              </w:rPr>
              <w:t>Under döendefasen</w:t>
            </w:r>
            <w:r w:rsidR="008E76E9">
              <w:rPr>
                <w:noProof/>
                <w:webHidden/>
              </w:rPr>
              <w:tab/>
            </w:r>
            <w:r w:rsidR="008E76E9">
              <w:rPr>
                <w:noProof/>
                <w:webHidden/>
              </w:rPr>
              <w:fldChar w:fldCharType="begin"/>
            </w:r>
            <w:r w:rsidR="008E76E9">
              <w:rPr>
                <w:noProof/>
                <w:webHidden/>
              </w:rPr>
              <w:instrText xml:space="preserve"> PAGEREF _Toc71109577 \h </w:instrText>
            </w:r>
            <w:r w:rsidR="008E76E9">
              <w:rPr>
                <w:noProof/>
                <w:webHidden/>
              </w:rPr>
            </w:r>
            <w:r w:rsidR="008E76E9">
              <w:rPr>
                <w:noProof/>
                <w:webHidden/>
              </w:rPr>
              <w:fldChar w:fldCharType="separate"/>
            </w:r>
            <w:r w:rsidR="008E76E9">
              <w:rPr>
                <w:noProof/>
                <w:webHidden/>
              </w:rPr>
              <w:t>7</w:t>
            </w:r>
            <w:r w:rsidR="008E76E9">
              <w:rPr>
                <w:noProof/>
                <w:webHidden/>
              </w:rPr>
              <w:fldChar w:fldCharType="end"/>
            </w:r>
          </w:hyperlink>
        </w:p>
        <w:p w14:paraId="3629FB85" w14:textId="659D7792" w:rsidR="008E76E9" w:rsidRDefault="00E72579">
          <w:pPr>
            <w:pStyle w:val="Innehll1"/>
            <w:tabs>
              <w:tab w:val="right" w:leader="dot" w:pos="9062"/>
            </w:tabs>
            <w:rPr>
              <w:rFonts w:eastAsiaTheme="minorEastAsia"/>
              <w:noProof/>
              <w:lang w:eastAsia="sv-SE"/>
            </w:rPr>
          </w:pPr>
          <w:hyperlink w:anchor="_Toc71109578" w:history="1">
            <w:r w:rsidR="008E76E9" w:rsidRPr="000A42C7">
              <w:rPr>
                <w:rStyle w:val="Hyperlnk"/>
                <w:rFonts w:ascii="Arial" w:hAnsi="Arial" w:cs="Arial"/>
                <w:b/>
                <w:bCs/>
                <w:noProof/>
              </w:rPr>
              <w:t>Brytpunktssamtal vid palliativ vård</w:t>
            </w:r>
            <w:r w:rsidR="008E76E9">
              <w:rPr>
                <w:noProof/>
                <w:webHidden/>
              </w:rPr>
              <w:tab/>
            </w:r>
            <w:r w:rsidR="008E76E9">
              <w:rPr>
                <w:noProof/>
                <w:webHidden/>
              </w:rPr>
              <w:fldChar w:fldCharType="begin"/>
            </w:r>
            <w:r w:rsidR="008E76E9">
              <w:rPr>
                <w:noProof/>
                <w:webHidden/>
              </w:rPr>
              <w:instrText xml:space="preserve"> PAGEREF _Toc71109578 \h </w:instrText>
            </w:r>
            <w:r w:rsidR="008E76E9">
              <w:rPr>
                <w:noProof/>
                <w:webHidden/>
              </w:rPr>
            </w:r>
            <w:r w:rsidR="008E76E9">
              <w:rPr>
                <w:noProof/>
                <w:webHidden/>
              </w:rPr>
              <w:fldChar w:fldCharType="separate"/>
            </w:r>
            <w:r w:rsidR="008E76E9">
              <w:rPr>
                <w:noProof/>
                <w:webHidden/>
              </w:rPr>
              <w:t>7</w:t>
            </w:r>
            <w:r w:rsidR="008E76E9">
              <w:rPr>
                <w:noProof/>
                <w:webHidden/>
              </w:rPr>
              <w:fldChar w:fldCharType="end"/>
            </w:r>
          </w:hyperlink>
        </w:p>
        <w:p w14:paraId="03A2EC85" w14:textId="70A14959" w:rsidR="008E76E9" w:rsidRDefault="00E72579">
          <w:pPr>
            <w:pStyle w:val="Innehll1"/>
            <w:tabs>
              <w:tab w:val="right" w:leader="dot" w:pos="9062"/>
            </w:tabs>
            <w:rPr>
              <w:rFonts w:eastAsiaTheme="minorEastAsia"/>
              <w:noProof/>
              <w:lang w:eastAsia="sv-SE"/>
            </w:rPr>
          </w:pPr>
          <w:hyperlink w:anchor="_Toc71109579" w:history="1">
            <w:r w:rsidR="008E76E9" w:rsidRPr="000A42C7">
              <w:rPr>
                <w:rStyle w:val="Hyperlnk"/>
                <w:rFonts w:ascii="Arial" w:hAnsi="Arial" w:cs="Arial"/>
                <w:b/>
                <w:bCs/>
                <w:noProof/>
              </w:rPr>
              <w:t>Anhöriga och personal</w:t>
            </w:r>
            <w:r w:rsidR="008E76E9">
              <w:rPr>
                <w:noProof/>
                <w:webHidden/>
              </w:rPr>
              <w:tab/>
            </w:r>
            <w:r w:rsidR="008E76E9">
              <w:rPr>
                <w:noProof/>
                <w:webHidden/>
              </w:rPr>
              <w:fldChar w:fldCharType="begin"/>
            </w:r>
            <w:r w:rsidR="008E76E9">
              <w:rPr>
                <w:noProof/>
                <w:webHidden/>
              </w:rPr>
              <w:instrText xml:space="preserve"> PAGEREF _Toc71109579 \h </w:instrText>
            </w:r>
            <w:r w:rsidR="008E76E9">
              <w:rPr>
                <w:noProof/>
                <w:webHidden/>
              </w:rPr>
            </w:r>
            <w:r w:rsidR="008E76E9">
              <w:rPr>
                <w:noProof/>
                <w:webHidden/>
              </w:rPr>
              <w:fldChar w:fldCharType="separate"/>
            </w:r>
            <w:r w:rsidR="008E76E9">
              <w:rPr>
                <w:noProof/>
                <w:webHidden/>
              </w:rPr>
              <w:t>7</w:t>
            </w:r>
            <w:r w:rsidR="008E76E9">
              <w:rPr>
                <w:noProof/>
                <w:webHidden/>
              </w:rPr>
              <w:fldChar w:fldCharType="end"/>
            </w:r>
          </w:hyperlink>
        </w:p>
        <w:p w14:paraId="1C585D92" w14:textId="5DC04678" w:rsidR="008E76E9" w:rsidRDefault="00E72579">
          <w:pPr>
            <w:pStyle w:val="Innehll1"/>
            <w:tabs>
              <w:tab w:val="right" w:leader="dot" w:pos="9062"/>
            </w:tabs>
            <w:rPr>
              <w:rFonts w:eastAsiaTheme="minorEastAsia"/>
              <w:noProof/>
              <w:lang w:eastAsia="sv-SE"/>
            </w:rPr>
          </w:pPr>
          <w:hyperlink w:anchor="_Toc71109580" w:history="1">
            <w:r w:rsidR="008E76E9" w:rsidRPr="000A42C7">
              <w:rPr>
                <w:rStyle w:val="Hyperlnk"/>
                <w:rFonts w:ascii="Arial" w:hAnsi="Arial" w:cs="Arial"/>
                <w:b/>
                <w:bCs/>
                <w:noProof/>
              </w:rPr>
              <w:t>Svenska palliativregistret</w:t>
            </w:r>
            <w:r w:rsidR="008E76E9">
              <w:rPr>
                <w:noProof/>
                <w:webHidden/>
              </w:rPr>
              <w:tab/>
            </w:r>
            <w:r w:rsidR="008E76E9">
              <w:rPr>
                <w:noProof/>
                <w:webHidden/>
              </w:rPr>
              <w:fldChar w:fldCharType="begin"/>
            </w:r>
            <w:r w:rsidR="008E76E9">
              <w:rPr>
                <w:noProof/>
                <w:webHidden/>
              </w:rPr>
              <w:instrText xml:space="preserve"> PAGEREF _Toc71109580 \h </w:instrText>
            </w:r>
            <w:r w:rsidR="008E76E9">
              <w:rPr>
                <w:noProof/>
                <w:webHidden/>
              </w:rPr>
            </w:r>
            <w:r w:rsidR="008E76E9">
              <w:rPr>
                <w:noProof/>
                <w:webHidden/>
              </w:rPr>
              <w:fldChar w:fldCharType="separate"/>
            </w:r>
            <w:r w:rsidR="008E76E9">
              <w:rPr>
                <w:noProof/>
                <w:webHidden/>
              </w:rPr>
              <w:t>8</w:t>
            </w:r>
            <w:r w:rsidR="008E76E9">
              <w:rPr>
                <w:noProof/>
                <w:webHidden/>
              </w:rPr>
              <w:fldChar w:fldCharType="end"/>
            </w:r>
          </w:hyperlink>
        </w:p>
        <w:p w14:paraId="050A66CF" w14:textId="079831F1" w:rsidR="008E76E9" w:rsidRDefault="00E72579">
          <w:pPr>
            <w:pStyle w:val="Innehll2"/>
            <w:tabs>
              <w:tab w:val="right" w:leader="dot" w:pos="9062"/>
            </w:tabs>
            <w:rPr>
              <w:rFonts w:eastAsiaTheme="minorEastAsia"/>
              <w:noProof/>
              <w:lang w:eastAsia="sv-SE"/>
            </w:rPr>
          </w:pPr>
          <w:hyperlink r:id="rId11" w:anchor="_Toc71109581" w:history="1">
            <w:r w:rsidR="008E76E9" w:rsidRPr="000A42C7">
              <w:rPr>
                <w:rStyle w:val="Hyperlnk"/>
                <w:b/>
                <w:bCs/>
                <w:noProof/>
              </w:rPr>
              <w:t>Önskar du mer information</w:t>
            </w:r>
            <w:r w:rsidR="008E76E9">
              <w:rPr>
                <w:noProof/>
                <w:webHidden/>
              </w:rPr>
              <w:tab/>
            </w:r>
            <w:r w:rsidR="008E76E9">
              <w:rPr>
                <w:noProof/>
                <w:webHidden/>
              </w:rPr>
              <w:fldChar w:fldCharType="begin"/>
            </w:r>
            <w:r w:rsidR="008E76E9">
              <w:rPr>
                <w:noProof/>
                <w:webHidden/>
              </w:rPr>
              <w:instrText xml:space="preserve"> PAGEREF _Toc71109581 \h </w:instrText>
            </w:r>
            <w:r w:rsidR="008E76E9">
              <w:rPr>
                <w:noProof/>
                <w:webHidden/>
              </w:rPr>
            </w:r>
            <w:r w:rsidR="008E76E9">
              <w:rPr>
                <w:noProof/>
                <w:webHidden/>
              </w:rPr>
              <w:fldChar w:fldCharType="separate"/>
            </w:r>
            <w:r w:rsidR="008E76E9">
              <w:rPr>
                <w:noProof/>
                <w:webHidden/>
              </w:rPr>
              <w:t>8</w:t>
            </w:r>
            <w:r w:rsidR="008E76E9">
              <w:rPr>
                <w:noProof/>
                <w:webHidden/>
              </w:rPr>
              <w:fldChar w:fldCharType="end"/>
            </w:r>
          </w:hyperlink>
        </w:p>
        <w:p w14:paraId="7B16D296" w14:textId="4D3BDB84" w:rsidR="008E76E9" w:rsidRDefault="00E72579">
          <w:pPr>
            <w:pStyle w:val="Innehll1"/>
            <w:tabs>
              <w:tab w:val="right" w:leader="dot" w:pos="9062"/>
            </w:tabs>
            <w:rPr>
              <w:rFonts w:eastAsiaTheme="minorEastAsia"/>
              <w:noProof/>
              <w:lang w:eastAsia="sv-SE"/>
            </w:rPr>
          </w:pPr>
          <w:hyperlink w:anchor="_Toc71109582" w:history="1">
            <w:r w:rsidR="008E76E9" w:rsidRPr="000A42C7">
              <w:rPr>
                <w:rStyle w:val="Hyperlnk"/>
                <w:rFonts w:ascii="Arial" w:hAnsi="Arial" w:cs="Arial"/>
                <w:b/>
                <w:bCs/>
                <w:noProof/>
              </w:rPr>
              <w:t>Referenser</w:t>
            </w:r>
            <w:r w:rsidR="008E76E9">
              <w:rPr>
                <w:noProof/>
                <w:webHidden/>
              </w:rPr>
              <w:tab/>
            </w:r>
            <w:r w:rsidR="008E76E9">
              <w:rPr>
                <w:noProof/>
                <w:webHidden/>
              </w:rPr>
              <w:fldChar w:fldCharType="begin"/>
            </w:r>
            <w:r w:rsidR="008E76E9">
              <w:rPr>
                <w:noProof/>
                <w:webHidden/>
              </w:rPr>
              <w:instrText xml:space="preserve"> PAGEREF _Toc71109582 \h </w:instrText>
            </w:r>
            <w:r w:rsidR="008E76E9">
              <w:rPr>
                <w:noProof/>
                <w:webHidden/>
              </w:rPr>
            </w:r>
            <w:r w:rsidR="008E76E9">
              <w:rPr>
                <w:noProof/>
                <w:webHidden/>
              </w:rPr>
              <w:fldChar w:fldCharType="separate"/>
            </w:r>
            <w:r w:rsidR="008E76E9">
              <w:rPr>
                <w:noProof/>
                <w:webHidden/>
              </w:rPr>
              <w:t>9</w:t>
            </w:r>
            <w:r w:rsidR="008E76E9">
              <w:rPr>
                <w:noProof/>
                <w:webHidden/>
              </w:rPr>
              <w:fldChar w:fldCharType="end"/>
            </w:r>
          </w:hyperlink>
        </w:p>
        <w:p w14:paraId="0AE8FECA" w14:textId="3599B7F5" w:rsidR="0068653F" w:rsidRDefault="0068653F">
          <w:r>
            <w:rPr>
              <w:b/>
              <w:bCs/>
            </w:rPr>
            <w:fldChar w:fldCharType="end"/>
          </w:r>
        </w:p>
      </w:sdtContent>
    </w:sdt>
    <w:p w14:paraId="0147D9C2" w14:textId="1FBCD99B" w:rsidR="0068653F" w:rsidRDefault="0068653F">
      <w:pPr>
        <w:rPr>
          <w:b/>
          <w:bCs/>
        </w:rPr>
      </w:pPr>
      <w:r>
        <w:rPr>
          <w:b/>
          <w:bCs/>
        </w:rPr>
        <w:br w:type="page"/>
      </w:r>
    </w:p>
    <w:p w14:paraId="77E96F4D" w14:textId="77777777" w:rsidR="007A0D12" w:rsidRPr="003B6234" w:rsidRDefault="007A0D12">
      <w:pPr>
        <w:rPr>
          <w:b/>
          <w:bCs/>
        </w:rPr>
      </w:pPr>
    </w:p>
    <w:p w14:paraId="3C7995C8" w14:textId="77777777" w:rsidR="007A0D12" w:rsidRPr="005E10E7" w:rsidRDefault="007A0D12" w:rsidP="00281695">
      <w:pPr>
        <w:pStyle w:val="Rubrik1"/>
        <w:rPr>
          <w:rFonts w:ascii="Arial" w:hAnsi="Arial" w:cs="Arial"/>
          <w:b/>
          <w:bCs/>
          <w:color w:val="70AD47" w:themeColor="accent6"/>
        </w:rPr>
      </w:pPr>
      <w:bookmarkStart w:id="0" w:name="_Toc71109571"/>
      <w:r w:rsidRPr="005E10E7">
        <w:rPr>
          <w:rFonts w:ascii="Arial" w:hAnsi="Arial" w:cs="Arial"/>
          <w:b/>
          <w:bCs/>
          <w:color w:val="70AD47" w:themeColor="accent6"/>
        </w:rPr>
        <w:t>Inledning</w:t>
      </w:r>
      <w:bookmarkEnd w:id="0"/>
    </w:p>
    <w:p w14:paraId="609D98FE" w14:textId="524DAA97" w:rsidR="00601D41" w:rsidRDefault="007A0D12" w:rsidP="00281695">
      <w:pPr>
        <w:rPr>
          <w:sz w:val="24"/>
          <w:szCs w:val="24"/>
        </w:rPr>
      </w:pPr>
      <w:r w:rsidRPr="00D00ADD">
        <w:rPr>
          <w:sz w:val="24"/>
          <w:szCs w:val="24"/>
        </w:rPr>
        <w:t>Detta är ett material riktat till vård och omsorgspersonal samt anhöriga</w:t>
      </w:r>
      <w:r w:rsidR="003A2DFC" w:rsidRPr="00D00ADD">
        <w:rPr>
          <w:sz w:val="24"/>
          <w:szCs w:val="24"/>
        </w:rPr>
        <w:t xml:space="preserve"> inom äldreomsorgen i kommunal verksamhet</w:t>
      </w:r>
      <w:r w:rsidRPr="00D00ADD">
        <w:rPr>
          <w:sz w:val="24"/>
          <w:szCs w:val="24"/>
        </w:rPr>
        <w:t>.</w:t>
      </w:r>
      <w:r w:rsidR="00F3785A" w:rsidRPr="00D00ADD">
        <w:rPr>
          <w:sz w:val="24"/>
          <w:szCs w:val="24"/>
        </w:rPr>
        <w:t xml:space="preserve"> </w:t>
      </w:r>
      <w:r w:rsidR="00175D89">
        <w:rPr>
          <w:sz w:val="24"/>
          <w:szCs w:val="24"/>
        </w:rPr>
        <w:t xml:space="preserve"> </w:t>
      </w:r>
    </w:p>
    <w:p w14:paraId="34863F0A" w14:textId="77777777" w:rsidR="005E10E7" w:rsidRPr="00D00ADD" w:rsidRDefault="005E10E7" w:rsidP="00281695">
      <w:pPr>
        <w:rPr>
          <w:sz w:val="24"/>
          <w:szCs w:val="24"/>
        </w:rPr>
      </w:pPr>
    </w:p>
    <w:p w14:paraId="355BCEF2" w14:textId="55FAE75E" w:rsidR="003A2DFC" w:rsidRPr="005E10E7" w:rsidRDefault="6F8FC4FB" w:rsidP="00281695">
      <w:pPr>
        <w:pStyle w:val="Rubrik1"/>
        <w:rPr>
          <w:rFonts w:ascii="Arial" w:hAnsi="Arial" w:cs="Arial"/>
          <w:b/>
          <w:bCs/>
          <w:color w:val="70AD47" w:themeColor="accent6"/>
        </w:rPr>
      </w:pPr>
      <w:bookmarkStart w:id="1" w:name="_Toc71109572"/>
      <w:r w:rsidRPr="005E10E7">
        <w:rPr>
          <w:rFonts w:ascii="Arial" w:hAnsi="Arial" w:cs="Arial"/>
          <w:b/>
          <w:bCs/>
          <w:color w:val="70AD47" w:themeColor="accent6"/>
        </w:rPr>
        <w:t xml:space="preserve">Definition </w:t>
      </w:r>
      <w:r w:rsidR="00281695" w:rsidRPr="005E10E7">
        <w:rPr>
          <w:rFonts w:ascii="Arial" w:hAnsi="Arial" w:cs="Arial"/>
          <w:b/>
          <w:bCs/>
          <w:color w:val="70AD47" w:themeColor="accent6"/>
        </w:rPr>
        <w:t>palliativ vård</w:t>
      </w:r>
      <w:bookmarkEnd w:id="1"/>
    </w:p>
    <w:p w14:paraId="4491CF47" w14:textId="58708371" w:rsidR="00C87722" w:rsidRPr="00D00ADD" w:rsidRDefault="00C87722" w:rsidP="0029441E">
      <w:pPr>
        <w:rPr>
          <w:color w:val="FF0000"/>
          <w:sz w:val="24"/>
          <w:szCs w:val="24"/>
        </w:rPr>
      </w:pPr>
      <w:r w:rsidRPr="00D00ADD">
        <w:rPr>
          <w:rFonts w:cs="Times New Roman"/>
          <w:sz w:val="24"/>
          <w:szCs w:val="24"/>
          <w:shd w:val="clear" w:color="auto" w:fill="FFFFFF"/>
        </w:rPr>
        <w:t xml:space="preserve">Definitionen av palliativ vård enligt WHO är </w:t>
      </w:r>
      <w:r w:rsidR="00B64E66" w:rsidRPr="00D00ADD">
        <w:rPr>
          <w:rFonts w:cs="Times New Roman"/>
          <w:sz w:val="24"/>
          <w:szCs w:val="24"/>
          <w:shd w:val="clear" w:color="auto" w:fill="FFFFFF"/>
        </w:rPr>
        <w:t xml:space="preserve">ett </w:t>
      </w:r>
      <w:r w:rsidRPr="00D00ADD">
        <w:rPr>
          <w:rFonts w:cs="Times New Roman"/>
          <w:sz w:val="24"/>
          <w:szCs w:val="24"/>
          <w:shd w:val="clear" w:color="auto" w:fill="FFFFFF"/>
        </w:rPr>
        <w:t>förhållningssätt som syftar till att förbättra livskvaliteten för personer och deras närstående, genom att förebygga och lind</w:t>
      </w:r>
      <w:r w:rsidR="00B64E66" w:rsidRPr="00D00ADD">
        <w:rPr>
          <w:rFonts w:cs="Times New Roman"/>
          <w:sz w:val="24"/>
          <w:szCs w:val="24"/>
          <w:shd w:val="clear" w:color="auto" w:fill="FFFFFF"/>
        </w:rPr>
        <w:t>r</w:t>
      </w:r>
      <w:r w:rsidRPr="00D00ADD">
        <w:rPr>
          <w:rFonts w:cs="Times New Roman"/>
          <w:sz w:val="24"/>
          <w:szCs w:val="24"/>
          <w:shd w:val="clear" w:color="auto" w:fill="FFFFFF"/>
        </w:rPr>
        <w:t>a lidande genom tidig upptäckt, bedömning och behandling av smärta och andra fysiska, psykosociala och andliga problem som kan uppkomma i samband med livshotande sjukdom (</w:t>
      </w:r>
      <w:r w:rsidR="004D5798" w:rsidRPr="00D00ADD">
        <w:t>1)</w:t>
      </w:r>
      <w:r w:rsidR="00293446" w:rsidRPr="00D00ADD">
        <w:t>.</w:t>
      </w:r>
      <w:r w:rsidR="0029441E" w:rsidRPr="00D00ADD">
        <w:rPr>
          <w:sz w:val="24"/>
          <w:szCs w:val="24"/>
        </w:rPr>
        <w:t xml:space="preserve"> </w:t>
      </w:r>
    </w:p>
    <w:p w14:paraId="70E085AE" w14:textId="3A9B52DD" w:rsidR="00C87722" w:rsidRPr="00D00ADD" w:rsidRDefault="00C87722" w:rsidP="20D83344">
      <w:pPr>
        <w:rPr>
          <w:rFonts w:cs="Times New Roman"/>
          <w:sz w:val="24"/>
          <w:szCs w:val="24"/>
          <w:highlight w:val="yellow"/>
        </w:rPr>
      </w:pPr>
      <w:r w:rsidRPr="00D00ADD">
        <w:rPr>
          <w:rFonts w:cs="Times New Roman"/>
          <w:sz w:val="24"/>
          <w:szCs w:val="24"/>
          <w:shd w:val="clear" w:color="auto" w:fill="FFFFFF"/>
        </w:rPr>
        <w:t>Palliativ vård är</w:t>
      </w:r>
      <w:r w:rsidRPr="00D00ADD">
        <w:rPr>
          <w:rFonts w:cs="Times New Roman"/>
          <w:b/>
          <w:bCs/>
          <w:sz w:val="24"/>
          <w:szCs w:val="24"/>
          <w:shd w:val="clear" w:color="auto" w:fill="FFFFFF"/>
        </w:rPr>
        <w:t> </w:t>
      </w:r>
      <w:r w:rsidRPr="00D00ADD">
        <w:rPr>
          <w:rStyle w:val="Stark"/>
          <w:rFonts w:cs="Times New Roman"/>
          <w:b w:val="0"/>
          <w:bCs w:val="0"/>
          <w:sz w:val="24"/>
          <w:szCs w:val="24"/>
          <w:shd w:val="clear" w:color="auto" w:fill="FFFFFF"/>
        </w:rPr>
        <w:t>lindrande vård</w:t>
      </w:r>
      <w:r w:rsidR="006F2403" w:rsidRPr="00D00ADD">
        <w:rPr>
          <w:rStyle w:val="Stark"/>
          <w:rFonts w:cs="Times New Roman"/>
          <w:b w:val="0"/>
          <w:bCs w:val="0"/>
          <w:sz w:val="24"/>
          <w:szCs w:val="24"/>
          <w:shd w:val="clear" w:color="auto" w:fill="FFFFFF"/>
        </w:rPr>
        <w:t>.</w:t>
      </w:r>
      <w:r w:rsidRPr="00D00ADD">
        <w:rPr>
          <w:rStyle w:val="Stark"/>
          <w:rFonts w:cs="Times New Roman"/>
          <w:b w:val="0"/>
          <w:bCs w:val="0"/>
          <w:sz w:val="24"/>
          <w:szCs w:val="24"/>
          <w:shd w:val="clear" w:color="auto" w:fill="FFFFFF"/>
        </w:rPr>
        <w:t xml:space="preserve"> </w:t>
      </w:r>
      <w:r w:rsidR="006F2403" w:rsidRPr="00D00ADD">
        <w:rPr>
          <w:rStyle w:val="Stark"/>
          <w:rFonts w:cs="Times New Roman"/>
          <w:b w:val="0"/>
          <w:bCs w:val="0"/>
          <w:sz w:val="24"/>
          <w:szCs w:val="24"/>
          <w:shd w:val="clear" w:color="auto" w:fill="FFFFFF"/>
        </w:rPr>
        <w:t>B</w:t>
      </w:r>
      <w:r w:rsidRPr="00D00ADD">
        <w:rPr>
          <w:rStyle w:val="Stark"/>
          <w:rFonts w:cs="Times New Roman"/>
          <w:b w:val="0"/>
          <w:bCs w:val="0"/>
          <w:sz w:val="24"/>
          <w:szCs w:val="24"/>
          <w:shd w:val="clear" w:color="auto" w:fill="FFFFFF"/>
        </w:rPr>
        <w:t>ehandling</w:t>
      </w:r>
      <w:r w:rsidR="00AE2F1A" w:rsidRPr="00D00ADD">
        <w:rPr>
          <w:rStyle w:val="Stark"/>
          <w:rFonts w:cs="Times New Roman"/>
          <w:b w:val="0"/>
          <w:bCs w:val="0"/>
          <w:sz w:val="24"/>
          <w:szCs w:val="24"/>
          <w:shd w:val="clear" w:color="auto" w:fill="FFFFFF"/>
        </w:rPr>
        <w:t xml:space="preserve"> g</w:t>
      </w:r>
      <w:r w:rsidR="00C04867" w:rsidRPr="00D00ADD">
        <w:rPr>
          <w:rStyle w:val="Stark"/>
          <w:rFonts w:cs="Times New Roman"/>
          <w:b w:val="0"/>
          <w:bCs w:val="0"/>
          <w:sz w:val="24"/>
          <w:szCs w:val="24"/>
          <w:shd w:val="clear" w:color="auto" w:fill="FFFFFF"/>
        </w:rPr>
        <w:t xml:space="preserve">es </w:t>
      </w:r>
      <w:r w:rsidR="00C74C5F" w:rsidRPr="00D00ADD">
        <w:rPr>
          <w:rStyle w:val="Stark"/>
          <w:rFonts w:cs="Times New Roman"/>
          <w:b w:val="0"/>
          <w:bCs w:val="0"/>
          <w:sz w:val="24"/>
          <w:szCs w:val="24"/>
          <w:shd w:val="clear" w:color="auto" w:fill="FFFFFF"/>
        </w:rPr>
        <w:t xml:space="preserve">när sjukdom inte kan botas samt vid förväntad död relaterad till </w:t>
      </w:r>
      <w:r w:rsidR="006F2403" w:rsidRPr="00D00ADD">
        <w:rPr>
          <w:rStyle w:val="Stark"/>
          <w:rFonts w:cs="Times New Roman"/>
          <w:b w:val="0"/>
          <w:bCs w:val="0"/>
          <w:sz w:val="24"/>
          <w:szCs w:val="24"/>
          <w:shd w:val="clear" w:color="auto" w:fill="FFFFFF"/>
        </w:rPr>
        <w:t>ev</w:t>
      </w:r>
      <w:r w:rsidR="00BA5E52" w:rsidRPr="00D00ADD">
        <w:rPr>
          <w:rStyle w:val="Stark"/>
          <w:rFonts w:cs="Times New Roman"/>
          <w:b w:val="0"/>
          <w:bCs w:val="0"/>
          <w:sz w:val="24"/>
          <w:szCs w:val="24"/>
          <w:shd w:val="clear" w:color="auto" w:fill="FFFFFF"/>
        </w:rPr>
        <w:t>entuell</w:t>
      </w:r>
      <w:r w:rsidR="006F2403" w:rsidRPr="00D00ADD">
        <w:rPr>
          <w:rStyle w:val="Stark"/>
          <w:rFonts w:cs="Times New Roman"/>
          <w:b w:val="0"/>
          <w:bCs w:val="0"/>
          <w:sz w:val="24"/>
          <w:szCs w:val="24"/>
          <w:shd w:val="clear" w:color="auto" w:fill="FFFFFF"/>
        </w:rPr>
        <w:t xml:space="preserve"> sjukdom och </w:t>
      </w:r>
      <w:r w:rsidR="00C74C5F" w:rsidRPr="00D00ADD">
        <w:rPr>
          <w:rStyle w:val="Stark"/>
          <w:rFonts w:cs="Times New Roman"/>
          <w:b w:val="0"/>
          <w:bCs w:val="0"/>
          <w:sz w:val="24"/>
          <w:szCs w:val="24"/>
          <w:shd w:val="clear" w:color="auto" w:fill="FFFFFF"/>
        </w:rPr>
        <w:t>hög ålder</w:t>
      </w:r>
      <w:r w:rsidR="006F2403" w:rsidRPr="00D00ADD">
        <w:rPr>
          <w:rStyle w:val="Stark"/>
          <w:rFonts w:cs="Times New Roman"/>
          <w:b w:val="0"/>
          <w:bCs w:val="0"/>
          <w:sz w:val="24"/>
          <w:szCs w:val="24"/>
          <w:shd w:val="clear" w:color="auto" w:fill="FFFFFF"/>
        </w:rPr>
        <w:t xml:space="preserve">. </w:t>
      </w:r>
      <w:r w:rsidR="00C74C5F" w:rsidRPr="00D00ADD">
        <w:rPr>
          <w:rStyle w:val="Stark"/>
          <w:rFonts w:cs="Times New Roman"/>
          <w:b w:val="0"/>
          <w:bCs w:val="0"/>
          <w:sz w:val="24"/>
          <w:szCs w:val="24"/>
          <w:shd w:val="clear" w:color="auto" w:fill="FFFFFF"/>
        </w:rPr>
        <w:t xml:space="preserve"> </w:t>
      </w:r>
      <w:r w:rsidRPr="00D00ADD">
        <w:rPr>
          <w:rFonts w:cs="Times New Roman"/>
          <w:sz w:val="24"/>
          <w:szCs w:val="24"/>
          <w:shd w:val="clear" w:color="auto" w:fill="FFFFFF"/>
        </w:rPr>
        <w:t xml:space="preserve">Vårdformen syftar till att hjälpa </w:t>
      </w:r>
      <w:r w:rsidR="006F2403" w:rsidRPr="00D00ADD">
        <w:rPr>
          <w:rFonts w:cs="Times New Roman"/>
          <w:sz w:val="24"/>
          <w:szCs w:val="24"/>
          <w:shd w:val="clear" w:color="auto" w:fill="FFFFFF"/>
        </w:rPr>
        <w:t xml:space="preserve">personen </w:t>
      </w:r>
      <w:r w:rsidRPr="00D00ADD">
        <w:rPr>
          <w:rFonts w:cs="Times New Roman"/>
          <w:sz w:val="24"/>
          <w:szCs w:val="24"/>
          <w:shd w:val="clear" w:color="auto" w:fill="FFFFFF"/>
        </w:rPr>
        <w:t>att uppnå bästa möjliga livskvalitet i livets slutskede.</w:t>
      </w:r>
    </w:p>
    <w:p w14:paraId="7E3C64C1" w14:textId="0E1B82E3" w:rsidR="00C87722" w:rsidRPr="00D00ADD" w:rsidRDefault="00293446" w:rsidP="00C87722">
      <w:pPr>
        <w:rPr>
          <w:rFonts w:cs="Times New Roman"/>
          <w:i/>
          <w:iCs/>
          <w:sz w:val="24"/>
          <w:szCs w:val="24"/>
        </w:rPr>
      </w:pPr>
      <w:r w:rsidRPr="00D00ADD">
        <w:rPr>
          <w:rFonts w:cs="Times New Roman"/>
          <w:sz w:val="24"/>
          <w:szCs w:val="24"/>
        </w:rPr>
        <w:t xml:space="preserve">Palliativ vård ska vara teambaserad (2). </w:t>
      </w:r>
      <w:r w:rsidR="00B64E66" w:rsidRPr="00D00ADD">
        <w:rPr>
          <w:rFonts w:cs="Times New Roman"/>
          <w:sz w:val="24"/>
          <w:szCs w:val="24"/>
        </w:rPr>
        <w:t xml:space="preserve">Palliativ vård kan delas </w:t>
      </w:r>
      <w:r w:rsidR="00B64E66" w:rsidRPr="00B0723B">
        <w:rPr>
          <w:rFonts w:cs="Times New Roman"/>
          <w:sz w:val="24"/>
          <w:szCs w:val="24"/>
        </w:rPr>
        <w:t xml:space="preserve">in </w:t>
      </w:r>
      <w:r w:rsidR="00AE2F1A" w:rsidRPr="00B0723B">
        <w:rPr>
          <w:rFonts w:cs="Times New Roman"/>
          <w:sz w:val="24"/>
          <w:szCs w:val="24"/>
        </w:rPr>
        <w:t xml:space="preserve">i </w:t>
      </w:r>
      <w:r w:rsidR="00B64E66" w:rsidRPr="00B0723B">
        <w:rPr>
          <w:rFonts w:cs="Times New Roman"/>
          <w:sz w:val="24"/>
          <w:szCs w:val="24"/>
        </w:rPr>
        <w:t>tidig och sen</w:t>
      </w:r>
      <w:r w:rsidR="00175D89" w:rsidRPr="00B0723B">
        <w:rPr>
          <w:rFonts w:cs="Times New Roman"/>
          <w:sz w:val="24"/>
          <w:szCs w:val="24"/>
        </w:rPr>
        <w:t xml:space="preserve"> fas</w:t>
      </w:r>
      <w:r w:rsidR="00B64E66" w:rsidRPr="00D00ADD">
        <w:rPr>
          <w:rFonts w:cs="Times New Roman"/>
          <w:sz w:val="24"/>
          <w:szCs w:val="24"/>
        </w:rPr>
        <w:t xml:space="preserve">, dessa faser kan vara olika långa </w:t>
      </w:r>
      <w:r w:rsidR="00560CA2" w:rsidRPr="00D00ADD">
        <w:rPr>
          <w:rFonts w:cs="Times New Roman"/>
          <w:sz w:val="24"/>
          <w:szCs w:val="24"/>
        </w:rPr>
        <w:t>beroende på sjukdom och tillstånd. Den</w:t>
      </w:r>
      <w:r w:rsidR="00B64E66" w:rsidRPr="00D00ADD">
        <w:rPr>
          <w:rFonts w:cs="Times New Roman"/>
          <w:sz w:val="24"/>
          <w:szCs w:val="24"/>
        </w:rPr>
        <w:t xml:space="preserve"> tidiga fasen </w:t>
      </w:r>
      <w:r w:rsidR="00997817" w:rsidRPr="00D00ADD">
        <w:rPr>
          <w:rFonts w:cs="Times New Roman"/>
          <w:sz w:val="24"/>
          <w:szCs w:val="24"/>
        </w:rPr>
        <w:t xml:space="preserve">går successivt över i den sena </w:t>
      </w:r>
      <w:r w:rsidR="00D3404A" w:rsidRPr="00D00ADD">
        <w:rPr>
          <w:rFonts w:cs="Times New Roman"/>
          <w:sz w:val="24"/>
          <w:szCs w:val="24"/>
        </w:rPr>
        <w:t>(</w:t>
      </w:r>
      <w:r w:rsidRPr="00D00ADD">
        <w:rPr>
          <w:rFonts w:cs="Times New Roman"/>
          <w:sz w:val="24"/>
          <w:szCs w:val="24"/>
        </w:rPr>
        <w:t>3).</w:t>
      </w:r>
    </w:p>
    <w:p w14:paraId="705F2547" w14:textId="54A537B7" w:rsidR="007D5627" w:rsidRDefault="00C04867" w:rsidP="20D83344">
      <w:pPr>
        <w:rPr>
          <w:rFonts w:cs="Times New Roman"/>
          <w:sz w:val="24"/>
          <w:szCs w:val="24"/>
        </w:rPr>
      </w:pPr>
      <w:r w:rsidRPr="00D00ADD">
        <w:rPr>
          <w:rFonts w:cs="Times New Roman"/>
          <w:sz w:val="24"/>
          <w:szCs w:val="24"/>
        </w:rPr>
        <w:t>Nutritionsvård av patienter i palliativ</w:t>
      </w:r>
      <w:r w:rsidR="00175D89">
        <w:rPr>
          <w:rFonts w:cs="Times New Roman"/>
          <w:sz w:val="24"/>
          <w:szCs w:val="24"/>
        </w:rPr>
        <w:t>t</w:t>
      </w:r>
      <w:r w:rsidRPr="00D00ADD">
        <w:rPr>
          <w:rFonts w:cs="Times New Roman"/>
          <w:sz w:val="24"/>
          <w:szCs w:val="24"/>
        </w:rPr>
        <w:t xml:space="preserve"> skede bör ske i samarbete med fler yrkeskategorier så som u</w:t>
      </w:r>
      <w:r w:rsidR="00AE2F1A" w:rsidRPr="00D00ADD">
        <w:rPr>
          <w:rFonts w:cs="Times New Roman"/>
          <w:sz w:val="24"/>
          <w:szCs w:val="24"/>
        </w:rPr>
        <w:t>ndersköterskor</w:t>
      </w:r>
      <w:r w:rsidRPr="00D00ADD">
        <w:rPr>
          <w:rFonts w:cs="Times New Roman"/>
          <w:sz w:val="24"/>
          <w:szCs w:val="24"/>
        </w:rPr>
        <w:t>, s</w:t>
      </w:r>
      <w:r w:rsidR="00AE2F1A" w:rsidRPr="00D00ADD">
        <w:rPr>
          <w:rFonts w:cs="Times New Roman"/>
          <w:sz w:val="24"/>
          <w:szCs w:val="24"/>
        </w:rPr>
        <w:t>juksköterskor,</w:t>
      </w:r>
      <w:r w:rsidRPr="00D00ADD">
        <w:rPr>
          <w:rFonts w:cs="Times New Roman"/>
          <w:sz w:val="24"/>
          <w:szCs w:val="24"/>
        </w:rPr>
        <w:t xml:space="preserve"> läkare och ev</w:t>
      </w:r>
      <w:r w:rsidR="00AE2F1A" w:rsidRPr="00D00ADD">
        <w:rPr>
          <w:rFonts w:cs="Times New Roman"/>
          <w:sz w:val="24"/>
          <w:szCs w:val="24"/>
        </w:rPr>
        <w:t xml:space="preserve">entuellt </w:t>
      </w:r>
      <w:r w:rsidRPr="00D00ADD">
        <w:rPr>
          <w:rFonts w:cs="Times New Roman"/>
          <w:sz w:val="24"/>
          <w:szCs w:val="24"/>
        </w:rPr>
        <w:t xml:space="preserve">dietist, </w:t>
      </w:r>
      <w:r w:rsidR="00AE2F1A" w:rsidRPr="00D00ADD">
        <w:rPr>
          <w:rFonts w:cs="Times New Roman"/>
          <w:sz w:val="24"/>
          <w:szCs w:val="24"/>
        </w:rPr>
        <w:t xml:space="preserve">präst, </w:t>
      </w:r>
      <w:r w:rsidRPr="00D00ADD">
        <w:rPr>
          <w:rFonts w:cs="Times New Roman"/>
          <w:sz w:val="24"/>
          <w:szCs w:val="24"/>
        </w:rPr>
        <w:t>rehab</w:t>
      </w:r>
      <w:r w:rsidR="00AE2F1A" w:rsidRPr="00D00ADD">
        <w:rPr>
          <w:rFonts w:cs="Times New Roman"/>
          <w:sz w:val="24"/>
          <w:szCs w:val="24"/>
        </w:rPr>
        <w:t>personal</w:t>
      </w:r>
      <w:r w:rsidRPr="00D00ADD">
        <w:rPr>
          <w:rFonts w:cs="Times New Roman"/>
          <w:sz w:val="24"/>
          <w:szCs w:val="24"/>
        </w:rPr>
        <w:t xml:space="preserve"> och kurator.</w:t>
      </w:r>
    </w:p>
    <w:p w14:paraId="682B8585" w14:textId="77777777" w:rsidR="005E10E7" w:rsidRPr="00D00ADD" w:rsidRDefault="005E10E7" w:rsidP="20D83344">
      <w:pPr>
        <w:rPr>
          <w:rFonts w:cs="Times New Roman"/>
          <w:sz w:val="24"/>
          <w:szCs w:val="24"/>
        </w:rPr>
      </w:pPr>
    </w:p>
    <w:p w14:paraId="2B8D71A3" w14:textId="19959C84" w:rsidR="00C87722" w:rsidRPr="005E10E7" w:rsidRDefault="00C87722" w:rsidP="00281695">
      <w:pPr>
        <w:pStyle w:val="Rubrik1"/>
        <w:rPr>
          <w:rFonts w:ascii="Arial" w:hAnsi="Arial" w:cs="Arial"/>
          <w:b/>
          <w:bCs/>
          <w:color w:val="70AD47" w:themeColor="accent6"/>
          <w:sz w:val="24"/>
          <w:szCs w:val="24"/>
        </w:rPr>
      </w:pPr>
      <w:bookmarkStart w:id="2" w:name="_Toc71109573"/>
      <w:r w:rsidRPr="005E10E7">
        <w:rPr>
          <w:rFonts w:ascii="Arial" w:hAnsi="Arial" w:cs="Arial"/>
          <w:b/>
          <w:bCs/>
          <w:color w:val="70AD47" w:themeColor="accent6"/>
        </w:rPr>
        <w:t>Mål</w:t>
      </w:r>
      <w:bookmarkEnd w:id="2"/>
    </w:p>
    <w:p w14:paraId="6EF0EBA8" w14:textId="07758FA5" w:rsidR="00C87722" w:rsidRPr="00D00ADD" w:rsidRDefault="00C87722" w:rsidP="008C1BF3">
      <w:pPr>
        <w:rPr>
          <w:rFonts w:cs="Times New Roman"/>
          <w:sz w:val="24"/>
          <w:szCs w:val="24"/>
        </w:rPr>
      </w:pPr>
      <w:r w:rsidRPr="00D00ADD">
        <w:rPr>
          <w:rFonts w:cs="Times New Roman"/>
          <w:sz w:val="24"/>
          <w:szCs w:val="24"/>
        </w:rPr>
        <w:t>Syftet med nutritionsbehandling är att uppnå en så bra livskvalitet som möjligt både fysisk, psykisk och socialt</w:t>
      </w:r>
      <w:r w:rsidR="0029441E" w:rsidRPr="00D00ADD">
        <w:rPr>
          <w:rFonts w:cs="Times New Roman"/>
          <w:sz w:val="24"/>
          <w:szCs w:val="24"/>
        </w:rPr>
        <w:t xml:space="preserve"> </w:t>
      </w:r>
      <w:r w:rsidRPr="00D00ADD">
        <w:rPr>
          <w:rFonts w:cs="Times New Roman"/>
          <w:sz w:val="24"/>
          <w:szCs w:val="24"/>
        </w:rPr>
        <w:t>(</w:t>
      </w:r>
      <w:r w:rsidR="004D5798" w:rsidRPr="00D00ADD">
        <w:rPr>
          <w:rFonts w:cs="Times New Roman"/>
          <w:sz w:val="24"/>
          <w:szCs w:val="24"/>
        </w:rPr>
        <w:t>3</w:t>
      </w:r>
      <w:r w:rsidRPr="00D00ADD">
        <w:rPr>
          <w:rFonts w:cs="Times New Roman"/>
          <w:sz w:val="24"/>
          <w:szCs w:val="24"/>
        </w:rPr>
        <w:t>)</w:t>
      </w:r>
      <w:r w:rsidR="0029441E" w:rsidRPr="00D00ADD">
        <w:rPr>
          <w:rFonts w:cs="Times New Roman"/>
          <w:sz w:val="24"/>
          <w:szCs w:val="24"/>
        </w:rPr>
        <w:t xml:space="preserve">. </w:t>
      </w:r>
      <w:r w:rsidRPr="00D00ADD">
        <w:rPr>
          <w:rFonts w:cs="Times New Roman"/>
          <w:sz w:val="24"/>
          <w:szCs w:val="24"/>
        </w:rPr>
        <w:t>Valet och målet utgår från individens aktuella situation och önskemål</w:t>
      </w:r>
      <w:r w:rsidR="00997817" w:rsidRPr="00D00ADD">
        <w:rPr>
          <w:rFonts w:cs="Times New Roman"/>
          <w:sz w:val="24"/>
          <w:szCs w:val="24"/>
        </w:rPr>
        <w:t xml:space="preserve"> och i vilken fas han eller hon befinner sig i.</w:t>
      </w:r>
    </w:p>
    <w:p w14:paraId="11CC230C" w14:textId="77777777" w:rsidR="0073695F" w:rsidRPr="00B93289" w:rsidRDefault="0073695F" w:rsidP="00907B8E">
      <w:pPr>
        <w:pStyle w:val="Rubrik1"/>
        <w:rPr>
          <w:rFonts w:ascii="Calibri" w:hAnsi="Calibri" w:cs="Calibri"/>
          <w:b/>
          <w:bCs/>
          <w:color w:val="auto"/>
          <w:sz w:val="24"/>
          <w:szCs w:val="24"/>
        </w:rPr>
      </w:pPr>
    </w:p>
    <w:p w14:paraId="356FF6E0" w14:textId="0F06C54F" w:rsidR="00D10AF0" w:rsidRPr="005E10E7" w:rsidRDefault="0024640B" w:rsidP="00907B8E">
      <w:pPr>
        <w:pStyle w:val="Rubrik1"/>
        <w:rPr>
          <w:rFonts w:ascii="Arial" w:hAnsi="Arial" w:cs="Arial"/>
          <w:b/>
          <w:bCs/>
          <w:color w:val="70AD47" w:themeColor="accent6"/>
        </w:rPr>
      </w:pPr>
      <w:bookmarkStart w:id="3" w:name="_Toc71109574"/>
      <w:r w:rsidRPr="005E10E7">
        <w:rPr>
          <w:rFonts w:ascii="Arial" w:hAnsi="Arial" w:cs="Arial"/>
          <w:b/>
          <w:bCs/>
          <w:color w:val="70AD47" w:themeColor="accent6"/>
        </w:rPr>
        <w:t xml:space="preserve">Vad </w:t>
      </w:r>
      <w:r w:rsidR="008C1BF3" w:rsidRPr="005E10E7">
        <w:rPr>
          <w:rFonts w:ascii="Arial" w:hAnsi="Arial" w:cs="Arial"/>
          <w:b/>
          <w:bCs/>
          <w:color w:val="70AD47" w:themeColor="accent6"/>
        </w:rPr>
        <w:t xml:space="preserve">kan </w:t>
      </w:r>
      <w:r w:rsidRPr="005E10E7">
        <w:rPr>
          <w:rFonts w:ascii="Arial" w:hAnsi="Arial" w:cs="Arial"/>
          <w:b/>
          <w:bCs/>
          <w:color w:val="70AD47" w:themeColor="accent6"/>
        </w:rPr>
        <w:t xml:space="preserve">man </w:t>
      </w:r>
      <w:r w:rsidR="008C1BF3" w:rsidRPr="005E10E7">
        <w:rPr>
          <w:rFonts w:ascii="Arial" w:hAnsi="Arial" w:cs="Arial"/>
          <w:b/>
          <w:bCs/>
          <w:color w:val="70AD47" w:themeColor="accent6"/>
        </w:rPr>
        <w:t>äta och dricka?</w:t>
      </w:r>
      <w:bookmarkEnd w:id="3"/>
    </w:p>
    <w:p w14:paraId="02B7CBA0" w14:textId="07726B9E" w:rsidR="00907B8E" w:rsidRDefault="00907B8E" w:rsidP="00601D41">
      <w:pPr>
        <w:pStyle w:val="Kommentarer"/>
        <w:rPr>
          <w:rFonts w:ascii="Calibri" w:hAnsi="Calibri" w:cs="Calibri"/>
          <w:color w:val="000000"/>
          <w:highlight w:val="yellow"/>
          <w:shd w:val="clear" w:color="auto" w:fill="FFFFFF"/>
        </w:rPr>
      </w:pPr>
    </w:p>
    <w:p w14:paraId="399B9213" w14:textId="781CD70E" w:rsidR="00390C18" w:rsidRPr="005E10E7" w:rsidRDefault="00BA5E52" w:rsidP="00D00ADD">
      <w:pPr>
        <w:pStyle w:val="Rubrik2"/>
        <w:rPr>
          <w:rFonts w:ascii="Arial" w:hAnsi="Arial" w:cs="Arial"/>
          <w:b/>
          <w:bCs/>
          <w:color w:val="70AD47" w:themeColor="accent6"/>
        </w:rPr>
      </w:pPr>
      <w:bookmarkStart w:id="4" w:name="_Toc71109575"/>
      <w:r w:rsidRPr="005E10E7">
        <w:rPr>
          <w:rFonts w:ascii="Arial" w:hAnsi="Arial" w:cs="Arial"/>
          <w:b/>
          <w:bCs/>
          <w:color w:val="70AD47" w:themeColor="accent6"/>
        </w:rPr>
        <w:t xml:space="preserve">I </w:t>
      </w:r>
      <w:r w:rsidR="008C1BF3" w:rsidRPr="005E10E7">
        <w:rPr>
          <w:rFonts w:ascii="Arial" w:hAnsi="Arial" w:cs="Arial"/>
          <w:b/>
          <w:bCs/>
          <w:color w:val="70AD47" w:themeColor="accent6"/>
        </w:rPr>
        <w:t>t</w:t>
      </w:r>
      <w:r w:rsidR="00390C18" w:rsidRPr="005E10E7">
        <w:rPr>
          <w:rFonts w:ascii="Arial" w:hAnsi="Arial" w:cs="Arial"/>
          <w:b/>
          <w:bCs/>
          <w:color w:val="70AD47" w:themeColor="accent6"/>
        </w:rPr>
        <w:t>idigt palliativ</w:t>
      </w:r>
      <w:r w:rsidR="00560CA2" w:rsidRPr="005E10E7">
        <w:rPr>
          <w:rFonts w:ascii="Arial" w:hAnsi="Arial" w:cs="Arial"/>
          <w:b/>
          <w:bCs/>
          <w:color w:val="70AD47" w:themeColor="accent6"/>
        </w:rPr>
        <w:t xml:space="preserve"> fas</w:t>
      </w:r>
      <w:bookmarkEnd w:id="4"/>
    </w:p>
    <w:p w14:paraId="775BC2D1" w14:textId="112D4BFA" w:rsidR="004D5798" w:rsidRPr="00D00ADD" w:rsidRDefault="000B1171" w:rsidP="004D5798">
      <w:pPr>
        <w:rPr>
          <w:rFonts w:cs="Times New Roman"/>
          <w:sz w:val="24"/>
          <w:szCs w:val="24"/>
        </w:rPr>
      </w:pPr>
      <w:r w:rsidRPr="00D00ADD">
        <w:rPr>
          <w:rFonts w:eastAsia="Times New Roman" w:cs="Times New Roman"/>
          <w:color w:val="000000" w:themeColor="text1"/>
          <w:sz w:val="24"/>
          <w:szCs w:val="24"/>
          <w:lang w:eastAsia="sv-SE"/>
        </w:rPr>
        <w:t xml:space="preserve">Hos personer i palliativ fas finns flera symtom som personen kan lida av såsom nedsatt aptit, muntorrhet, tugg- och sväljsvårigheter, förstoppning och illamående. </w:t>
      </w:r>
      <w:r w:rsidR="003A2DFC" w:rsidRPr="00D00ADD">
        <w:rPr>
          <w:rFonts w:eastAsia="Times New Roman" w:cs="Times New Roman"/>
          <w:color w:val="000000" w:themeColor="text1"/>
          <w:sz w:val="24"/>
          <w:szCs w:val="24"/>
          <w:lang w:eastAsia="sv-SE"/>
        </w:rPr>
        <w:t>Om personen förväntas leva med sin sjukdom i flera månader</w:t>
      </w:r>
      <w:r w:rsidR="00560CA2" w:rsidRPr="00D00ADD">
        <w:rPr>
          <w:rFonts w:eastAsia="Times New Roman" w:cs="Times New Roman"/>
          <w:color w:val="000000" w:themeColor="text1"/>
          <w:sz w:val="24"/>
          <w:szCs w:val="24"/>
          <w:lang w:eastAsia="sv-SE"/>
        </w:rPr>
        <w:t xml:space="preserve"> eller år </w:t>
      </w:r>
      <w:r w:rsidR="42582975" w:rsidRPr="00D00ADD">
        <w:rPr>
          <w:rFonts w:eastAsia="Times New Roman" w:cs="Times New Roman"/>
          <w:color w:val="000000" w:themeColor="text1"/>
          <w:sz w:val="24"/>
          <w:szCs w:val="24"/>
          <w:lang w:eastAsia="sv-SE"/>
        </w:rPr>
        <w:t>är m</w:t>
      </w:r>
      <w:r w:rsidR="003A2DFC" w:rsidRPr="00D00ADD">
        <w:rPr>
          <w:rFonts w:eastAsia="Times New Roman" w:cs="Times New Roman"/>
          <w:color w:val="000000" w:themeColor="text1"/>
          <w:sz w:val="24"/>
          <w:szCs w:val="24"/>
          <w:lang w:eastAsia="sv-SE"/>
        </w:rPr>
        <w:t>ålsättningen att täcka energi- och näringsbehov och förebygga undernäring. Detta för att ge ork och skapa bästa mö</w:t>
      </w:r>
      <w:r w:rsidR="00281695" w:rsidRPr="00D00ADD">
        <w:rPr>
          <w:rFonts w:eastAsia="Times New Roman" w:cs="Times New Roman"/>
          <w:color w:val="000000" w:themeColor="text1"/>
          <w:sz w:val="24"/>
          <w:szCs w:val="24"/>
          <w:lang w:eastAsia="sv-SE"/>
        </w:rPr>
        <w:t>j</w:t>
      </w:r>
      <w:r w:rsidR="003A2DFC" w:rsidRPr="00D00ADD">
        <w:rPr>
          <w:rFonts w:eastAsia="Times New Roman" w:cs="Times New Roman"/>
          <w:color w:val="000000" w:themeColor="text1"/>
          <w:sz w:val="24"/>
          <w:szCs w:val="24"/>
          <w:lang w:eastAsia="sv-SE"/>
        </w:rPr>
        <w:t>liga livskvalitet (</w:t>
      </w:r>
      <w:r w:rsidR="004D5798" w:rsidRPr="00D00ADD">
        <w:rPr>
          <w:rFonts w:eastAsia="Times New Roman" w:cs="Times New Roman"/>
          <w:color w:val="000000" w:themeColor="text1"/>
          <w:sz w:val="24"/>
          <w:szCs w:val="24"/>
          <w:lang w:eastAsia="sv-SE"/>
        </w:rPr>
        <w:t>4</w:t>
      </w:r>
      <w:r w:rsidR="003A2DFC" w:rsidRPr="00D00ADD">
        <w:rPr>
          <w:rFonts w:eastAsia="Times New Roman" w:cs="Times New Roman"/>
          <w:color w:val="000000" w:themeColor="text1"/>
          <w:sz w:val="24"/>
          <w:szCs w:val="24"/>
          <w:lang w:eastAsia="sv-SE"/>
        </w:rPr>
        <w:t>).</w:t>
      </w:r>
      <w:r w:rsidR="004D5798" w:rsidRPr="00D00ADD">
        <w:rPr>
          <w:rFonts w:cs="Times New Roman"/>
          <w:sz w:val="24"/>
          <w:szCs w:val="24"/>
        </w:rPr>
        <w:t xml:space="preserve"> </w:t>
      </w:r>
    </w:p>
    <w:p w14:paraId="73F7A434" w14:textId="6D5A5CA5" w:rsidR="004D5798" w:rsidRPr="001E7924" w:rsidRDefault="004D5798" w:rsidP="00907B8E">
      <w:pPr>
        <w:pStyle w:val="Kommentarer"/>
        <w:rPr>
          <w:rFonts w:cs="Calibri"/>
          <w:i/>
          <w:iCs/>
          <w:shd w:val="clear" w:color="auto" w:fill="FFFFFF"/>
        </w:rPr>
      </w:pPr>
      <w:r w:rsidRPr="001E7924">
        <w:rPr>
          <w:rFonts w:cs="Times New Roman"/>
          <w:sz w:val="24"/>
          <w:szCs w:val="24"/>
        </w:rPr>
        <w:t>Under de</w:t>
      </w:r>
      <w:r w:rsidR="00907B8E" w:rsidRPr="001E7924">
        <w:rPr>
          <w:rFonts w:cs="Times New Roman"/>
          <w:sz w:val="24"/>
          <w:szCs w:val="24"/>
        </w:rPr>
        <w:t>n</w:t>
      </w:r>
      <w:r w:rsidRPr="001E7924">
        <w:rPr>
          <w:rFonts w:cs="Times New Roman"/>
          <w:sz w:val="24"/>
          <w:szCs w:val="24"/>
        </w:rPr>
        <w:t xml:space="preserve"> tidiga palliativa </w:t>
      </w:r>
      <w:r w:rsidR="00604456" w:rsidRPr="001E7924">
        <w:rPr>
          <w:rFonts w:cs="Times New Roman"/>
          <w:sz w:val="24"/>
          <w:szCs w:val="24"/>
        </w:rPr>
        <w:t>fasen</w:t>
      </w:r>
      <w:r w:rsidRPr="001E7924">
        <w:rPr>
          <w:rFonts w:cs="Times New Roman"/>
          <w:sz w:val="24"/>
          <w:szCs w:val="24"/>
        </w:rPr>
        <w:t xml:space="preserve"> </w:t>
      </w:r>
      <w:r w:rsidR="001E7924" w:rsidRPr="001E7924">
        <w:rPr>
          <w:rFonts w:cs="Times New Roman"/>
          <w:sz w:val="24"/>
          <w:szCs w:val="24"/>
        </w:rPr>
        <w:t xml:space="preserve">och om aptiten är nedsatt </w:t>
      </w:r>
      <w:r w:rsidRPr="001E7924">
        <w:rPr>
          <w:rFonts w:cs="Times New Roman"/>
          <w:sz w:val="24"/>
          <w:szCs w:val="24"/>
        </w:rPr>
        <w:t xml:space="preserve">är det viktigt för orken och välbefinnande att äta energi- </w:t>
      </w:r>
      <w:r w:rsidR="00B0723B" w:rsidRPr="001E7924">
        <w:rPr>
          <w:rFonts w:cs="Times New Roman"/>
          <w:sz w:val="24"/>
          <w:szCs w:val="24"/>
        </w:rPr>
        <w:t xml:space="preserve">protein- </w:t>
      </w:r>
      <w:r w:rsidRPr="001E7924">
        <w:rPr>
          <w:rFonts w:cs="Times New Roman"/>
          <w:sz w:val="24"/>
          <w:szCs w:val="24"/>
        </w:rPr>
        <w:t>och näringsrik mat</w:t>
      </w:r>
      <w:r w:rsidR="00175D89" w:rsidRPr="001E7924">
        <w:rPr>
          <w:rFonts w:cs="Times New Roman"/>
          <w:sz w:val="24"/>
          <w:szCs w:val="24"/>
        </w:rPr>
        <w:t xml:space="preserve"> f</w:t>
      </w:r>
      <w:r w:rsidRPr="001E7924">
        <w:rPr>
          <w:rFonts w:cs="Times New Roman"/>
          <w:sz w:val="24"/>
          <w:szCs w:val="24"/>
        </w:rPr>
        <w:t xml:space="preserve">ör att förebygga viktnedgång och </w:t>
      </w:r>
      <w:r w:rsidRPr="001E7924">
        <w:rPr>
          <w:rFonts w:cs="Times New Roman"/>
          <w:sz w:val="24"/>
          <w:szCs w:val="24"/>
        </w:rPr>
        <w:lastRenderedPageBreak/>
        <w:t xml:space="preserve">trycksår, stärka immunförsvaret och behålla ork och styrka för att </w:t>
      </w:r>
      <w:r w:rsidR="00175D89" w:rsidRPr="001E7924">
        <w:rPr>
          <w:rFonts w:cs="Times New Roman"/>
          <w:sz w:val="24"/>
          <w:szCs w:val="24"/>
        </w:rPr>
        <w:t xml:space="preserve">kunna </w:t>
      </w:r>
      <w:r w:rsidRPr="001E7924">
        <w:rPr>
          <w:rFonts w:cs="Times New Roman"/>
          <w:sz w:val="24"/>
          <w:szCs w:val="24"/>
        </w:rPr>
        <w:t xml:space="preserve">leva ett så aktivt liv som möjligt (2). </w:t>
      </w:r>
    </w:p>
    <w:p w14:paraId="54236DBA" w14:textId="7AAEEEF9" w:rsidR="000B1171" w:rsidRDefault="005E10E7" w:rsidP="004D5798">
      <w:pPr>
        <w:rPr>
          <w:rFonts w:ascii="Garamond" w:hAnsi="Garamond" w:cs="Times New Roman"/>
          <w:sz w:val="24"/>
          <w:szCs w:val="24"/>
        </w:rPr>
      </w:pPr>
      <w:r>
        <w:rPr>
          <w:rFonts w:ascii="Garamond" w:hAnsi="Garamond" w:cs="Times New Roman"/>
          <w:noProof/>
          <w:sz w:val="24"/>
          <w:szCs w:val="24"/>
          <w:lang w:eastAsia="sv-SE"/>
        </w:rPr>
        <mc:AlternateContent>
          <mc:Choice Requires="wps">
            <w:drawing>
              <wp:anchor distT="0" distB="0" distL="114300" distR="114300" simplePos="0" relativeHeight="251663360" behindDoc="0" locked="0" layoutInCell="1" allowOverlap="1" wp14:anchorId="1D057DF6" wp14:editId="27BF80ED">
                <wp:simplePos x="0" y="0"/>
                <wp:positionH relativeFrom="margin">
                  <wp:posOffset>121285</wp:posOffset>
                </wp:positionH>
                <wp:positionV relativeFrom="paragraph">
                  <wp:posOffset>327025</wp:posOffset>
                </wp:positionV>
                <wp:extent cx="5474335" cy="700405"/>
                <wp:effectExtent l="0" t="0" r="0" b="4445"/>
                <wp:wrapSquare wrapText="bothSides"/>
                <wp:docPr id="9" name="Rektangel: rundade hörn 9"/>
                <wp:cNvGraphicFramePr/>
                <a:graphic xmlns:a="http://schemas.openxmlformats.org/drawingml/2006/main">
                  <a:graphicData uri="http://schemas.microsoft.com/office/word/2010/wordprocessingShape">
                    <wps:wsp>
                      <wps:cNvSpPr/>
                      <wps:spPr>
                        <a:xfrm>
                          <a:off x="0" y="0"/>
                          <a:ext cx="5474335" cy="700405"/>
                        </a:xfrm>
                        <a:prstGeom prst="roundRect">
                          <a:avLst/>
                        </a:prstGeom>
                        <a:solidFill>
                          <a:srgbClr val="E6F2DE"/>
                        </a:solidFill>
                        <a:ln w="12700" cap="flat" cmpd="sng" algn="ctr">
                          <a:noFill/>
                          <a:prstDash val="solid"/>
                          <a:miter lim="800000"/>
                        </a:ln>
                        <a:effectLst/>
                      </wps:spPr>
                      <wps:txbx>
                        <w:txbxContent>
                          <w:p w14:paraId="2DBB8214" w14:textId="3E13A98C" w:rsidR="00E84894" w:rsidRPr="005E10E7" w:rsidRDefault="002A1A58" w:rsidP="005E10E7">
                            <w:pPr>
                              <w:spacing w:after="0"/>
                              <w:rPr>
                                <w:sz w:val="24"/>
                                <w:szCs w:val="24"/>
                              </w:rPr>
                            </w:pPr>
                            <w:r w:rsidRPr="005E10E7">
                              <w:rPr>
                                <w:sz w:val="24"/>
                                <w:szCs w:val="24"/>
                              </w:rPr>
                              <w:t>Lukt och smakförändringar är vanligt förekommande</w:t>
                            </w:r>
                            <w:r w:rsidR="005E10E7">
                              <w:rPr>
                                <w:sz w:val="24"/>
                                <w:szCs w:val="24"/>
                              </w:rPr>
                              <w:t xml:space="preserve">. Till </w:t>
                            </w:r>
                            <w:r w:rsidRPr="005E10E7">
                              <w:rPr>
                                <w:sz w:val="24"/>
                                <w:szCs w:val="24"/>
                              </w:rPr>
                              <w:t>ex</w:t>
                            </w:r>
                            <w:r w:rsidR="005E10E7">
                              <w:rPr>
                                <w:sz w:val="24"/>
                                <w:szCs w:val="24"/>
                              </w:rPr>
                              <w:t>empel</w:t>
                            </w:r>
                            <w:r w:rsidRPr="005E10E7">
                              <w:rPr>
                                <w:sz w:val="24"/>
                                <w:szCs w:val="24"/>
                              </w:rPr>
                              <w:t xml:space="preserve"> så kan s</w:t>
                            </w:r>
                            <w:r w:rsidR="00E84894" w:rsidRPr="005E10E7">
                              <w:rPr>
                                <w:sz w:val="24"/>
                                <w:szCs w:val="24"/>
                              </w:rPr>
                              <w:t>tarkt kryddad mat oc</w:t>
                            </w:r>
                            <w:r w:rsidRPr="005E10E7">
                              <w:rPr>
                                <w:sz w:val="24"/>
                                <w:szCs w:val="24"/>
                              </w:rPr>
                              <w:t xml:space="preserve">h </w:t>
                            </w:r>
                            <w:r w:rsidR="00E84894" w:rsidRPr="005E10E7">
                              <w:rPr>
                                <w:sz w:val="24"/>
                                <w:szCs w:val="24"/>
                              </w:rPr>
                              <w:t>syrliga ingredienser upplevas obehagligt.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D057DF6" id="Rektangel: rundade hörn 9" o:spid="_x0000_s1026" style="position:absolute;margin-left:9.55pt;margin-top:25.75pt;width:431.05pt;height:5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" fillcolor="#e6f2de" stroked="f" strokeweight="1pt">
                <v:stroke joinstyle="miter"/>
                <v:textbox>
                  <w:txbxContent>
                    <w:p w14:paraId="2DBB8214" w14:textId="3E13A98C" w:rsidR="00E84894" w:rsidRPr="005E10E7" w:rsidRDefault="002A1A58" w:rsidP="005E10E7">
                      <w:pPr>
                        <w:spacing w:after="0"/>
                        <w:rPr>
                          <w:sz w:val="24"/>
                          <w:szCs w:val="24"/>
                        </w:rPr>
                      </w:pPr>
                      <w:r w:rsidRPr="005E10E7">
                        <w:rPr>
                          <w:sz w:val="24"/>
                          <w:szCs w:val="24"/>
                        </w:rPr>
                        <w:t>Lukt och smakförändringar är vanligt förekommande</w:t>
                      </w:r>
                      <w:r w:rsidR="005E10E7">
                        <w:rPr>
                          <w:sz w:val="24"/>
                          <w:szCs w:val="24"/>
                        </w:rPr>
                        <w:t xml:space="preserve">. Till </w:t>
                      </w:r>
                      <w:r w:rsidRPr="005E10E7">
                        <w:rPr>
                          <w:sz w:val="24"/>
                          <w:szCs w:val="24"/>
                        </w:rPr>
                        <w:t>ex</w:t>
                      </w:r>
                      <w:r w:rsidR="005E10E7">
                        <w:rPr>
                          <w:sz w:val="24"/>
                          <w:szCs w:val="24"/>
                        </w:rPr>
                        <w:t>empel</w:t>
                      </w:r>
                      <w:r w:rsidRPr="005E10E7">
                        <w:rPr>
                          <w:sz w:val="24"/>
                          <w:szCs w:val="24"/>
                        </w:rPr>
                        <w:t xml:space="preserve"> så kan s</w:t>
                      </w:r>
                      <w:r w:rsidR="00E84894" w:rsidRPr="005E10E7">
                        <w:rPr>
                          <w:sz w:val="24"/>
                          <w:szCs w:val="24"/>
                        </w:rPr>
                        <w:t>tarkt kryddad mat oc</w:t>
                      </w:r>
                      <w:r w:rsidRPr="005E10E7">
                        <w:rPr>
                          <w:sz w:val="24"/>
                          <w:szCs w:val="24"/>
                        </w:rPr>
                        <w:t xml:space="preserve">h </w:t>
                      </w:r>
                      <w:r w:rsidR="00E84894" w:rsidRPr="005E10E7">
                        <w:rPr>
                          <w:sz w:val="24"/>
                          <w:szCs w:val="24"/>
                        </w:rPr>
                        <w:t>syrliga ingredienser upplevas obehagligt.</w:t>
                      </w:r>
                    </w:p>
                  </w:txbxContent>
                </v:textbox>
                <w10:wrap type="square" anchorx="margin"/>
              </v:roundrect>
            </w:pict>
          </mc:Fallback>
        </mc:AlternateContent>
      </w:r>
    </w:p>
    <w:p w14:paraId="32E86E2C" w14:textId="104D25C7" w:rsidR="00E84894" w:rsidRDefault="00E84894" w:rsidP="004D5798">
      <w:pPr>
        <w:rPr>
          <w:rFonts w:ascii="Garamond" w:hAnsi="Garamond" w:cs="Times New Roman"/>
          <w:sz w:val="24"/>
          <w:szCs w:val="24"/>
        </w:rPr>
      </w:pPr>
    </w:p>
    <w:p w14:paraId="4C009433" w14:textId="02B2A4B4" w:rsidR="00FD2E89" w:rsidRPr="00D00ADD" w:rsidRDefault="004D5798" w:rsidP="00E629E6">
      <w:pPr>
        <w:spacing w:line="276" w:lineRule="auto"/>
        <w:rPr>
          <w:rFonts w:cs="Times New Roman"/>
          <w:sz w:val="24"/>
          <w:szCs w:val="24"/>
        </w:rPr>
      </w:pPr>
      <w:r w:rsidRPr="00D00ADD">
        <w:rPr>
          <w:rFonts w:cs="Times New Roman"/>
          <w:sz w:val="24"/>
          <w:szCs w:val="24"/>
        </w:rPr>
        <w:t>Livsmedel med högt proteininnehåll är mejerivaro</w:t>
      </w:r>
      <w:r w:rsidR="000B1171" w:rsidRPr="00D00ADD">
        <w:rPr>
          <w:rFonts w:cs="Times New Roman"/>
          <w:sz w:val="24"/>
          <w:szCs w:val="24"/>
        </w:rPr>
        <w:t>r</w:t>
      </w:r>
      <w:r w:rsidR="003A1050" w:rsidRPr="00D00ADD">
        <w:rPr>
          <w:rFonts w:cs="Times New Roman"/>
          <w:sz w:val="24"/>
          <w:szCs w:val="24"/>
        </w:rPr>
        <w:t xml:space="preserve">, </w:t>
      </w:r>
      <w:r w:rsidRPr="00D00ADD">
        <w:rPr>
          <w:rFonts w:cs="Times New Roman"/>
          <w:color w:val="000000" w:themeColor="text1"/>
          <w:sz w:val="24"/>
          <w:szCs w:val="24"/>
        </w:rPr>
        <w:t>ägg</w:t>
      </w:r>
      <w:r w:rsidR="00663B66" w:rsidRPr="00D00ADD">
        <w:rPr>
          <w:rFonts w:cs="Times New Roman"/>
          <w:color w:val="000000" w:themeColor="text1"/>
          <w:sz w:val="24"/>
          <w:szCs w:val="24"/>
        </w:rPr>
        <w:t xml:space="preserve">, </w:t>
      </w:r>
      <w:r w:rsidRPr="00D00ADD">
        <w:rPr>
          <w:rFonts w:cs="Times New Roman"/>
          <w:color w:val="000000" w:themeColor="text1"/>
          <w:sz w:val="24"/>
          <w:szCs w:val="24"/>
        </w:rPr>
        <w:t xml:space="preserve">kött, fisk, fågel, ärter, linser och bönor. </w:t>
      </w:r>
      <w:r w:rsidR="003A1050" w:rsidRPr="00D00ADD">
        <w:rPr>
          <w:rFonts w:cs="Times New Roman"/>
          <w:color w:val="000000" w:themeColor="text1"/>
          <w:sz w:val="24"/>
          <w:szCs w:val="24"/>
        </w:rPr>
        <w:t xml:space="preserve">För att berika maten ytterligare med protein kan man använda sig av </w:t>
      </w:r>
      <w:r w:rsidR="00FD2E89" w:rsidRPr="00D00ADD">
        <w:rPr>
          <w:rFonts w:cs="Times New Roman"/>
          <w:sz w:val="24"/>
          <w:szCs w:val="24"/>
        </w:rPr>
        <w:t xml:space="preserve">proteinpulver, torrmjölk eller </w:t>
      </w:r>
      <w:r w:rsidR="003A1050" w:rsidRPr="00D00ADD">
        <w:rPr>
          <w:rFonts w:cs="Times New Roman"/>
          <w:sz w:val="24"/>
          <w:szCs w:val="24"/>
        </w:rPr>
        <w:t>majsvälling</w:t>
      </w:r>
      <w:r w:rsidR="00FD2E89" w:rsidRPr="00D00ADD">
        <w:rPr>
          <w:rFonts w:cs="Times New Roman"/>
          <w:sz w:val="24"/>
          <w:szCs w:val="24"/>
        </w:rPr>
        <w:t>. Berikningspulvren kan köpas på apoteket</w:t>
      </w:r>
      <w:r w:rsidR="003A1050" w:rsidRPr="00D00ADD">
        <w:rPr>
          <w:rFonts w:cs="Times New Roman"/>
          <w:sz w:val="24"/>
          <w:szCs w:val="24"/>
        </w:rPr>
        <w:t xml:space="preserve"> eller via kommunens matleverantör</w:t>
      </w:r>
      <w:r w:rsidR="00FD2E89" w:rsidRPr="00D00ADD">
        <w:rPr>
          <w:rFonts w:cs="Times New Roman"/>
          <w:sz w:val="24"/>
          <w:szCs w:val="24"/>
        </w:rPr>
        <w:t>. Dietist eller sjuksköterska kan förskriva</w:t>
      </w:r>
      <w:r w:rsidR="003A1050" w:rsidRPr="00D00ADD">
        <w:rPr>
          <w:rFonts w:cs="Times New Roman"/>
          <w:sz w:val="24"/>
          <w:szCs w:val="24"/>
        </w:rPr>
        <w:t xml:space="preserve"> proteinpulver</w:t>
      </w:r>
      <w:r w:rsidR="00FD2E89" w:rsidRPr="00D00ADD">
        <w:rPr>
          <w:rFonts w:cs="Times New Roman"/>
          <w:sz w:val="24"/>
          <w:szCs w:val="24"/>
        </w:rPr>
        <w:t xml:space="preserve">. Torrmjölk kan köpas i livsmedelsbutik. Man kan också berika soppor eller smoothies med hjälp av mixade bönor. </w:t>
      </w:r>
    </w:p>
    <w:p w14:paraId="49714E43" w14:textId="7E854D47" w:rsidR="004D5798" w:rsidRPr="00D00ADD" w:rsidRDefault="004D5798" w:rsidP="00E629E6">
      <w:pPr>
        <w:pStyle w:val="Normalwebb"/>
        <w:spacing w:before="0" w:beforeAutospacing="0" w:after="0" w:afterAutospacing="0" w:line="276" w:lineRule="auto"/>
        <w:rPr>
          <w:rFonts w:asciiTheme="minorHAnsi" w:hAnsiTheme="minorHAnsi"/>
        </w:rPr>
      </w:pPr>
      <w:r w:rsidRPr="00D00ADD">
        <w:rPr>
          <w:rFonts w:asciiTheme="minorHAnsi" w:hAnsiTheme="minorHAnsi"/>
        </w:rPr>
        <w:t xml:space="preserve">En lämplig måltidsordning </w:t>
      </w:r>
      <w:r w:rsidR="00FD2E89" w:rsidRPr="00D00ADD">
        <w:rPr>
          <w:rFonts w:asciiTheme="minorHAnsi" w:hAnsiTheme="minorHAnsi"/>
        </w:rPr>
        <w:t>kan vara</w:t>
      </w:r>
      <w:r w:rsidRPr="00D00ADD">
        <w:rPr>
          <w:rFonts w:asciiTheme="minorHAnsi" w:hAnsiTheme="minorHAnsi"/>
        </w:rPr>
        <w:t xml:space="preserve"> tre huvudmål och </w:t>
      </w:r>
      <w:r w:rsidR="00AE2F1A" w:rsidRPr="00D00ADD">
        <w:rPr>
          <w:rFonts w:asciiTheme="minorHAnsi" w:hAnsiTheme="minorHAnsi"/>
        </w:rPr>
        <w:t>några mellanmål</w:t>
      </w:r>
      <w:r w:rsidR="00FD2E89" w:rsidRPr="00D00ADD">
        <w:rPr>
          <w:rFonts w:asciiTheme="minorHAnsi" w:hAnsiTheme="minorHAnsi"/>
        </w:rPr>
        <w:t xml:space="preserve"> men huvudsaken är att man äter flera/många gånger om dagen</w:t>
      </w:r>
      <w:r w:rsidR="001F1E4A">
        <w:rPr>
          <w:rFonts w:asciiTheme="minorHAnsi" w:hAnsiTheme="minorHAnsi"/>
        </w:rPr>
        <w:t xml:space="preserve">. </w:t>
      </w:r>
      <w:r w:rsidRPr="00D00ADD">
        <w:rPr>
          <w:rFonts w:asciiTheme="minorHAnsi" w:hAnsiTheme="minorHAnsi"/>
        </w:rPr>
        <w:t xml:space="preserve"> Även nattetid kan man erbjudas något att äta eller dricka om man vaknar på natten. Ju mindre intag av huvudmålen personen har desto större är behovet av flera mellanmål för att kompensera </w:t>
      </w:r>
      <w:r w:rsidR="001D19F7" w:rsidRPr="00D00ADD">
        <w:rPr>
          <w:rFonts w:asciiTheme="minorHAnsi" w:hAnsiTheme="minorHAnsi"/>
        </w:rPr>
        <w:t>minskat</w:t>
      </w:r>
      <w:r w:rsidRPr="00D00ADD">
        <w:rPr>
          <w:rFonts w:asciiTheme="minorHAnsi" w:hAnsiTheme="minorHAnsi"/>
        </w:rPr>
        <w:t xml:space="preserve"> intag av näring och energi från huvudmålen. Många orkar äta små mål mer frekventa än stora måltider och få gånger. </w:t>
      </w:r>
    </w:p>
    <w:p w14:paraId="2BE36D8E" w14:textId="58074BF0" w:rsidR="00C87722" w:rsidRDefault="005E10E7" w:rsidP="003A2DFC">
      <w:pPr>
        <w:shd w:val="clear" w:color="auto" w:fill="FFFFFF"/>
        <w:spacing w:after="0" w:line="240" w:lineRule="auto"/>
        <w:rPr>
          <w:rFonts w:ascii="Times New Roman" w:eastAsia="Times New Roman" w:hAnsi="Times New Roman" w:cs="Times New Roman"/>
          <w:color w:val="000000" w:themeColor="text1"/>
          <w:sz w:val="24"/>
          <w:szCs w:val="24"/>
          <w:lang w:eastAsia="sv-SE"/>
        </w:rPr>
      </w:pPr>
      <w:r>
        <w:rPr>
          <w:rFonts w:ascii="Times New Roman" w:hAnsi="Times New Roman" w:cs="Times New Roman"/>
          <w:i/>
          <w:iCs/>
          <w:noProof/>
          <w:sz w:val="24"/>
          <w:szCs w:val="24"/>
          <w:highlight w:val="lightGray"/>
          <w:lang w:eastAsia="sv-SE"/>
        </w:rPr>
        <w:drawing>
          <wp:anchor distT="0" distB="0" distL="114300" distR="114300" simplePos="0" relativeHeight="251672576" behindDoc="1" locked="0" layoutInCell="1" allowOverlap="1" wp14:anchorId="5A4B8B10" wp14:editId="5D22B586">
            <wp:simplePos x="0" y="0"/>
            <wp:positionH relativeFrom="column">
              <wp:posOffset>-60325</wp:posOffset>
            </wp:positionH>
            <wp:positionV relativeFrom="paragraph">
              <wp:posOffset>284480</wp:posOffset>
            </wp:positionV>
            <wp:extent cx="1922780" cy="1649730"/>
            <wp:effectExtent l="19050" t="19050" r="20320" b="26670"/>
            <wp:wrapTight wrapText="bothSides">
              <wp:wrapPolygon edited="0">
                <wp:start x="-214" y="-249"/>
                <wp:lineTo x="-214" y="21700"/>
                <wp:lineTo x="21614" y="21700"/>
                <wp:lineTo x="21614" y="-249"/>
                <wp:lineTo x="-214" y="-249"/>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2780" cy="1649730"/>
                    </a:xfrm>
                    <a:prstGeom prst="rect">
                      <a:avLst/>
                    </a:prstGeom>
                    <a:noFill/>
                    <a:ln w="19050">
                      <a:solidFill>
                        <a:schemeClr val="accent6"/>
                      </a:solidFill>
                    </a:ln>
                  </pic:spPr>
                </pic:pic>
              </a:graphicData>
            </a:graphic>
            <wp14:sizeRelH relativeFrom="margin">
              <wp14:pctWidth>0</wp14:pctWidth>
            </wp14:sizeRelH>
            <wp14:sizeRelV relativeFrom="margin">
              <wp14:pctHeight>0</wp14:pctHeight>
            </wp14:sizeRelV>
          </wp:anchor>
        </w:drawing>
      </w:r>
      <w:r w:rsidRPr="00D00ADD">
        <w:rPr>
          <w:rFonts w:cs="Times New Roman"/>
          <w:noProof/>
          <w:color w:val="000000" w:themeColor="text1"/>
          <w:sz w:val="24"/>
          <w:szCs w:val="24"/>
          <w:lang w:eastAsia="sv-SE"/>
        </w:rPr>
        <w:drawing>
          <wp:anchor distT="0" distB="0" distL="114300" distR="114300" simplePos="0" relativeHeight="251661312" behindDoc="1" locked="0" layoutInCell="1" allowOverlap="1" wp14:anchorId="3D0F0063" wp14:editId="5D6F9785">
            <wp:simplePos x="0" y="0"/>
            <wp:positionH relativeFrom="column">
              <wp:posOffset>1888490</wp:posOffset>
            </wp:positionH>
            <wp:positionV relativeFrom="paragraph">
              <wp:posOffset>284480</wp:posOffset>
            </wp:positionV>
            <wp:extent cx="2153920" cy="1656080"/>
            <wp:effectExtent l="19050" t="19050" r="17780" b="20320"/>
            <wp:wrapTight wrapText="bothSides">
              <wp:wrapPolygon edited="0">
                <wp:start x="-191" y="-248"/>
                <wp:lineTo x="-191" y="21617"/>
                <wp:lineTo x="21587" y="21617"/>
                <wp:lineTo x="21587" y="-248"/>
                <wp:lineTo x="-191" y="-248"/>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34" r="14400" b="1"/>
                    <a:stretch/>
                  </pic:blipFill>
                  <pic:spPr bwMode="auto">
                    <a:xfrm>
                      <a:off x="0" y="0"/>
                      <a:ext cx="2153920" cy="1656080"/>
                    </a:xfrm>
                    <a:prstGeom prst="rect">
                      <a:avLst/>
                    </a:prstGeom>
                    <a:noFill/>
                    <a:ln w="19050" cap="flat" cmpd="sng" algn="ctr">
                      <a:solidFill>
                        <a:srgbClr val="70AD47"/>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iCs/>
          <w:noProof/>
          <w:sz w:val="24"/>
          <w:szCs w:val="24"/>
          <w:highlight w:val="lightGray"/>
          <w:lang w:eastAsia="sv-SE"/>
        </w:rPr>
        <w:drawing>
          <wp:anchor distT="0" distB="0" distL="114300" distR="114300" simplePos="0" relativeHeight="251673600" behindDoc="1" locked="0" layoutInCell="1" allowOverlap="1" wp14:anchorId="6EFA6CAC" wp14:editId="3FA0DAB7">
            <wp:simplePos x="0" y="0"/>
            <wp:positionH relativeFrom="column">
              <wp:posOffset>4070490</wp:posOffset>
            </wp:positionH>
            <wp:positionV relativeFrom="paragraph">
              <wp:posOffset>285041</wp:posOffset>
            </wp:positionV>
            <wp:extent cx="1785720" cy="1659561"/>
            <wp:effectExtent l="19050" t="19050" r="24130" b="17145"/>
            <wp:wrapTight wrapText="bothSides">
              <wp:wrapPolygon edited="0">
                <wp:start x="-230" y="-248"/>
                <wp:lineTo x="-230" y="21575"/>
                <wp:lineTo x="21661" y="21575"/>
                <wp:lineTo x="21661" y="-248"/>
                <wp:lineTo x="-230" y="-248"/>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8493"/>
                    <a:stretch/>
                  </pic:blipFill>
                  <pic:spPr bwMode="auto">
                    <a:xfrm>
                      <a:off x="0" y="0"/>
                      <a:ext cx="1785720" cy="1659561"/>
                    </a:xfrm>
                    <a:prstGeom prst="rect">
                      <a:avLst/>
                    </a:prstGeom>
                    <a:noFill/>
                    <a:ln w="19050" cap="flat" cmpd="sng" algn="ctr">
                      <a:solidFill>
                        <a:srgbClr val="70AD47"/>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70896D" w14:textId="5A855F67" w:rsidR="004D5798" w:rsidRDefault="004D5798" w:rsidP="00725DED">
      <w:pPr>
        <w:rPr>
          <w:rFonts w:ascii="Garamond" w:hAnsi="Garamond" w:cs="Times New Roman"/>
          <w:sz w:val="24"/>
          <w:szCs w:val="24"/>
        </w:rPr>
      </w:pPr>
    </w:p>
    <w:p w14:paraId="48BCAB21" w14:textId="2D4F6416" w:rsidR="00052AF9" w:rsidRPr="00D00ADD" w:rsidRDefault="00725DED" w:rsidP="00725DED">
      <w:pPr>
        <w:rPr>
          <w:rFonts w:cs="Times New Roman"/>
          <w:sz w:val="24"/>
          <w:szCs w:val="24"/>
        </w:rPr>
      </w:pPr>
      <w:r w:rsidRPr="00D00ADD">
        <w:rPr>
          <w:rFonts w:cs="Times New Roman"/>
          <w:sz w:val="24"/>
          <w:szCs w:val="24"/>
        </w:rPr>
        <w:t>Vilk</w:t>
      </w:r>
      <w:r w:rsidR="00890E4F" w:rsidRPr="00D00ADD">
        <w:rPr>
          <w:rFonts w:cs="Times New Roman"/>
          <w:sz w:val="24"/>
          <w:szCs w:val="24"/>
        </w:rPr>
        <w:t>a</w:t>
      </w:r>
      <w:r w:rsidRPr="00D00ADD">
        <w:rPr>
          <w:rFonts w:cs="Times New Roman"/>
          <w:sz w:val="24"/>
          <w:szCs w:val="24"/>
        </w:rPr>
        <w:t xml:space="preserve"> livsmedel som kan fungera kan vara olika för olika personer och variera från dag till dag. Måltider som </w:t>
      </w:r>
      <w:r w:rsidR="00783B4F" w:rsidRPr="00D00ADD">
        <w:rPr>
          <w:rFonts w:cs="Times New Roman"/>
          <w:sz w:val="24"/>
          <w:szCs w:val="24"/>
        </w:rPr>
        <w:t xml:space="preserve">har mer karaktär av frukost och mellanmål som </w:t>
      </w:r>
      <w:r w:rsidR="005B0C07" w:rsidRPr="00D00ADD">
        <w:rPr>
          <w:rFonts w:cs="Times New Roman"/>
          <w:sz w:val="24"/>
          <w:szCs w:val="24"/>
        </w:rPr>
        <w:t>till exempel</w:t>
      </w:r>
      <w:r w:rsidR="00783B4F" w:rsidRPr="00D00ADD">
        <w:rPr>
          <w:rFonts w:cs="Times New Roman"/>
          <w:sz w:val="24"/>
          <w:szCs w:val="24"/>
        </w:rPr>
        <w:t xml:space="preserve"> </w:t>
      </w:r>
      <w:r w:rsidRPr="00D00ADD">
        <w:rPr>
          <w:rFonts w:cs="Times New Roman"/>
          <w:sz w:val="24"/>
          <w:szCs w:val="24"/>
        </w:rPr>
        <w:t>pannkakor, omeletter, gröt med mjölk, soppor</w:t>
      </w:r>
      <w:r w:rsidR="004D5798" w:rsidRPr="00D00ADD">
        <w:rPr>
          <w:rFonts w:cs="Times New Roman"/>
          <w:sz w:val="24"/>
          <w:szCs w:val="24"/>
        </w:rPr>
        <w:t>, yoghurt, keso, kesella/</w:t>
      </w:r>
      <w:r w:rsidR="00696434" w:rsidRPr="00D00ADD">
        <w:rPr>
          <w:rFonts w:cs="Times New Roman"/>
          <w:sz w:val="24"/>
          <w:szCs w:val="24"/>
        </w:rPr>
        <w:t>k</w:t>
      </w:r>
      <w:r w:rsidR="004D5798" w:rsidRPr="00D00ADD">
        <w:rPr>
          <w:rFonts w:cs="Times New Roman"/>
          <w:sz w:val="24"/>
          <w:szCs w:val="24"/>
        </w:rPr>
        <w:t>varg</w:t>
      </w:r>
      <w:r w:rsidRPr="00D00ADD">
        <w:rPr>
          <w:rFonts w:cs="Times New Roman"/>
          <w:sz w:val="24"/>
          <w:szCs w:val="24"/>
        </w:rPr>
        <w:t xml:space="preserve"> och krämer </w:t>
      </w:r>
      <w:r w:rsidR="004D5798" w:rsidRPr="00D00ADD">
        <w:rPr>
          <w:rFonts w:cs="Times New Roman"/>
          <w:sz w:val="24"/>
          <w:szCs w:val="24"/>
        </w:rPr>
        <w:t xml:space="preserve">med mjölk </w:t>
      </w:r>
      <w:r w:rsidRPr="00D00ADD">
        <w:rPr>
          <w:rFonts w:cs="Times New Roman"/>
          <w:sz w:val="24"/>
          <w:szCs w:val="24"/>
        </w:rPr>
        <w:t>kan vara lättare att få i sig än varmrätter som till exempel kött</w:t>
      </w:r>
      <w:r w:rsidR="00783B4F" w:rsidRPr="00D00ADD">
        <w:rPr>
          <w:rFonts w:cs="Times New Roman"/>
          <w:sz w:val="24"/>
          <w:szCs w:val="24"/>
        </w:rPr>
        <w:t>, feta såser</w:t>
      </w:r>
      <w:r w:rsidRPr="00D00ADD">
        <w:rPr>
          <w:rFonts w:cs="Times New Roman"/>
          <w:sz w:val="24"/>
          <w:szCs w:val="24"/>
        </w:rPr>
        <w:t xml:space="preserve"> och grönsaker. </w:t>
      </w:r>
    </w:p>
    <w:p w14:paraId="7B37E8FA" w14:textId="23455725" w:rsidR="00725DED" w:rsidRDefault="00725DED" w:rsidP="00725DED">
      <w:pPr>
        <w:rPr>
          <w:rFonts w:cs="Times New Roman"/>
          <w:sz w:val="24"/>
          <w:szCs w:val="24"/>
        </w:rPr>
      </w:pPr>
      <w:r w:rsidRPr="00D00ADD">
        <w:rPr>
          <w:rFonts w:cs="Times New Roman"/>
          <w:sz w:val="24"/>
          <w:szCs w:val="24"/>
        </w:rPr>
        <w:t>Att servera kalla</w:t>
      </w:r>
      <w:r w:rsidR="00783B4F" w:rsidRPr="00D00ADD">
        <w:rPr>
          <w:rFonts w:cs="Times New Roman"/>
          <w:sz w:val="24"/>
          <w:szCs w:val="24"/>
        </w:rPr>
        <w:t>/ljumma</w:t>
      </w:r>
      <w:r w:rsidRPr="00D00ADD">
        <w:rPr>
          <w:rFonts w:cs="Times New Roman"/>
          <w:sz w:val="24"/>
          <w:szCs w:val="24"/>
        </w:rPr>
        <w:t xml:space="preserve"> maträtter fungerar bättre i många fall. Många kan också föredra mat som är lättuggad när man är trött och har dålig aptit. Mat som innehåller mycket vätska och som smälter i munnen, om man har dålig salivproduktion, kan underlätta. Servera gärna glass eller smoothies. När individen har svårt att klara av att äta vanlig mat kan man i detta skede få kosttillägg att komplettera med</w:t>
      </w:r>
      <w:r w:rsidR="00B51A8E" w:rsidRPr="00D00ADD">
        <w:rPr>
          <w:rFonts w:cs="Times New Roman"/>
          <w:sz w:val="24"/>
          <w:szCs w:val="24"/>
        </w:rPr>
        <w:t xml:space="preserve"> (</w:t>
      </w:r>
      <w:r w:rsidR="004D5798" w:rsidRPr="00D00ADD">
        <w:rPr>
          <w:rFonts w:cs="Times New Roman"/>
          <w:sz w:val="24"/>
          <w:szCs w:val="24"/>
        </w:rPr>
        <w:t>2</w:t>
      </w:r>
      <w:r w:rsidR="00B51A8E" w:rsidRPr="00D00ADD">
        <w:rPr>
          <w:rFonts w:cs="Times New Roman"/>
          <w:sz w:val="24"/>
          <w:szCs w:val="24"/>
        </w:rPr>
        <w:t>)</w:t>
      </w:r>
      <w:r w:rsidRPr="00D00ADD">
        <w:rPr>
          <w:rFonts w:cs="Times New Roman"/>
          <w:sz w:val="24"/>
          <w:szCs w:val="24"/>
        </w:rPr>
        <w:t>.</w:t>
      </w:r>
    </w:p>
    <w:p w14:paraId="362CE4C8" w14:textId="651DA479" w:rsidR="00571D85" w:rsidRPr="00D00ADD" w:rsidRDefault="008E76E9" w:rsidP="00725DED">
      <w:pPr>
        <w:rPr>
          <w:rFonts w:cs="Times New Roman"/>
          <w:sz w:val="24"/>
          <w:szCs w:val="24"/>
        </w:rPr>
      </w:pPr>
      <w:r>
        <w:rPr>
          <w:rFonts w:ascii="Times New Roman" w:hAnsi="Times New Roman" w:cs="Times New Roman"/>
          <w:noProof/>
          <w:sz w:val="24"/>
          <w:szCs w:val="24"/>
          <w:highlight w:val="lightGray"/>
          <w:lang w:eastAsia="sv-SE"/>
        </w:rPr>
        <w:lastRenderedPageBreak/>
        <w:drawing>
          <wp:anchor distT="0" distB="0" distL="114300" distR="114300" simplePos="0" relativeHeight="251675648" behindDoc="1" locked="0" layoutInCell="1" allowOverlap="1" wp14:anchorId="21414AC7" wp14:editId="2639D615">
            <wp:simplePos x="0" y="0"/>
            <wp:positionH relativeFrom="column">
              <wp:posOffset>-404495</wp:posOffset>
            </wp:positionH>
            <wp:positionV relativeFrom="paragraph">
              <wp:posOffset>348615</wp:posOffset>
            </wp:positionV>
            <wp:extent cx="1858645" cy="1769745"/>
            <wp:effectExtent l="38100" t="38100" r="46355" b="40005"/>
            <wp:wrapTight wrapText="bothSides">
              <wp:wrapPolygon edited="0">
                <wp:start x="-443" y="-465"/>
                <wp:lineTo x="-443" y="21856"/>
                <wp:lineTo x="21917" y="21856"/>
                <wp:lineTo x="21917" y="-465"/>
                <wp:lineTo x="-443" y="-465"/>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9135"/>
                    <a:stretch/>
                  </pic:blipFill>
                  <pic:spPr bwMode="auto">
                    <a:xfrm>
                      <a:off x="0" y="0"/>
                      <a:ext cx="1858645" cy="1769745"/>
                    </a:xfrm>
                    <a:prstGeom prst="rect">
                      <a:avLst/>
                    </a:prstGeom>
                    <a:noFill/>
                    <a:ln w="25400">
                      <a:solidFill>
                        <a:schemeClr val="accent6"/>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DFC">
        <w:rPr>
          <w:rFonts w:ascii="Times New Roman" w:hAnsi="Times New Roman" w:cs="Times New Roman"/>
          <w:noProof/>
          <w:color w:val="FF0000"/>
          <w:sz w:val="24"/>
          <w:szCs w:val="24"/>
          <w:lang w:eastAsia="sv-SE"/>
        </w:rPr>
        <w:drawing>
          <wp:anchor distT="0" distB="0" distL="114300" distR="114300" simplePos="0" relativeHeight="251659264" behindDoc="1" locked="0" layoutInCell="1" allowOverlap="1" wp14:anchorId="0A007FFB" wp14:editId="3C4501F1">
            <wp:simplePos x="0" y="0"/>
            <wp:positionH relativeFrom="margin">
              <wp:align>right</wp:align>
            </wp:positionH>
            <wp:positionV relativeFrom="paragraph">
              <wp:posOffset>345440</wp:posOffset>
            </wp:positionV>
            <wp:extent cx="1781175" cy="1781175"/>
            <wp:effectExtent l="38100" t="38100" r="47625" b="47625"/>
            <wp:wrapTight wrapText="bothSides">
              <wp:wrapPolygon edited="0">
                <wp:start x="-462" y="-462"/>
                <wp:lineTo x="-462" y="21947"/>
                <wp:lineTo x="21947" y="21947"/>
                <wp:lineTo x="21947" y="-462"/>
                <wp:lineTo x="-462" y="-462"/>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w="25400">
                      <a:solidFill>
                        <a:schemeClr val="accent6"/>
                      </a:solidFill>
                    </a:ln>
                  </pic:spPr>
                </pic:pic>
              </a:graphicData>
            </a:graphic>
            <wp14:sizeRelH relativeFrom="margin">
              <wp14:pctWidth>0</wp14:pctWidth>
            </wp14:sizeRelH>
            <wp14:sizeRelV relativeFrom="margin">
              <wp14:pctHeight>0</wp14:pctHeight>
            </wp14:sizeRelV>
          </wp:anchor>
        </w:drawing>
      </w:r>
      <w:r w:rsidRPr="003A2DFC">
        <w:rPr>
          <w:rFonts w:ascii="Times New Roman" w:hAnsi="Times New Roman" w:cs="Times New Roman"/>
          <w:noProof/>
          <w:sz w:val="24"/>
          <w:szCs w:val="24"/>
          <w:lang w:eastAsia="sv-SE"/>
        </w:rPr>
        <w:drawing>
          <wp:anchor distT="0" distB="0" distL="114300" distR="114300" simplePos="0" relativeHeight="251660288" behindDoc="1" locked="0" layoutInCell="1" allowOverlap="1" wp14:anchorId="6468CF5A" wp14:editId="0CDF4CF7">
            <wp:simplePos x="0" y="0"/>
            <wp:positionH relativeFrom="column">
              <wp:posOffset>1531620</wp:posOffset>
            </wp:positionH>
            <wp:positionV relativeFrom="paragraph">
              <wp:posOffset>352425</wp:posOffset>
            </wp:positionV>
            <wp:extent cx="2308860" cy="1786890"/>
            <wp:effectExtent l="38100" t="38100" r="34290" b="41910"/>
            <wp:wrapThrough wrapText="bothSides">
              <wp:wrapPolygon edited="0">
                <wp:start x="-356" y="-461"/>
                <wp:lineTo x="-356" y="21876"/>
                <wp:lineTo x="21743" y="21876"/>
                <wp:lineTo x="21743" y="-461"/>
                <wp:lineTo x="-356" y="-461"/>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8860" cy="1786890"/>
                    </a:xfrm>
                    <a:prstGeom prst="rect">
                      <a:avLst/>
                    </a:prstGeom>
                    <a:noFill/>
                    <a:ln w="25400">
                      <a:solidFill>
                        <a:schemeClr val="accent6"/>
                      </a:solidFill>
                    </a:ln>
                  </pic:spPr>
                </pic:pic>
              </a:graphicData>
            </a:graphic>
            <wp14:sizeRelH relativeFrom="margin">
              <wp14:pctWidth>0</wp14:pctWidth>
            </wp14:sizeRelH>
            <wp14:sizeRelV relativeFrom="margin">
              <wp14:pctHeight>0</wp14:pctHeight>
            </wp14:sizeRelV>
          </wp:anchor>
        </w:drawing>
      </w:r>
    </w:p>
    <w:p w14:paraId="2AF1B116" w14:textId="77630D61" w:rsidR="00725DED" w:rsidRDefault="00725DED" w:rsidP="00725DED">
      <w:pPr>
        <w:rPr>
          <w:rFonts w:ascii="Times New Roman" w:hAnsi="Times New Roman" w:cs="Times New Roman"/>
          <w:sz w:val="24"/>
          <w:szCs w:val="24"/>
        </w:rPr>
      </w:pPr>
    </w:p>
    <w:p w14:paraId="7D0F973E" w14:textId="61575792" w:rsidR="00A91BB9" w:rsidRPr="005E10E7" w:rsidRDefault="00052AF9" w:rsidP="00D00ADD">
      <w:pPr>
        <w:pStyle w:val="Rubrik2"/>
        <w:rPr>
          <w:rFonts w:ascii="Arial" w:hAnsi="Arial" w:cs="Arial"/>
          <w:b/>
          <w:bCs/>
          <w:color w:val="70AD47" w:themeColor="accent6"/>
        </w:rPr>
      </w:pPr>
      <w:bookmarkStart w:id="5" w:name="_Toc71109576"/>
      <w:r w:rsidRPr="005E10E7">
        <w:rPr>
          <w:rFonts w:ascii="Arial" w:hAnsi="Arial" w:cs="Arial"/>
          <w:b/>
          <w:bCs/>
          <w:color w:val="70AD47" w:themeColor="accent6"/>
        </w:rPr>
        <w:t>I</w:t>
      </w:r>
      <w:r w:rsidR="00F51FA8" w:rsidRPr="005E10E7">
        <w:rPr>
          <w:rFonts w:ascii="Arial" w:hAnsi="Arial" w:cs="Arial"/>
          <w:b/>
          <w:bCs/>
          <w:color w:val="70AD47" w:themeColor="accent6"/>
        </w:rPr>
        <w:t xml:space="preserve"> </w:t>
      </w:r>
      <w:r w:rsidR="008C1BF3" w:rsidRPr="005E10E7">
        <w:rPr>
          <w:rFonts w:ascii="Arial" w:hAnsi="Arial" w:cs="Arial"/>
          <w:b/>
          <w:bCs/>
          <w:color w:val="70AD47" w:themeColor="accent6"/>
        </w:rPr>
        <w:t>s</w:t>
      </w:r>
      <w:r w:rsidR="00A91BB9" w:rsidRPr="005E10E7">
        <w:rPr>
          <w:rFonts w:ascii="Arial" w:hAnsi="Arial" w:cs="Arial"/>
          <w:b/>
          <w:bCs/>
          <w:color w:val="70AD47" w:themeColor="accent6"/>
        </w:rPr>
        <w:t>en palliati</w:t>
      </w:r>
      <w:r w:rsidR="000B1171" w:rsidRPr="005E10E7">
        <w:rPr>
          <w:rFonts w:ascii="Arial" w:hAnsi="Arial" w:cs="Arial"/>
          <w:b/>
          <w:bCs/>
          <w:color w:val="70AD47" w:themeColor="accent6"/>
        </w:rPr>
        <w:t>v fas</w:t>
      </w:r>
      <w:bookmarkEnd w:id="5"/>
    </w:p>
    <w:p w14:paraId="79CCEF49" w14:textId="4F8C1D4D" w:rsidR="000B1171" w:rsidRPr="00B93289" w:rsidRDefault="00CB7B04" w:rsidP="003A1050">
      <w:pPr>
        <w:shd w:val="clear" w:color="auto" w:fill="FFFFFF" w:themeFill="background1"/>
        <w:spacing w:after="0" w:line="276" w:lineRule="auto"/>
        <w:rPr>
          <w:rFonts w:cs="Times New Roman"/>
          <w:sz w:val="24"/>
          <w:szCs w:val="24"/>
        </w:rPr>
      </w:pPr>
      <w:r w:rsidRPr="00D00ADD">
        <w:rPr>
          <w:rFonts w:eastAsia="Times New Roman" w:cs="Times New Roman"/>
          <w:sz w:val="24"/>
          <w:szCs w:val="24"/>
          <w:lang w:eastAsia="sv-SE"/>
        </w:rPr>
        <w:t>Om personen förväntas leva endast några veckor eller dagar</w:t>
      </w:r>
      <w:r w:rsidR="0024640B" w:rsidRPr="00D00ADD">
        <w:rPr>
          <w:rFonts w:eastAsia="Times New Roman" w:cs="Times New Roman"/>
          <w:sz w:val="24"/>
          <w:szCs w:val="24"/>
          <w:lang w:eastAsia="sv-SE"/>
        </w:rPr>
        <w:t xml:space="preserve"> </w:t>
      </w:r>
      <w:r w:rsidR="006B076C" w:rsidRPr="00D00ADD">
        <w:rPr>
          <w:rFonts w:eastAsia="Times New Roman" w:cs="Times New Roman"/>
          <w:sz w:val="24"/>
          <w:szCs w:val="24"/>
          <w:lang w:eastAsia="sv-SE"/>
        </w:rPr>
        <w:t>kan</w:t>
      </w:r>
      <w:r w:rsidR="0029441E" w:rsidRPr="00D00ADD">
        <w:rPr>
          <w:rFonts w:eastAsia="Times New Roman" w:cs="Times New Roman"/>
          <w:sz w:val="24"/>
          <w:szCs w:val="24"/>
          <w:lang w:eastAsia="sv-SE"/>
        </w:rPr>
        <w:t xml:space="preserve"> </w:t>
      </w:r>
      <w:r w:rsidR="0024640B" w:rsidRPr="00D00ADD">
        <w:rPr>
          <w:rFonts w:eastAsia="Times New Roman" w:cs="Times New Roman"/>
          <w:sz w:val="24"/>
          <w:szCs w:val="24"/>
          <w:lang w:eastAsia="sv-SE"/>
        </w:rPr>
        <w:t>m</w:t>
      </w:r>
      <w:r w:rsidRPr="00D00ADD">
        <w:rPr>
          <w:rFonts w:eastAsia="Times New Roman" w:cs="Times New Roman"/>
          <w:sz w:val="24"/>
          <w:szCs w:val="24"/>
          <w:lang w:eastAsia="sv-SE"/>
        </w:rPr>
        <w:t xml:space="preserve">åltiden </w:t>
      </w:r>
      <w:r w:rsidR="006B076C" w:rsidRPr="00D00ADD">
        <w:rPr>
          <w:rFonts w:eastAsia="Times New Roman" w:cs="Times New Roman"/>
          <w:sz w:val="24"/>
          <w:szCs w:val="24"/>
          <w:lang w:eastAsia="sv-SE"/>
        </w:rPr>
        <w:t xml:space="preserve">vara </w:t>
      </w:r>
      <w:r w:rsidR="0024640B" w:rsidRPr="00D00ADD">
        <w:rPr>
          <w:rFonts w:eastAsia="Times New Roman" w:cs="Times New Roman"/>
          <w:sz w:val="24"/>
          <w:szCs w:val="24"/>
          <w:lang w:eastAsia="sv-SE"/>
        </w:rPr>
        <w:t>v</w:t>
      </w:r>
      <w:r w:rsidRPr="00D00ADD">
        <w:rPr>
          <w:rFonts w:eastAsia="Times New Roman" w:cs="Times New Roman"/>
          <w:sz w:val="24"/>
          <w:szCs w:val="24"/>
          <w:lang w:eastAsia="sv-SE"/>
        </w:rPr>
        <w:t xml:space="preserve">iktig </w:t>
      </w:r>
      <w:r w:rsidR="0024640B" w:rsidRPr="00D00ADD">
        <w:rPr>
          <w:rFonts w:eastAsia="Times New Roman" w:cs="Times New Roman"/>
          <w:sz w:val="24"/>
          <w:szCs w:val="24"/>
          <w:lang w:eastAsia="sv-SE"/>
        </w:rPr>
        <w:t xml:space="preserve">och </w:t>
      </w:r>
      <w:r w:rsidR="006B076C" w:rsidRPr="00D00ADD">
        <w:rPr>
          <w:rFonts w:eastAsia="Times New Roman" w:cs="Times New Roman"/>
          <w:sz w:val="24"/>
          <w:szCs w:val="24"/>
          <w:lang w:eastAsia="sv-SE"/>
        </w:rPr>
        <w:t>i synnerhet av</w:t>
      </w:r>
      <w:r w:rsidR="00980FEF" w:rsidRPr="00D00ADD">
        <w:rPr>
          <w:rFonts w:eastAsia="Times New Roman" w:cs="Times New Roman"/>
          <w:sz w:val="24"/>
          <w:szCs w:val="24"/>
          <w:lang w:eastAsia="sv-SE"/>
        </w:rPr>
        <w:t xml:space="preserve"> </w:t>
      </w:r>
      <w:r w:rsidRPr="00D00ADD">
        <w:rPr>
          <w:rFonts w:eastAsia="Times New Roman" w:cs="Times New Roman"/>
          <w:sz w:val="24"/>
          <w:szCs w:val="24"/>
          <w:lang w:eastAsia="sv-SE"/>
        </w:rPr>
        <w:t>känslomässig och social betydelse</w:t>
      </w:r>
      <w:r w:rsidR="0024640B" w:rsidRPr="00D00ADD">
        <w:rPr>
          <w:rFonts w:eastAsia="Times New Roman" w:cs="Times New Roman"/>
          <w:sz w:val="24"/>
          <w:szCs w:val="24"/>
          <w:lang w:eastAsia="sv-SE"/>
        </w:rPr>
        <w:t>. D</w:t>
      </w:r>
      <w:r w:rsidRPr="00D00ADD">
        <w:rPr>
          <w:rFonts w:eastAsia="Times New Roman" w:cs="Times New Roman"/>
          <w:sz w:val="24"/>
          <w:szCs w:val="24"/>
          <w:lang w:eastAsia="sv-SE"/>
        </w:rPr>
        <w:t xml:space="preserve">ärför </w:t>
      </w:r>
      <w:r w:rsidR="0024640B" w:rsidRPr="00D00ADD">
        <w:rPr>
          <w:rFonts w:eastAsia="Times New Roman" w:cs="Times New Roman"/>
          <w:sz w:val="24"/>
          <w:szCs w:val="24"/>
          <w:lang w:eastAsia="sv-SE"/>
        </w:rPr>
        <w:t xml:space="preserve">bör inte </w:t>
      </w:r>
      <w:r w:rsidRPr="00D00ADD">
        <w:rPr>
          <w:rFonts w:eastAsia="Times New Roman" w:cs="Times New Roman"/>
          <w:sz w:val="24"/>
          <w:szCs w:val="24"/>
          <w:lang w:eastAsia="sv-SE"/>
        </w:rPr>
        <w:t>servering av mat upphöra, om det inte är personens önskan</w:t>
      </w:r>
      <w:r w:rsidR="00E7011A" w:rsidRPr="00D00ADD">
        <w:rPr>
          <w:rFonts w:eastAsia="Times New Roman" w:cs="Times New Roman"/>
          <w:sz w:val="24"/>
          <w:szCs w:val="24"/>
          <w:lang w:eastAsia="sv-SE"/>
        </w:rPr>
        <w:t>.</w:t>
      </w:r>
      <w:r w:rsidR="00D2765F" w:rsidRPr="00D00ADD">
        <w:rPr>
          <w:rFonts w:eastAsia="Times New Roman" w:cs="Times New Roman"/>
          <w:sz w:val="24"/>
          <w:szCs w:val="24"/>
          <w:lang w:eastAsia="sv-SE"/>
        </w:rPr>
        <w:t xml:space="preserve"> </w:t>
      </w:r>
      <w:r w:rsidR="004D5798" w:rsidRPr="00D00ADD">
        <w:rPr>
          <w:rFonts w:cs="Times New Roman"/>
          <w:sz w:val="24"/>
          <w:szCs w:val="24"/>
        </w:rPr>
        <w:t>I sent palliativt skede kan energi- och näringsintaget inte längre förväntas leda till förbättrat nutritionsstatus</w:t>
      </w:r>
      <w:r w:rsidR="00E7011A" w:rsidRPr="00D00ADD">
        <w:rPr>
          <w:rFonts w:cs="Times New Roman"/>
          <w:sz w:val="24"/>
          <w:szCs w:val="24"/>
        </w:rPr>
        <w:t xml:space="preserve"> (5) utan målsättningen är istället;</w:t>
      </w:r>
    </w:p>
    <w:p w14:paraId="30F8AC86" w14:textId="28390219" w:rsidR="00E7011A" w:rsidRPr="00D00ADD" w:rsidRDefault="00E7011A" w:rsidP="00E7011A">
      <w:pPr>
        <w:pStyle w:val="Liststycke"/>
        <w:numPr>
          <w:ilvl w:val="0"/>
          <w:numId w:val="6"/>
        </w:numPr>
        <w:rPr>
          <w:rFonts w:cs="Times New Roman"/>
          <w:sz w:val="24"/>
          <w:szCs w:val="24"/>
        </w:rPr>
      </w:pPr>
      <w:r w:rsidRPr="00D00ADD">
        <w:rPr>
          <w:rFonts w:cs="Times New Roman"/>
          <w:sz w:val="24"/>
          <w:szCs w:val="24"/>
        </w:rPr>
        <w:t>bästa möjliga livskvalitet</w:t>
      </w:r>
    </w:p>
    <w:p w14:paraId="1A434D90" w14:textId="53179858" w:rsidR="00E7011A" w:rsidRPr="00D00ADD" w:rsidRDefault="00E7011A" w:rsidP="00E7011A">
      <w:pPr>
        <w:pStyle w:val="Liststycke"/>
        <w:numPr>
          <w:ilvl w:val="0"/>
          <w:numId w:val="6"/>
        </w:numPr>
        <w:rPr>
          <w:rFonts w:cs="Times New Roman"/>
          <w:sz w:val="24"/>
          <w:szCs w:val="24"/>
        </w:rPr>
      </w:pPr>
      <w:r w:rsidRPr="00D00ADD">
        <w:rPr>
          <w:rFonts w:cs="Times New Roman"/>
          <w:sz w:val="24"/>
          <w:szCs w:val="24"/>
        </w:rPr>
        <w:t xml:space="preserve">att varken förkorta eller förlänga livet </w:t>
      </w:r>
    </w:p>
    <w:p w14:paraId="21E0B1CB" w14:textId="53264586" w:rsidR="00E7011A" w:rsidRPr="00D00ADD" w:rsidRDefault="00E7011A" w:rsidP="00E7011A">
      <w:pPr>
        <w:pStyle w:val="Liststycke"/>
        <w:numPr>
          <w:ilvl w:val="0"/>
          <w:numId w:val="6"/>
        </w:numPr>
        <w:rPr>
          <w:rFonts w:cs="Times New Roman"/>
          <w:sz w:val="24"/>
          <w:szCs w:val="24"/>
        </w:rPr>
      </w:pPr>
      <w:r w:rsidRPr="00D00ADD">
        <w:rPr>
          <w:rFonts w:cs="Times New Roman"/>
          <w:sz w:val="24"/>
          <w:szCs w:val="24"/>
        </w:rPr>
        <w:t>anpassning efter personens önskningar</w:t>
      </w:r>
    </w:p>
    <w:p w14:paraId="71E71560" w14:textId="7CD7368F" w:rsidR="00E7011A" w:rsidRPr="00D00ADD" w:rsidRDefault="00E7011A" w:rsidP="00E7011A">
      <w:pPr>
        <w:pStyle w:val="Liststycke"/>
        <w:numPr>
          <w:ilvl w:val="0"/>
          <w:numId w:val="6"/>
        </w:num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D00ADD">
        <w:rPr>
          <w:rFonts w:eastAsia="Times New Roman" w:cs="Times New Roman"/>
          <w:color w:val="000000" w:themeColor="text1"/>
          <w:sz w:val="24"/>
          <w:szCs w:val="24"/>
          <w:lang w:eastAsia="sv-SE"/>
        </w:rPr>
        <w:t>stötta/hjälp personen att äta och dricka när hon eller han vill och kan.</w:t>
      </w:r>
    </w:p>
    <w:p w14:paraId="6D9F53F1" w14:textId="77777777" w:rsidR="00E84894" w:rsidRPr="00D00ADD" w:rsidRDefault="00E84894" w:rsidP="00E84894">
      <w:pPr>
        <w:rPr>
          <w:rFonts w:cs="Times New Roman"/>
          <w:sz w:val="24"/>
          <w:szCs w:val="24"/>
        </w:rPr>
      </w:pPr>
      <w:r w:rsidRPr="00D00ADD">
        <w:rPr>
          <w:rFonts w:cs="Times New Roman"/>
          <w:sz w:val="24"/>
          <w:szCs w:val="24"/>
        </w:rPr>
        <w:t>För personer i sent palliativt skede kan lagad/varm mat som ofta är energi- och proteinrik vara olämplig då det kan leda till illamående. Dryck och kall/”neutral” mat tolereras oftast bättre.</w:t>
      </w:r>
    </w:p>
    <w:p w14:paraId="67551524" w14:textId="02A80CED" w:rsidR="00E84894" w:rsidRPr="00D00ADD" w:rsidRDefault="00E84894" w:rsidP="00E84894">
      <w:pPr>
        <w:rPr>
          <w:rFonts w:cs="Times New Roman"/>
          <w:sz w:val="24"/>
          <w:szCs w:val="24"/>
        </w:rPr>
      </w:pPr>
      <w:r w:rsidRPr="00D00ADD">
        <w:rPr>
          <w:rFonts w:cs="Times New Roman"/>
          <w:sz w:val="24"/>
          <w:szCs w:val="24"/>
        </w:rPr>
        <w:t>Man ska lyssna på vad personen har lust att äta och vad som är lätt att äta och svälja utifrån personens situation så som illamående, sväljproblem och allmänt mående. Låt personen själv bestämma vad den vill ha (2).</w:t>
      </w:r>
    </w:p>
    <w:p w14:paraId="140472A2" w14:textId="4604ACCB" w:rsidR="0024640B" w:rsidRPr="00D00ADD" w:rsidRDefault="002C3DF9" w:rsidP="00CB7B04">
      <w:pPr>
        <w:rPr>
          <w:rFonts w:cs="Times New Roman"/>
          <w:sz w:val="24"/>
          <w:szCs w:val="24"/>
        </w:rPr>
      </w:pPr>
      <w:r w:rsidRPr="00D00ADD">
        <w:rPr>
          <w:rFonts w:eastAsia="Times New Roman" w:cs="Times New Roman"/>
          <w:color w:val="000000" w:themeColor="text1"/>
          <w:sz w:val="24"/>
          <w:szCs w:val="24"/>
          <w:lang w:eastAsia="sv-SE"/>
        </w:rPr>
        <w:t>Om personen vill ha mat, e</w:t>
      </w:r>
      <w:r w:rsidR="00CB7B04" w:rsidRPr="00D00ADD">
        <w:rPr>
          <w:rFonts w:eastAsia="Times New Roman" w:cs="Times New Roman"/>
          <w:color w:val="000000" w:themeColor="text1"/>
          <w:sz w:val="24"/>
          <w:szCs w:val="24"/>
          <w:lang w:eastAsia="sv-SE"/>
        </w:rPr>
        <w:t xml:space="preserve">rbjud mat och dryck utifrån personens önskningar och servera på ett trevligt och tilltalande sätt i </w:t>
      </w:r>
      <w:r w:rsidRPr="00D00ADD">
        <w:rPr>
          <w:rFonts w:eastAsia="Times New Roman" w:cs="Times New Roman"/>
          <w:color w:val="000000" w:themeColor="text1"/>
          <w:sz w:val="24"/>
          <w:szCs w:val="24"/>
          <w:lang w:eastAsia="sv-SE"/>
        </w:rPr>
        <w:t>mindre</w:t>
      </w:r>
      <w:r w:rsidR="00CB7B04" w:rsidRPr="00D00ADD">
        <w:rPr>
          <w:rFonts w:eastAsia="Times New Roman" w:cs="Times New Roman"/>
          <w:color w:val="000000" w:themeColor="text1"/>
          <w:sz w:val="24"/>
          <w:szCs w:val="24"/>
          <w:lang w:eastAsia="sv-SE"/>
        </w:rPr>
        <w:t xml:space="preserve"> portioner/mu</w:t>
      </w:r>
      <w:r w:rsidR="00052AF9" w:rsidRPr="00D00ADD">
        <w:rPr>
          <w:rFonts w:eastAsia="Times New Roman" w:cs="Times New Roman"/>
          <w:color w:val="000000" w:themeColor="text1"/>
          <w:sz w:val="24"/>
          <w:szCs w:val="24"/>
          <w:lang w:eastAsia="sv-SE"/>
        </w:rPr>
        <w:t>n</w:t>
      </w:r>
      <w:r w:rsidR="00CB7B04" w:rsidRPr="00D00ADD">
        <w:rPr>
          <w:rFonts w:eastAsia="Times New Roman" w:cs="Times New Roman"/>
          <w:color w:val="000000" w:themeColor="text1"/>
          <w:sz w:val="24"/>
          <w:szCs w:val="24"/>
          <w:lang w:eastAsia="sv-SE"/>
        </w:rPr>
        <w:t>sbitar (</w:t>
      </w:r>
      <w:r w:rsidR="004D5798" w:rsidRPr="00D00ADD">
        <w:rPr>
          <w:rFonts w:eastAsia="Times New Roman" w:cs="Times New Roman"/>
          <w:color w:val="000000" w:themeColor="text1"/>
          <w:sz w:val="24"/>
          <w:szCs w:val="24"/>
          <w:lang w:eastAsia="sv-SE"/>
        </w:rPr>
        <w:t>4</w:t>
      </w:r>
      <w:r w:rsidR="00CB7B04" w:rsidRPr="00D00ADD">
        <w:rPr>
          <w:rFonts w:eastAsia="Times New Roman" w:cs="Times New Roman"/>
          <w:color w:val="000000" w:themeColor="text1"/>
          <w:sz w:val="24"/>
          <w:szCs w:val="24"/>
          <w:lang w:eastAsia="sv-SE"/>
        </w:rPr>
        <w:t>).</w:t>
      </w:r>
      <w:r w:rsidR="0024640B" w:rsidRPr="00D00ADD">
        <w:rPr>
          <w:rFonts w:cs="Times New Roman"/>
          <w:sz w:val="24"/>
          <w:szCs w:val="24"/>
        </w:rPr>
        <w:t xml:space="preserve"> </w:t>
      </w:r>
    </w:p>
    <w:p w14:paraId="1CDA9E30" w14:textId="6B69613A" w:rsidR="00907B8E" w:rsidRPr="00B93289" w:rsidRDefault="001D6F14" w:rsidP="003A1050">
      <w:pPr>
        <w:spacing w:line="276" w:lineRule="auto"/>
        <w:rPr>
          <w:sz w:val="24"/>
          <w:szCs w:val="24"/>
        </w:rPr>
      </w:pPr>
      <w:r>
        <w:rPr>
          <w:rFonts w:ascii="Garamond" w:hAnsi="Garamond" w:cs="Times New Roman"/>
          <w:noProof/>
          <w:sz w:val="24"/>
          <w:szCs w:val="24"/>
          <w:lang w:eastAsia="sv-SE"/>
        </w:rPr>
        <mc:AlternateContent>
          <mc:Choice Requires="wps">
            <w:drawing>
              <wp:anchor distT="0" distB="0" distL="114300" distR="114300" simplePos="0" relativeHeight="251677696" behindDoc="0" locked="0" layoutInCell="1" allowOverlap="1" wp14:anchorId="0D430184" wp14:editId="4129608A">
                <wp:simplePos x="0" y="0"/>
                <wp:positionH relativeFrom="margin">
                  <wp:align>left</wp:align>
                </wp:positionH>
                <wp:positionV relativeFrom="paragraph">
                  <wp:posOffset>1040765</wp:posOffset>
                </wp:positionV>
                <wp:extent cx="5671185" cy="1339850"/>
                <wp:effectExtent l="0" t="0" r="5715" b="0"/>
                <wp:wrapSquare wrapText="bothSides"/>
                <wp:docPr id="10" name="Rektangel: rundade hörn 10"/>
                <wp:cNvGraphicFramePr/>
                <a:graphic xmlns:a="http://schemas.openxmlformats.org/drawingml/2006/main">
                  <a:graphicData uri="http://schemas.microsoft.com/office/word/2010/wordprocessingShape">
                    <wps:wsp>
                      <wps:cNvSpPr/>
                      <wps:spPr>
                        <a:xfrm>
                          <a:off x="0" y="0"/>
                          <a:ext cx="5671185" cy="1339850"/>
                        </a:xfrm>
                        <a:prstGeom prst="roundRect">
                          <a:avLst/>
                        </a:prstGeom>
                        <a:solidFill>
                          <a:srgbClr val="E6F2DE"/>
                        </a:solidFill>
                        <a:ln w="12700" cap="flat" cmpd="sng" algn="ctr">
                          <a:noFill/>
                          <a:prstDash val="solid"/>
                          <a:miter lim="800000"/>
                        </a:ln>
                        <a:effectLst/>
                      </wps:spPr>
                      <wps:txbx>
                        <w:txbxContent>
                          <w:p w14:paraId="5DD35736" w14:textId="28890396" w:rsidR="001D6F14" w:rsidRPr="001D6F14" w:rsidRDefault="001D6F14" w:rsidP="001D6F14">
                            <w:pPr>
                              <w:spacing w:after="0"/>
                              <w:rPr>
                                <w:sz w:val="24"/>
                                <w:szCs w:val="24"/>
                              </w:rPr>
                            </w:pPr>
                            <w:r>
                              <w:rPr>
                                <w:sz w:val="24"/>
                                <w:szCs w:val="24"/>
                              </w:rPr>
                              <w:t>”</w:t>
                            </w:r>
                            <w:r w:rsidRPr="001D6F14">
                              <w:rPr>
                                <w:sz w:val="24"/>
                                <w:szCs w:val="24"/>
                              </w:rPr>
                              <w:t>Min uppfattning är att patienten på sin höjd vill komfortdricka eller få hjälp med munvård. Patientens inställning till nutrition måste lyftas oavsett vart i det palliativa förloppet hen befinner sig och att närstående och vi i vården måste respektera den. Det primära målet med palliativ vård är ju att främja livskvaliteten”.</w:t>
                            </w:r>
                          </w:p>
                          <w:p w14:paraId="519FDDE2" w14:textId="3B1C8072" w:rsidR="001D6F14" w:rsidRPr="001D6F14" w:rsidRDefault="001D6F14" w:rsidP="001D6F14">
                            <w:pPr>
                              <w:spacing w:before="240" w:after="0"/>
                              <w:rPr>
                                <w:i/>
                                <w:iCs/>
                                <w:sz w:val="24"/>
                                <w:szCs w:val="24"/>
                              </w:rPr>
                            </w:pPr>
                            <w:r w:rsidRPr="001D6F14">
                              <w:rPr>
                                <w:i/>
                                <w:iCs/>
                                <w:sz w:val="24"/>
                                <w:szCs w:val="24"/>
                              </w:rPr>
                              <w:t>Citat</w:t>
                            </w:r>
                            <w:r w:rsidR="00B0723B">
                              <w:rPr>
                                <w:i/>
                                <w:iCs/>
                                <w:sz w:val="24"/>
                                <w:szCs w:val="24"/>
                              </w:rPr>
                              <w:t xml:space="preserve"> </w:t>
                            </w:r>
                            <w:r w:rsidR="00B0723B" w:rsidRPr="00B0723B">
                              <w:rPr>
                                <w:rFonts w:ascii="Arial" w:hAnsi="Arial" w:cs="Arial"/>
                                <w:i/>
                                <w:iCs/>
                                <w:color w:val="000000"/>
                                <w:sz w:val="20"/>
                                <w:szCs w:val="20"/>
                              </w:rPr>
                              <w:t>Magnus</w:t>
                            </w:r>
                            <w:r w:rsidR="00B0723B" w:rsidRPr="00B0723B">
                              <w:rPr>
                                <w:rFonts w:ascii="Arial" w:hAnsi="Arial" w:cs="Arial"/>
                                <w:i/>
                                <w:iCs/>
                                <w:sz w:val="20"/>
                                <w:szCs w:val="20"/>
                              </w:rPr>
                              <w:t> </w:t>
                            </w:r>
                            <w:r w:rsidR="00B0723B" w:rsidRPr="00B0723B">
                              <w:rPr>
                                <w:rFonts w:ascii="Arial" w:hAnsi="Arial" w:cs="Arial"/>
                                <w:i/>
                                <w:iCs/>
                                <w:color w:val="000000"/>
                                <w:sz w:val="20"/>
                                <w:szCs w:val="20"/>
                              </w:rPr>
                              <w:t>Leijon</w:t>
                            </w:r>
                            <w:r w:rsidRPr="001D6F14">
                              <w:rPr>
                                <w:i/>
                                <w:iCs/>
                                <w:sz w:val="24"/>
                                <w:szCs w:val="24"/>
                              </w:rPr>
                              <w:t xml:space="preserve">, specialistläkare inom palliativ medicin, PKT Halmstad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0D430184" id="Rektangel: rundade hörn 10" o:spid="_x0000_s1027" style="position:absolute;margin-left:0;margin-top:81.95pt;width:446.55pt;height:105.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" fillcolor="#e6f2de" stroked="f" strokeweight="1pt">
                <v:stroke joinstyle="miter"/>
                <v:textbox>
                  <w:txbxContent>
                    <w:p w14:paraId="5DD35736" w14:textId="28890396" w:rsidR="001D6F14" w:rsidRPr="001D6F14" w:rsidRDefault="001D6F14" w:rsidP="001D6F14">
                      <w:pPr>
                        <w:spacing w:after="0"/>
                        <w:rPr>
                          <w:sz w:val="24"/>
                          <w:szCs w:val="24"/>
                        </w:rPr>
                      </w:pPr>
                      <w:r>
                        <w:rPr>
                          <w:sz w:val="24"/>
                          <w:szCs w:val="24"/>
                        </w:rPr>
                        <w:t>”</w:t>
                      </w:r>
                      <w:r w:rsidRPr="001D6F14">
                        <w:rPr>
                          <w:sz w:val="24"/>
                          <w:szCs w:val="24"/>
                        </w:rPr>
                        <w:t>Min uppfattning är att patienten på sin höjd vill komfortdricka eller få hjälp med munvård. Patientens inställning till nutrition måste lyftas oavsett vart i det palliativa förloppet hen befinner sig och att närstående och vi i vården måste respektera den. Det primära målet med palliativ vård är ju att främja livskvaliteten”.</w:t>
                      </w:r>
                    </w:p>
                    <w:p w14:paraId="519FDDE2" w14:textId="3B1C8072" w:rsidR="001D6F14" w:rsidRPr="001D6F14" w:rsidRDefault="001D6F14" w:rsidP="001D6F14">
                      <w:pPr>
                        <w:spacing w:before="240" w:after="0"/>
                        <w:rPr>
                          <w:i/>
                          <w:iCs/>
                          <w:sz w:val="24"/>
                          <w:szCs w:val="24"/>
                        </w:rPr>
                      </w:pPr>
                      <w:r w:rsidRPr="001D6F14">
                        <w:rPr>
                          <w:i/>
                          <w:iCs/>
                          <w:sz w:val="24"/>
                          <w:szCs w:val="24"/>
                        </w:rPr>
                        <w:t>Citat</w:t>
                      </w:r>
                      <w:r w:rsidR="00B0723B">
                        <w:rPr>
                          <w:i/>
                          <w:iCs/>
                          <w:sz w:val="24"/>
                          <w:szCs w:val="24"/>
                        </w:rPr>
                        <w:t xml:space="preserve"> </w:t>
                      </w:r>
                      <w:r w:rsidR="00B0723B" w:rsidRPr="00B0723B">
                        <w:rPr>
                          <w:rFonts w:ascii="Arial" w:hAnsi="Arial" w:cs="Arial"/>
                          <w:i/>
                          <w:iCs/>
                          <w:color w:val="000000"/>
                          <w:sz w:val="20"/>
                          <w:szCs w:val="20"/>
                        </w:rPr>
                        <w:t>Magnus</w:t>
                      </w:r>
                      <w:r w:rsidR="00B0723B" w:rsidRPr="00B0723B">
                        <w:rPr>
                          <w:rFonts w:ascii="Arial" w:hAnsi="Arial" w:cs="Arial"/>
                          <w:i/>
                          <w:iCs/>
                          <w:sz w:val="20"/>
                          <w:szCs w:val="20"/>
                        </w:rPr>
                        <w:t> </w:t>
                      </w:r>
                      <w:r w:rsidR="00B0723B" w:rsidRPr="00B0723B">
                        <w:rPr>
                          <w:rFonts w:ascii="Arial" w:hAnsi="Arial" w:cs="Arial"/>
                          <w:i/>
                          <w:iCs/>
                          <w:color w:val="000000"/>
                          <w:sz w:val="20"/>
                          <w:szCs w:val="20"/>
                        </w:rPr>
                        <w:t>Leijon</w:t>
                      </w:r>
                      <w:r w:rsidRPr="001D6F14">
                        <w:rPr>
                          <w:i/>
                          <w:iCs/>
                          <w:sz w:val="24"/>
                          <w:szCs w:val="24"/>
                        </w:rPr>
                        <w:t xml:space="preserve">, specialistläkare inom palliativ medicin, PKT Halmstad  </w:t>
                      </w:r>
                    </w:p>
                  </w:txbxContent>
                </v:textbox>
                <w10:wrap type="square" anchorx="margin"/>
              </v:roundrect>
            </w:pict>
          </mc:Fallback>
        </mc:AlternateContent>
      </w:r>
      <w:r w:rsidR="007E17C1" w:rsidRPr="00D00ADD">
        <w:rPr>
          <w:sz w:val="24"/>
          <w:szCs w:val="24"/>
        </w:rPr>
        <w:t xml:space="preserve">De närstående behöver få veta att en döende person sällan känner törst och att ett sätt att motverka törst är att fukta munslemhinnorna genom god munvård flera gånger per dag. Förutom god munvård kan isbitar eller små mängder vätska tillförd med sked eller sudd, lindra törst. Görs detta ett par gånger i timmen när patienten är vaken, lindras törsten </w:t>
      </w:r>
      <w:r w:rsidR="007E17C1" w:rsidRPr="00D00ADD">
        <w:rPr>
          <w:sz w:val="24"/>
          <w:szCs w:val="24"/>
        </w:rPr>
        <w:lastRenderedPageBreak/>
        <w:t>effektivt, dessutom minskar muntorrhet och risken för svampinfektion i munnen. Törst lindras inte med hjälp av vätskedropp</w:t>
      </w:r>
      <w:r w:rsidR="00663B66" w:rsidRPr="00D00ADD">
        <w:rPr>
          <w:sz w:val="24"/>
          <w:szCs w:val="24"/>
        </w:rPr>
        <w:t>.</w:t>
      </w:r>
    </w:p>
    <w:p w14:paraId="0DF9A746" w14:textId="56A706C8" w:rsidR="00281695" w:rsidRPr="00D00ADD" w:rsidRDefault="00F8238F" w:rsidP="003A1050">
      <w:pPr>
        <w:spacing w:line="276" w:lineRule="auto"/>
        <w:rPr>
          <w:rFonts w:cs="Times New Roman"/>
          <w:sz w:val="24"/>
          <w:szCs w:val="24"/>
        </w:rPr>
      </w:pPr>
      <w:r w:rsidRPr="00D00ADD">
        <w:rPr>
          <w:rFonts w:cs="Times New Roman"/>
          <w:sz w:val="24"/>
          <w:szCs w:val="24"/>
        </w:rPr>
        <w:t>Ämnesomsättningen</w:t>
      </w:r>
      <w:r w:rsidR="00890E4F" w:rsidRPr="00D00ADD">
        <w:rPr>
          <w:rFonts w:cs="Times New Roman"/>
          <w:sz w:val="24"/>
          <w:szCs w:val="24"/>
        </w:rPr>
        <w:t xml:space="preserve"> får </w:t>
      </w:r>
      <w:r w:rsidR="00D2765F" w:rsidRPr="00D00ADD">
        <w:rPr>
          <w:rFonts w:cs="Times New Roman"/>
          <w:sz w:val="24"/>
          <w:szCs w:val="24"/>
        </w:rPr>
        <w:t xml:space="preserve">också </w:t>
      </w:r>
      <w:r w:rsidR="00890E4F" w:rsidRPr="00D00ADD">
        <w:rPr>
          <w:rFonts w:cs="Times New Roman"/>
          <w:sz w:val="24"/>
          <w:szCs w:val="24"/>
        </w:rPr>
        <w:t xml:space="preserve">svårt för att klara av och använda den näring som finns i </w:t>
      </w:r>
      <w:r w:rsidR="00D2765F" w:rsidRPr="00D00ADD">
        <w:rPr>
          <w:rFonts w:cs="Times New Roman"/>
          <w:sz w:val="24"/>
          <w:szCs w:val="24"/>
        </w:rPr>
        <w:t xml:space="preserve">kompletta </w:t>
      </w:r>
      <w:r w:rsidR="00890E4F" w:rsidRPr="00D00ADD">
        <w:rPr>
          <w:rFonts w:cs="Times New Roman"/>
          <w:sz w:val="24"/>
          <w:szCs w:val="24"/>
        </w:rPr>
        <w:t>näringsdropp (</w:t>
      </w:r>
      <w:r w:rsidR="00C3505C" w:rsidRPr="00D00ADD">
        <w:rPr>
          <w:rFonts w:cs="Times New Roman"/>
          <w:sz w:val="24"/>
          <w:szCs w:val="24"/>
        </w:rPr>
        <w:t xml:space="preserve">i synnerhet </w:t>
      </w:r>
      <w:r w:rsidR="00890E4F" w:rsidRPr="00D00ADD">
        <w:rPr>
          <w:rFonts w:cs="Times New Roman"/>
          <w:sz w:val="24"/>
          <w:szCs w:val="24"/>
        </w:rPr>
        <w:t>fett och protein)</w:t>
      </w:r>
      <w:r w:rsidR="00C3505C" w:rsidRPr="00D00ADD">
        <w:rPr>
          <w:rFonts w:cs="Times New Roman"/>
          <w:sz w:val="24"/>
          <w:szCs w:val="24"/>
        </w:rPr>
        <w:t xml:space="preserve">. Klara dropp med eller utan sockerlösning tolereras oftast bättre, men personen </w:t>
      </w:r>
      <w:r w:rsidRPr="00D00ADD">
        <w:rPr>
          <w:rFonts w:cs="Times New Roman"/>
          <w:sz w:val="24"/>
          <w:szCs w:val="24"/>
        </w:rPr>
        <w:t xml:space="preserve">mår </w:t>
      </w:r>
      <w:r w:rsidR="00C3505C" w:rsidRPr="00D00ADD">
        <w:rPr>
          <w:rFonts w:cs="Times New Roman"/>
          <w:sz w:val="24"/>
          <w:szCs w:val="24"/>
        </w:rPr>
        <w:t xml:space="preserve">oftast bäst </w:t>
      </w:r>
      <w:r w:rsidRPr="00D00ADD">
        <w:rPr>
          <w:rFonts w:cs="Times New Roman"/>
          <w:sz w:val="24"/>
          <w:szCs w:val="24"/>
        </w:rPr>
        <w:t>av att äta och dricka det den tycker om och i den mängd de</w:t>
      </w:r>
      <w:r w:rsidR="00C3505C" w:rsidRPr="00D00ADD">
        <w:rPr>
          <w:rFonts w:cs="Times New Roman"/>
          <w:sz w:val="24"/>
          <w:szCs w:val="24"/>
        </w:rPr>
        <w:t>n klarar av</w:t>
      </w:r>
      <w:r w:rsidR="00E84894" w:rsidRPr="00D00ADD">
        <w:rPr>
          <w:rFonts w:cs="Times New Roman"/>
          <w:sz w:val="24"/>
          <w:szCs w:val="24"/>
        </w:rPr>
        <w:t xml:space="preserve"> </w:t>
      </w:r>
      <w:r w:rsidRPr="00D00ADD">
        <w:rPr>
          <w:sz w:val="24"/>
          <w:szCs w:val="24"/>
        </w:rPr>
        <w:t>(</w:t>
      </w:r>
      <w:r w:rsidR="00E84894" w:rsidRPr="00D00ADD">
        <w:rPr>
          <w:sz w:val="24"/>
          <w:szCs w:val="24"/>
        </w:rPr>
        <w:t>6</w:t>
      </w:r>
      <w:r w:rsidR="00980FEF" w:rsidRPr="00D00ADD">
        <w:rPr>
          <w:sz w:val="24"/>
          <w:szCs w:val="24"/>
        </w:rPr>
        <w:t>).</w:t>
      </w:r>
      <w:r w:rsidR="009A7386" w:rsidRPr="00D00ADD">
        <w:rPr>
          <w:sz w:val="24"/>
          <w:szCs w:val="24"/>
        </w:rPr>
        <w:t xml:space="preserve"> </w:t>
      </w:r>
    </w:p>
    <w:p w14:paraId="2C028108" w14:textId="0E54BEDB" w:rsidR="00663B66" w:rsidRPr="00175D89" w:rsidRDefault="006B076C" w:rsidP="003A1050">
      <w:pPr>
        <w:spacing w:line="276" w:lineRule="auto"/>
        <w:rPr>
          <w:rFonts w:cs="Times New Roman"/>
          <w:color w:val="FF0000"/>
          <w:sz w:val="24"/>
          <w:szCs w:val="24"/>
        </w:rPr>
      </w:pPr>
      <w:r w:rsidRPr="00D00ADD">
        <w:rPr>
          <w:rFonts w:cs="Times New Roman"/>
          <w:sz w:val="24"/>
          <w:szCs w:val="24"/>
        </w:rPr>
        <w:t>Som tidigare nämn</w:t>
      </w:r>
      <w:r w:rsidR="009B56DD" w:rsidRPr="00D00ADD">
        <w:rPr>
          <w:rFonts w:cs="Times New Roman"/>
          <w:sz w:val="24"/>
          <w:szCs w:val="24"/>
        </w:rPr>
        <w:t>t</w:t>
      </w:r>
      <w:r w:rsidRPr="00D00ADD">
        <w:rPr>
          <w:rFonts w:cs="Times New Roman"/>
          <w:sz w:val="24"/>
          <w:szCs w:val="24"/>
        </w:rPr>
        <w:t>s kan k</w:t>
      </w:r>
      <w:r w:rsidR="00725DED" w:rsidRPr="00D00ADD">
        <w:rPr>
          <w:rFonts w:cs="Times New Roman"/>
          <w:sz w:val="24"/>
          <w:szCs w:val="24"/>
        </w:rPr>
        <w:t xml:space="preserve">roppen inte tillgodogöra sig mat och vätska på samma sätt som när man är frisk och det är förväntat att individen kommer att äta mindre. </w:t>
      </w:r>
      <w:r w:rsidR="00725DED" w:rsidRPr="001E7924">
        <w:rPr>
          <w:rFonts w:cs="Times New Roman"/>
          <w:sz w:val="24"/>
          <w:szCs w:val="24"/>
        </w:rPr>
        <w:t xml:space="preserve">Det är naturligt </w:t>
      </w:r>
      <w:r w:rsidR="000B1171" w:rsidRPr="001E7924">
        <w:rPr>
          <w:rFonts w:cs="Times New Roman"/>
          <w:sz w:val="24"/>
          <w:szCs w:val="24"/>
        </w:rPr>
        <w:t>i livets slutskede</w:t>
      </w:r>
      <w:r w:rsidR="00725DED" w:rsidRPr="001E7924">
        <w:rPr>
          <w:rFonts w:cs="Times New Roman"/>
          <w:sz w:val="24"/>
          <w:szCs w:val="24"/>
        </w:rPr>
        <w:t xml:space="preserve"> (</w:t>
      </w:r>
      <w:r w:rsidR="00980FEF" w:rsidRPr="001E7924">
        <w:rPr>
          <w:rFonts w:cs="Times New Roman"/>
          <w:sz w:val="24"/>
          <w:szCs w:val="24"/>
        </w:rPr>
        <w:t>2).</w:t>
      </w:r>
      <w:r w:rsidR="00725DED" w:rsidRPr="001E7924">
        <w:rPr>
          <w:rFonts w:cs="Times New Roman"/>
          <w:sz w:val="24"/>
          <w:szCs w:val="24"/>
        </w:rPr>
        <w:t xml:space="preserve"> </w:t>
      </w:r>
    </w:p>
    <w:p w14:paraId="1130C963" w14:textId="0543C294" w:rsidR="000B1171" w:rsidRDefault="000B1171" w:rsidP="00281695">
      <w:pPr>
        <w:pStyle w:val="Rubrik2"/>
      </w:pPr>
    </w:p>
    <w:p w14:paraId="337E3CA7" w14:textId="467F0006" w:rsidR="00390C18" w:rsidRPr="005E10E7" w:rsidRDefault="00F51FA8" w:rsidP="00D00ADD">
      <w:pPr>
        <w:pStyle w:val="Rubrik2"/>
        <w:rPr>
          <w:rFonts w:ascii="Arial" w:hAnsi="Arial" w:cs="Arial"/>
          <w:b/>
          <w:bCs/>
          <w:color w:val="70AD47" w:themeColor="accent6"/>
        </w:rPr>
      </w:pPr>
      <w:bookmarkStart w:id="6" w:name="_Toc71109577"/>
      <w:r w:rsidRPr="005E10E7">
        <w:rPr>
          <w:rFonts w:ascii="Arial" w:hAnsi="Arial" w:cs="Arial"/>
          <w:b/>
          <w:bCs/>
          <w:color w:val="70AD47" w:themeColor="accent6"/>
        </w:rPr>
        <w:t xml:space="preserve">Under </w:t>
      </w:r>
      <w:r w:rsidR="008C1BF3" w:rsidRPr="005E10E7">
        <w:rPr>
          <w:rFonts w:ascii="Arial" w:hAnsi="Arial" w:cs="Arial"/>
          <w:b/>
          <w:bCs/>
          <w:color w:val="70AD47" w:themeColor="accent6"/>
        </w:rPr>
        <w:t>d</w:t>
      </w:r>
      <w:r w:rsidR="00390C18" w:rsidRPr="005E10E7">
        <w:rPr>
          <w:rFonts w:ascii="Arial" w:hAnsi="Arial" w:cs="Arial"/>
          <w:b/>
          <w:bCs/>
          <w:color w:val="70AD47" w:themeColor="accent6"/>
        </w:rPr>
        <w:t>öendefas</w:t>
      </w:r>
      <w:r w:rsidR="008C1BF3" w:rsidRPr="005E10E7">
        <w:rPr>
          <w:rFonts w:ascii="Arial" w:hAnsi="Arial" w:cs="Arial"/>
          <w:b/>
          <w:bCs/>
          <w:color w:val="70AD47" w:themeColor="accent6"/>
        </w:rPr>
        <w:t>en</w:t>
      </w:r>
      <w:bookmarkEnd w:id="6"/>
    </w:p>
    <w:p w14:paraId="452DBF42" w14:textId="2252921F" w:rsidR="00C3505C" w:rsidRPr="00D00ADD" w:rsidRDefault="0024640B" w:rsidP="00E629E6">
      <w:pPr>
        <w:shd w:val="clear" w:color="auto" w:fill="FFFFFF"/>
        <w:spacing w:after="0" w:line="276" w:lineRule="auto"/>
        <w:rPr>
          <w:rFonts w:cs="Times New Roman"/>
          <w:color w:val="000000" w:themeColor="text1"/>
          <w:sz w:val="24"/>
          <w:szCs w:val="24"/>
        </w:rPr>
      </w:pPr>
      <w:r w:rsidRPr="00D00ADD">
        <w:rPr>
          <w:rFonts w:cs="Times New Roman"/>
          <w:color w:val="000000" w:themeColor="text1"/>
          <w:sz w:val="24"/>
          <w:szCs w:val="24"/>
        </w:rPr>
        <w:t>Till slut vill p</w:t>
      </w:r>
      <w:r w:rsidR="008B369A" w:rsidRPr="00D00ADD">
        <w:rPr>
          <w:rFonts w:cs="Times New Roman"/>
          <w:color w:val="000000" w:themeColor="text1"/>
          <w:sz w:val="24"/>
          <w:szCs w:val="24"/>
        </w:rPr>
        <w:t>ersonen</w:t>
      </w:r>
      <w:r w:rsidRPr="00D00ADD">
        <w:rPr>
          <w:rFonts w:cs="Times New Roman"/>
          <w:color w:val="000000" w:themeColor="text1"/>
          <w:sz w:val="24"/>
          <w:szCs w:val="24"/>
        </w:rPr>
        <w:t xml:space="preserve"> inte äta alls utan bara dricka och ibland räcker det med endast god munvård. De flesta p</w:t>
      </w:r>
      <w:r w:rsidR="008B369A" w:rsidRPr="00D00ADD">
        <w:rPr>
          <w:rFonts w:cs="Times New Roman"/>
          <w:color w:val="000000" w:themeColor="text1"/>
          <w:sz w:val="24"/>
          <w:szCs w:val="24"/>
        </w:rPr>
        <w:t>ersoner</w:t>
      </w:r>
      <w:r w:rsidRPr="00D00ADD">
        <w:rPr>
          <w:rFonts w:cs="Times New Roman"/>
          <w:color w:val="000000" w:themeColor="text1"/>
          <w:sz w:val="24"/>
          <w:szCs w:val="24"/>
        </w:rPr>
        <w:t xml:space="preserve"> känner varken törst eller hunger de sista dagarna i livet. </w:t>
      </w:r>
    </w:p>
    <w:p w14:paraId="689BF86B" w14:textId="56607AA8" w:rsidR="00C3505C" w:rsidRPr="00D00ADD" w:rsidRDefault="00C3505C" w:rsidP="00E629E6">
      <w:pPr>
        <w:shd w:val="clear" w:color="auto" w:fill="FFFFFF"/>
        <w:spacing w:after="0" w:line="276" w:lineRule="auto"/>
        <w:rPr>
          <w:rFonts w:cs="Times New Roman"/>
          <w:color w:val="000000" w:themeColor="text1"/>
          <w:sz w:val="24"/>
          <w:szCs w:val="24"/>
        </w:rPr>
      </w:pPr>
    </w:p>
    <w:p w14:paraId="4DC0D1E1" w14:textId="5601104F" w:rsidR="0024640B" w:rsidRPr="00D00ADD" w:rsidRDefault="0024640B" w:rsidP="00E629E6">
      <w:pPr>
        <w:shd w:val="clear" w:color="auto" w:fill="FFFFFF"/>
        <w:spacing w:after="0" w:line="276" w:lineRule="auto"/>
        <w:rPr>
          <w:rFonts w:cs="Times New Roman"/>
          <w:color w:val="000000" w:themeColor="text1"/>
          <w:sz w:val="24"/>
          <w:szCs w:val="24"/>
        </w:rPr>
      </w:pPr>
      <w:r w:rsidRPr="00D00ADD">
        <w:rPr>
          <w:rFonts w:cs="Times New Roman"/>
          <w:color w:val="000000" w:themeColor="text1"/>
          <w:sz w:val="24"/>
          <w:szCs w:val="24"/>
        </w:rPr>
        <w:t>Skulle p</w:t>
      </w:r>
      <w:r w:rsidR="008B369A" w:rsidRPr="00D00ADD">
        <w:rPr>
          <w:rFonts w:cs="Times New Roman"/>
          <w:color w:val="000000" w:themeColor="text1"/>
          <w:sz w:val="24"/>
          <w:szCs w:val="24"/>
        </w:rPr>
        <w:t>ersonen</w:t>
      </w:r>
      <w:r w:rsidRPr="00D00ADD">
        <w:rPr>
          <w:rFonts w:cs="Times New Roman"/>
          <w:color w:val="000000" w:themeColor="text1"/>
          <w:sz w:val="24"/>
          <w:szCs w:val="24"/>
        </w:rPr>
        <w:t xml:space="preserve"> uppleva törst kan detta bero på svamp i munnen, syrgasbehandling, eller att p</w:t>
      </w:r>
      <w:r w:rsidR="008B369A" w:rsidRPr="00D00ADD">
        <w:rPr>
          <w:rFonts w:cs="Times New Roman"/>
          <w:color w:val="000000" w:themeColor="text1"/>
          <w:sz w:val="24"/>
          <w:szCs w:val="24"/>
        </w:rPr>
        <w:t>ersonen</w:t>
      </w:r>
      <w:r w:rsidRPr="00D00ADD">
        <w:rPr>
          <w:rFonts w:cs="Times New Roman"/>
          <w:color w:val="000000" w:themeColor="text1"/>
          <w:sz w:val="24"/>
          <w:szCs w:val="24"/>
        </w:rPr>
        <w:t xml:space="preserve"> andas med öppen mun. </w:t>
      </w:r>
    </w:p>
    <w:p w14:paraId="1539D78D" w14:textId="77777777" w:rsidR="00C3505C" w:rsidRPr="00D00ADD" w:rsidRDefault="00C3505C" w:rsidP="00E629E6">
      <w:pPr>
        <w:shd w:val="clear" w:color="auto" w:fill="FFFFFF"/>
        <w:spacing w:after="0" w:line="276" w:lineRule="auto"/>
        <w:rPr>
          <w:rFonts w:cs="Times New Roman"/>
          <w:color w:val="000000" w:themeColor="text1"/>
          <w:sz w:val="24"/>
          <w:szCs w:val="24"/>
        </w:rPr>
      </w:pPr>
    </w:p>
    <w:p w14:paraId="5DFECAA3" w14:textId="61713E01" w:rsidR="00725DED" w:rsidRPr="00D00ADD" w:rsidRDefault="0024640B" w:rsidP="00E629E6">
      <w:pPr>
        <w:shd w:val="clear" w:color="auto" w:fill="FFFFFF"/>
        <w:spacing w:after="0" w:line="276" w:lineRule="auto"/>
        <w:rPr>
          <w:rFonts w:cs="Times New Roman"/>
          <w:color w:val="000000" w:themeColor="text1"/>
          <w:sz w:val="24"/>
          <w:szCs w:val="24"/>
        </w:rPr>
      </w:pPr>
      <w:r w:rsidRPr="00D00ADD">
        <w:rPr>
          <w:rFonts w:cs="Times New Roman"/>
          <w:color w:val="000000" w:themeColor="text1"/>
          <w:sz w:val="24"/>
          <w:szCs w:val="24"/>
        </w:rPr>
        <w:t>Törst och torr mun kan lindras med god omvårdnad såsom att suga på isbitar, hålla läppar fuktiga och god munvård (</w:t>
      </w:r>
      <w:r w:rsidR="004D5798" w:rsidRPr="00D00ADD">
        <w:rPr>
          <w:rFonts w:cs="Times New Roman"/>
          <w:color w:val="000000" w:themeColor="text1"/>
          <w:sz w:val="24"/>
          <w:szCs w:val="24"/>
        </w:rPr>
        <w:t>2</w:t>
      </w:r>
      <w:r w:rsidRPr="00D00ADD">
        <w:rPr>
          <w:rFonts w:cs="Times New Roman"/>
          <w:color w:val="000000" w:themeColor="text1"/>
          <w:sz w:val="24"/>
          <w:szCs w:val="24"/>
        </w:rPr>
        <w:t>).</w:t>
      </w:r>
      <w:r w:rsidR="004D5798" w:rsidRPr="00D00ADD">
        <w:rPr>
          <w:rFonts w:cs="Times New Roman"/>
          <w:color w:val="000000" w:themeColor="text1"/>
          <w:sz w:val="24"/>
          <w:szCs w:val="24"/>
        </w:rPr>
        <w:t xml:space="preserve"> </w:t>
      </w:r>
    </w:p>
    <w:p w14:paraId="5064909E" w14:textId="77777777" w:rsidR="008B369A" w:rsidRPr="00D00ADD" w:rsidRDefault="008B369A" w:rsidP="00C3505C">
      <w:pPr>
        <w:shd w:val="clear" w:color="auto" w:fill="FFFFFF"/>
        <w:spacing w:after="0" w:line="240" w:lineRule="auto"/>
        <w:rPr>
          <w:rFonts w:eastAsia="Times New Roman" w:cs="Times New Roman"/>
          <w:i/>
          <w:iCs/>
          <w:sz w:val="24"/>
          <w:szCs w:val="24"/>
          <w:lang w:eastAsia="sv-SE"/>
        </w:rPr>
      </w:pPr>
    </w:p>
    <w:p w14:paraId="7933F7DE" w14:textId="6E84ECAF" w:rsidR="00725DED" w:rsidRPr="005E10E7" w:rsidRDefault="00725DED" w:rsidP="00D00ADD">
      <w:pPr>
        <w:pStyle w:val="Rubrik1"/>
        <w:rPr>
          <w:rFonts w:ascii="Arial" w:hAnsi="Arial" w:cs="Arial"/>
          <w:b/>
          <w:bCs/>
          <w:color w:val="70AD47" w:themeColor="accent6"/>
        </w:rPr>
      </w:pPr>
      <w:bookmarkStart w:id="7" w:name="_Toc71109578"/>
      <w:r w:rsidRPr="005E10E7">
        <w:rPr>
          <w:rFonts w:ascii="Arial" w:hAnsi="Arial" w:cs="Arial"/>
          <w:b/>
          <w:bCs/>
          <w:color w:val="70AD47" w:themeColor="accent6"/>
        </w:rPr>
        <w:t>Brytpunktssamtal</w:t>
      </w:r>
      <w:r w:rsidR="003A1050" w:rsidRPr="005E10E7">
        <w:rPr>
          <w:rFonts w:ascii="Arial" w:hAnsi="Arial" w:cs="Arial"/>
          <w:b/>
          <w:bCs/>
          <w:color w:val="70AD47" w:themeColor="accent6"/>
        </w:rPr>
        <w:t xml:space="preserve"> vid palliativ vård</w:t>
      </w:r>
      <w:bookmarkEnd w:id="7"/>
    </w:p>
    <w:p w14:paraId="07D12EDE" w14:textId="1BC56663" w:rsidR="00CB3578" w:rsidRPr="00D00ADD" w:rsidRDefault="00CB3578" w:rsidP="00E629E6">
      <w:pPr>
        <w:shd w:val="clear" w:color="auto" w:fill="FFFFFF" w:themeFill="background1"/>
        <w:spacing w:after="0" w:line="276" w:lineRule="auto"/>
        <w:rPr>
          <w:rFonts w:eastAsia="Times New Roman" w:cs="Times New Roman"/>
          <w:sz w:val="44"/>
          <w:szCs w:val="44"/>
          <w:lang w:eastAsia="sv-SE"/>
        </w:rPr>
      </w:pPr>
      <w:r w:rsidRPr="00D00ADD">
        <w:rPr>
          <w:rFonts w:eastAsia="Times New Roman" w:cs="Times New Roman"/>
          <w:sz w:val="24"/>
          <w:szCs w:val="24"/>
          <w:lang w:eastAsia="sv-SE"/>
        </w:rPr>
        <w:t xml:space="preserve">Brytpunktssamtal är ett samtal som man håller med personen och dess </w:t>
      </w:r>
      <w:r w:rsidR="008F07A2" w:rsidRPr="00D00ADD">
        <w:rPr>
          <w:rFonts w:eastAsia="Times New Roman" w:cs="Times New Roman"/>
          <w:sz w:val="24"/>
          <w:szCs w:val="24"/>
          <w:lang w:eastAsia="sv-SE"/>
        </w:rPr>
        <w:t>anhöriga</w:t>
      </w:r>
      <w:r w:rsidRPr="00D00ADD">
        <w:rPr>
          <w:rFonts w:eastAsia="Times New Roman" w:cs="Times New Roman"/>
          <w:sz w:val="24"/>
          <w:szCs w:val="24"/>
          <w:lang w:eastAsia="sv-SE"/>
        </w:rPr>
        <w:t xml:space="preserve"> om vårdens inriktning och mål då vården ändrar riktning från kurativ</w:t>
      </w:r>
      <w:r w:rsidR="00C3505C" w:rsidRPr="00D00ADD">
        <w:rPr>
          <w:rFonts w:eastAsia="Times New Roman" w:cs="Times New Roman"/>
          <w:sz w:val="24"/>
          <w:szCs w:val="24"/>
          <w:lang w:eastAsia="sv-SE"/>
        </w:rPr>
        <w:t xml:space="preserve"> </w:t>
      </w:r>
      <w:r w:rsidR="00A05D45" w:rsidRPr="00D00ADD">
        <w:rPr>
          <w:rFonts w:eastAsia="Times New Roman" w:cs="Times New Roman"/>
          <w:sz w:val="24"/>
          <w:szCs w:val="24"/>
          <w:lang w:eastAsia="sv-SE"/>
        </w:rPr>
        <w:t>(botande)</w:t>
      </w:r>
      <w:r w:rsidRPr="00D00ADD">
        <w:rPr>
          <w:rFonts w:eastAsia="Times New Roman" w:cs="Times New Roman"/>
          <w:sz w:val="24"/>
          <w:szCs w:val="24"/>
          <w:lang w:eastAsia="sv-SE"/>
        </w:rPr>
        <w:t xml:space="preserve"> vård till symtomlindrande vård vid livets sista tid. </w:t>
      </w:r>
      <w:r w:rsidR="00A05D45" w:rsidRPr="00D00ADD">
        <w:rPr>
          <w:rFonts w:eastAsia="Times New Roman" w:cs="Times New Roman"/>
          <w:sz w:val="24"/>
          <w:szCs w:val="24"/>
          <w:lang w:eastAsia="sv-SE"/>
        </w:rPr>
        <w:t>Ansvarig för att samtal utförs är patientansvarig läkare på den enhet p</w:t>
      </w:r>
      <w:r w:rsidR="008B369A" w:rsidRPr="00D00ADD">
        <w:rPr>
          <w:rFonts w:eastAsia="Times New Roman" w:cs="Times New Roman"/>
          <w:sz w:val="24"/>
          <w:szCs w:val="24"/>
          <w:lang w:eastAsia="sv-SE"/>
        </w:rPr>
        <w:t>ersonen</w:t>
      </w:r>
      <w:r w:rsidR="00A05D45" w:rsidRPr="00D00ADD">
        <w:rPr>
          <w:rFonts w:eastAsia="Times New Roman" w:cs="Times New Roman"/>
          <w:sz w:val="24"/>
          <w:szCs w:val="24"/>
          <w:lang w:eastAsia="sv-SE"/>
        </w:rPr>
        <w:t xml:space="preserve"> vårdas och samtalet hålls, företrädesvis tillsammans med personen själv, </w:t>
      </w:r>
      <w:r w:rsidR="008F07A2" w:rsidRPr="00D00ADD">
        <w:rPr>
          <w:rFonts w:eastAsia="Times New Roman" w:cs="Times New Roman"/>
          <w:sz w:val="24"/>
          <w:szCs w:val="24"/>
          <w:lang w:eastAsia="sv-SE"/>
        </w:rPr>
        <w:t>anhöriga</w:t>
      </w:r>
      <w:r w:rsidR="00A05D45" w:rsidRPr="00D00ADD">
        <w:rPr>
          <w:rFonts w:eastAsia="Times New Roman" w:cs="Times New Roman"/>
          <w:sz w:val="24"/>
          <w:szCs w:val="24"/>
          <w:lang w:eastAsia="sv-SE"/>
        </w:rPr>
        <w:t>, patientansvarig sjuksköterska</w:t>
      </w:r>
      <w:r w:rsidR="008F07A2" w:rsidRPr="00D00ADD">
        <w:rPr>
          <w:rFonts w:eastAsia="Times New Roman" w:cs="Times New Roman"/>
          <w:sz w:val="24"/>
          <w:szCs w:val="24"/>
          <w:lang w:eastAsia="sv-SE"/>
        </w:rPr>
        <w:t xml:space="preserve"> (PAS) </w:t>
      </w:r>
      <w:r w:rsidR="00A05D45" w:rsidRPr="00D00ADD">
        <w:rPr>
          <w:rFonts w:eastAsia="Times New Roman" w:cs="Times New Roman"/>
          <w:sz w:val="24"/>
          <w:szCs w:val="24"/>
          <w:lang w:eastAsia="sv-SE"/>
        </w:rPr>
        <w:t xml:space="preserve">och berörd omsorgspersonal. </w:t>
      </w:r>
      <w:r w:rsidRPr="00D00ADD">
        <w:rPr>
          <w:rFonts w:eastAsia="Times New Roman" w:cs="Times New Roman"/>
          <w:sz w:val="24"/>
          <w:szCs w:val="24"/>
          <w:lang w:eastAsia="sv-SE"/>
        </w:rPr>
        <w:t xml:space="preserve"> Innehållet i den fortsatta vården diskuteras utifrån </w:t>
      </w:r>
      <w:r w:rsidR="008B369A" w:rsidRPr="00D00ADD">
        <w:rPr>
          <w:rFonts w:eastAsia="Times New Roman" w:cs="Times New Roman"/>
          <w:sz w:val="24"/>
          <w:szCs w:val="24"/>
          <w:lang w:eastAsia="sv-SE"/>
        </w:rPr>
        <w:t>personen</w:t>
      </w:r>
      <w:r w:rsidR="00A05D45" w:rsidRPr="00D00ADD">
        <w:rPr>
          <w:rFonts w:eastAsia="Times New Roman" w:cs="Times New Roman"/>
          <w:sz w:val="24"/>
          <w:szCs w:val="24"/>
          <w:lang w:eastAsia="sv-SE"/>
        </w:rPr>
        <w:t>s</w:t>
      </w:r>
      <w:r w:rsidRPr="00D00ADD">
        <w:rPr>
          <w:rFonts w:eastAsia="Times New Roman" w:cs="Times New Roman"/>
          <w:sz w:val="24"/>
          <w:szCs w:val="24"/>
          <w:lang w:eastAsia="sv-SE"/>
        </w:rPr>
        <w:t xml:space="preserve"> tillstånd, behov och önskemål</w:t>
      </w:r>
      <w:r w:rsidR="004D5798" w:rsidRPr="00D00ADD">
        <w:rPr>
          <w:rFonts w:eastAsia="Times New Roman" w:cs="Times New Roman"/>
          <w:sz w:val="24"/>
          <w:szCs w:val="24"/>
          <w:lang w:eastAsia="sv-SE"/>
        </w:rPr>
        <w:t xml:space="preserve"> (</w:t>
      </w:r>
      <w:r w:rsidR="00E84894" w:rsidRPr="00D00ADD">
        <w:rPr>
          <w:rFonts w:eastAsia="Times New Roman" w:cs="Times New Roman"/>
          <w:sz w:val="24"/>
          <w:szCs w:val="24"/>
          <w:lang w:eastAsia="sv-SE"/>
        </w:rPr>
        <w:t>7</w:t>
      </w:r>
      <w:r w:rsidR="004D5798" w:rsidRPr="00D00ADD">
        <w:rPr>
          <w:rFonts w:eastAsia="Times New Roman" w:cs="Times New Roman"/>
          <w:sz w:val="24"/>
          <w:szCs w:val="24"/>
          <w:lang w:eastAsia="sv-SE"/>
        </w:rPr>
        <w:t>).</w:t>
      </w:r>
      <w:r w:rsidRPr="00D00ADD">
        <w:rPr>
          <w:rFonts w:eastAsia="Times New Roman" w:cs="Times New Roman"/>
          <w:sz w:val="24"/>
          <w:szCs w:val="24"/>
          <w:lang w:eastAsia="sv-SE"/>
        </w:rPr>
        <w:t xml:space="preserve"> </w:t>
      </w:r>
    </w:p>
    <w:p w14:paraId="25B5888D" w14:textId="77777777" w:rsidR="00725DED" w:rsidRPr="00D00ADD" w:rsidRDefault="00725DED" w:rsidP="003A1050">
      <w:pPr>
        <w:shd w:val="clear" w:color="auto" w:fill="FFFFFF" w:themeFill="background1"/>
        <w:spacing w:after="0" w:line="276" w:lineRule="auto"/>
        <w:rPr>
          <w:rFonts w:eastAsia="Times New Roman" w:cs="Times New Roman"/>
          <w:i/>
          <w:iCs/>
          <w:sz w:val="24"/>
          <w:szCs w:val="24"/>
          <w:lang w:eastAsia="sv-SE"/>
        </w:rPr>
      </w:pPr>
    </w:p>
    <w:p w14:paraId="1A069515" w14:textId="0DFFA781" w:rsidR="00725DED" w:rsidRPr="00D00ADD" w:rsidRDefault="00725DED" w:rsidP="003A1050">
      <w:pPr>
        <w:shd w:val="clear" w:color="auto" w:fill="FFFFFF" w:themeFill="background1"/>
        <w:spacing w:after="0" w:line="276" w:lineRule="auto"/>
        <w:rPr>
          <w:rFonts w:eastAsia="Times New Roman" w:cs="Times New Roman"/>
          <w:sz w:val="24"/>
          <w:szCs w:val="24"/>
          <w:lang w:eastAsia="sv-SE"/>
        </w:rPr>
      </w:pPr>
      <w:r w:rsidRPr="00D00ADD">
        <w:rPr>
          <w:rFonts w:eastAsia="Times New Roman" w:cs="Times New Roman"/>
          <w:sz w:val="24"/>
          <w:szCs w:val="24"/>
          <w:lang w:eastAsia="sv-SE"/>
        </w:rPr>
        <w:t xml:space="preserve">Enligt Socialstyrelsens rekommendation i nationellt kunskapsstöd 2013 är samtalet </w:t>
      </w:r>
      <w:r w:rsidR="004D5798" w:rsidRPr="00D00ADD">
        <w:rPr>
          <w:rFonts w:eastAsia="Times New Roman" w:cs="Times New Roman"/>
          <w:sz w:val="24"/>
          <w:szCs w:val="24"/>
          <w:lang w:eastAsia="sv-SE"/>
        </w:rPr>
        <w:t>(</w:t>
      </w:r>
      <w:r w:rsidR="00E84894" w:rsidRPr="00D00ADD">
        <w:rPr>
          <w:rFonts w:eastAsia="Times New Roman" w:cs="Times New Roman"/>
          <w:sz w:val="24"/>
          <w:szCs w:val="24"/>
          <w:lang w:eastAsia="sv-SE"/>
        </w:rPr>
        <w:t>8</w:t>
      </w:r>
      <w:r w:rsidR="00DD5AFF" w:rsidRPr="00D00ADD">
        <w:rPr>
          <w:rFonts w:eastAsia="Times New Roman" w:cs="Times New Roman"/>
          <w:sz w:val="24"/>
          <w:szCs w:val="24"/>
          <w:lang w:eastAsia="sv-SE"/>
        </w:rPr>
        <w:t xml:space="preserve">) </w:t>
      </w:r>
      <w:r w:rsidRPr="00D00ADD">
        <w:rPr>
          <w:rFonts w:eastAsia="Times New Roman" w:cs="Times New Roman"/>
          <w:sz w:val="24"/>
          <w:szCs w:val="24"/>
          <w:lang w:eastAsia="sv-SE"/>
        </w:rPr>
        <w:t xml:space="preserve">förutsättning för att göra </w:t>
      </w:r>
      <w:r w:rsidR="008B369A" w:rsidRPr="00D00ADD">
        <w:rPr>
          <w:rFonts w:eastAsia="Times New Roman" w:cs="Times New Roman"/>
          <w:sz w:val="24"/>
          <w:szCs w:val="24"/>
          <w:lang w:eastAsia="sv-SE"/>
        </w:rPr>
        <w:t>personen</w:t>
      </w:r>
      <w:r w:rsidRPr="00D00ADD">
        <w:rPr>
          <w:rFonts w:eastAsia="Times New Roman" w:cs="Times New Roman"/>
          <w:sz w:val="24"/>
          <w:szCs w:val="24"/>
          <w:lang w:eastAsia="sv-SE"/>
        </w:rPr>
        <w:t xml:space="preserve"> och </w:t>
      </w:r>
      <w:r w:rsidR="008B369A" w:rsidRPr="00D00ADD">
        <w:rPr>
          <w:rFonts w:eastAsia="Times New Roman" w:cs="Times New Roman"/>
          <w:sz w:val="24"/>
          <w:szCs w:val="24"/>
          <w:lang w:eastAsia="sv-SE"/>
        </w:rPr>
        <w:t xml:space="preserve">dess </w:t>
      </w:r>
      <w:r w:rsidRPr="00D00ADD">
        <w:rPr>
          <w:rFonts w:eastAsia="Times New Roman" w:cs="Times New Roman"/>
          <w:sz w:val="24"/>
          <w:szCs w:val="24"/>
          <w:lang w:eastAsia="sv-SE"/>
        </w:rPr>
        <w:t>närstående delaktiga i vården och för att skapa trygghet genom god kommunikation</w:t>
      </w:r>
    </w:p>
    <w:p w14:paraId="33F9B6F1" w14:textId="77777777" w:rsidR="00725DED" w:rsidRPr="00D00ADD" w:rsidRDefault="00725DED" w:rsidP="00725DED">
      <w:pPr>
        <w:shd w:val="clear" w:color="auto" w:fill="FFFFFF" w:themeFill="background1"/>
        <w:spacing w:after="0" w:line="240" w:lineRule="auto"/>
        <w:rPr>
          <w:rFonts w:eastAsia="Times New Roman" w:cs="Times New Roman"/>
          <w:sz w:val="24"/>
          <w:szCs w:val="24"/>
          <w:lang w:eastAsia="sv-SE"/>
        </w:rPr>
      </w:pPr>
    </w:p>
    <w:p w14:paraId="4193CFF2" w14:textId="66554B61" w:rsidR="003A2DFC" w:rsidRDefault="00725DED" w:rsidP="00281695">
      <w:pPr>
        <w:rPr>
          <w:rFonts w:cs="Times New Roman"/>
          <w:sz w:val="24"/>
          <w:szCs w:val="24"/>
        </w:rPr>
      </w:pPr>
      <w:r w:rsidRPr="00D00ADD">
        <w:rPr>
          <w:rFonts w:cs="Times New Roman"/>
          <w:sz w:val="24"/>
          <w:szCs w:val="24"/>
        </w:rPr>
        <w:t>I samband med brytpunktsamtalet är det viktigt att också påbörja samtalen om mat och dryck för att det inte ska bli problem när p</w:t>
      </w:r>
      <w:r w:rsidR="008B369A" w:rsidRPr="00D00ADD">
        <w:rPr>
          <w:rFonts w:cs="Times New Roman"/>
          <w:sz w:val="24"/>
          <w:szCs w:val="24"/>
        </w:rPr>
        <w:t>ersonen</w:t>
      </w:r>
      <w:r w:rsidRPr="00D00ADD">
        <w:rPr>
          <w:rFonts w:cs="Times New Roman"/>
          <w:sz w:val="24"/>
          <w:szCs w:val="24"/>
        </w:rPr>
        <w:t xml:space="preserve"> inte längre kan förmedla sin ståndpunkt.</w:t>
      </w:r>
    </w:p>
    <w:p w14:paraId="7139C4FE" w14:textId="77777777" w:rsidR="001D6F14" w:rsidRPr="00D00ADD" w:rsidRDefault="001D6F14" w:rsidP="00281695">
      <w:pPr>
        <w:rPr>
          <w:rFonts w:cs="Times New Roman"/>
          <w:sz w:val="24"/>
          <w:szCs w:val="24"/>
        </w:rPr>
      </w:pPr>
    </w:p>
    <w:p w14:paraId="0E6197D6" w14:textId="00EDC136" w:rsidR="005E40A1" w:rsidRPr="005E10E7" w:rsidRDefault="00390C18" w:rsidP="00D00ADD">
      <w:pPr>
        <w:pStyle w:val="Rubrik1"/>
        <w:rPr>
          <w:rFonts w:ascii="Arial" w:hAnsi="Arial" w:cs="Arial"/>
          <w:b/>
          <w:bCs/>
          <w:color w:val="70AD47" w:themeColor="accent6"/>
        </w:rPr>
      </w:pPr>
      <w:bookmarkStart w:id="8" w:name="_Toc71109579"/>
      <w:r w:rsidRPr="005E10E7">
        <w:rPr>
          <w:rFonts w:ascii="Arial" w:hAnsi="Arial" w:cs="Arial"/>
          <w:b/>
          <w:bCs/>
          <w:color w:val="70AD47" w:themeColor="accent6"/>
        </w:rPr>
        <w:t>Anhöriga och personal</w:t>
      </w:r>
      <w:bookmarkEnd w:id="8"/>
    </w:p>
    <w:p w14:paraId="60DC143C" w14:textId="1F76664C" w:rsidR="008C1BF3" w:rsidRPr="00D00ADD" w:rsidRDefault="008C1BF3" w:rsidP="008F07A2">
      <w:pPr>
        <w:shd w:val="clear" w:color="auto" w:fill="FFFFFF"/>
        <w:spacing w:after="0" w:line="276" w:lineRule="auto"/>
        <w:rPr>
          <w:rFonts w:cs="Times New Roman"/>
          <w:sz w:val="24"/>
          <w:szCs w:val="24"/>
        </w:rPr>
      </w:pPr>
      <w:r w:rsidRPr="00D00ADD">
        <w:rPr>
          <w:rFonts w:cs="Times New Roman"/>
          <w:color w:val="000000" w:themeColor="text1"/>
          <w:sz w:val="24"/>
          <w:szCs w:val="24"/>
        </w:rPr>
        <w:t>Det är viktigt att personalen är lyhörd för p</w:t>
      </w:r>
      <w:r w:rsidR="00CB3578" w:rsidRPr="00D00ADD">
        <w:rPr>
          <w:rFonts w:cs="Times New Roman"/>
          <w:color w:val="000000" w:themeColor="text1"/>
          <w:sz w:val="24"/>
          <w:szCs w:val="24"/>
        </w:rPr>
        <w:t xml:space="preserve">ersonens </w:t>
      </w:r>
      <w:r w:rsidRPr="00D00ADD">
        <w:rPr>
          <w:rFonts w:cs="Times New Roman"/>
          <w:color w:val="000000" w:themeColor="text1"/>
          <w:sz w:val="24"/>
          <w:szCs w:val="24"/>
        </w:rPr>
        <w:t xml:space="preserve">och </w:t>
      </w:r>
      <w:r w:rsidR="003A1050" w:rsidRPr="00D00ADD">
        <w:rPr>
          <w:rFonts w:cs="Times New Roman"/>
          <w:color w:val="000000" w:themeColor="text1"/>
          <w:sz w:val="24"/>
          <w:szCs w:val="24"/>
        </w:rPr>
        <w:t xml:space="preserve">anhörigas </w:t>
      </w:r>
      <w:r w:rsidRPr="00D00ADD">
        <w:rPr>
          <w:rFonts w:cs="Times New Roman"/>
          <w:color w:val="000000" w:themeColor="text1"/>
          <w:sz w:val="24"/>
          <w:szCs w:val="24"/>
        </w:rPr>
        <w:t>önskningar. Detta kan ge viktig</w:t>
      </w:r>
      <w:r w:rsidR="008F07A2" w:rsidRPr="00D00ADD">
        <w:rPr>
          <w:rFonts w:cs="Times New Roman"/>
          <w:color w:val="000000" w:themeColor="text1"/>
          <w:sz w:val="24"/>
          <w:szCs w:val="24"/>
        </w:rPr>
        <w:t>t</w:t>
      </w:r>
      <w:r w:rsidRPr="00D00ADD">
        <w:rPr>
          <w:rFonts w:cs="Times New Roman"/>
          <w:color w:val="000000" w:themeColor="text1"/>
          <w:sz w:val="24"/>
          <w:szCs w:val="24"/>
        </w:rPr>
        <w:t xml:space="preserve"> och emotionellt stöd till p</w:t>
      </w:r>
      <w:r w:rsidR="008B369A" w:rsidRPr="00D00ADD">
        <w:rPr>
          <w:rFonts w:cs="Times New Roman"/>
          <w:color w:val="000000" w:themeColor="text1"/>
          <w:sz w:val="24"/>
          <w:szCs w:val="24"/>
        </w:rPr>
        <w:t>ersonen</w:t>
      </w:r>
      <w:r w:rsidRPr="00D00ADD">
        <w:rPr>
          <w:rFonts w:cs="Times New Roman"/>
          <w:color w:val="000000" w:themeColor="text1"/>
          <w:sz w:val="24"/>
          <w:szCs w:val="24"/>
        </w:rPr>
        <w:t xml:space="preserve"> och </w:t>
      </w:r>
      <w:r w:rsidR="008B369A" w:rsidRPr="00D00ADD">
        <w:rPr>
          <w:rFonts w:cs="Times New Roman"/>
          <w:color w:val="000000" w:themeColor="text1"/>
          <w:sz w:val="24"/>
          <w:szCs w:val="24"/>
        </w:rPr>
        <w:t>dess</w:t>
      </w:r>
      <w:r w:rsidR="008F07A2" w:rsidRPr="00D00ADD">
        <w:rPr>
          <w:rFonts w:cs="Times New Roman"/>
          <w:color w:val="000000" w:themeColor="text1"/>
          <w:sz w:val="24"/>
          <w:szCs w:val="24"/>
        </w:rPr>
        <w:t xml:space="preserve"> anhöriga.</w:t>
      </w:r>
      <w:r w:rsidRPr="00D00ADD">
        <w:rPr>
          <w:rFonts w:cs="Times New Roman"/>
          <w:color w:val="000000" w:themeColor="text1"/>
          <w:sz w:val="24"/>
          <w:szCs w:val="24"/>
        </w:rPr>
        <w:t xml:space="preserve"> Om en nutritionsbehandling ska </w:t>
      </w:r>
      <w:r w:rsidRPr="00D00ADD">
        <w:rPr>
          <w:rFonts w:cs="Times New Roman"/>
          <w:color w:val="000000" w:themeColor="text1"/>
          <w:sz w:val="24"/>
          <w:szCs w:val="24"/>
        </w:rPr>
        <w:lastRenderedPageBreak/>
        <w:t xml:space="preserve">avbrytas ska detta diskuteras ingående med vårdteamet, </w:t>
      </w:r>
      <w:r w:rsidR="003D63AC" w:rsidRPr="00D00ADD">
        <w:rPr>
          <w:rFonts w:cs="Times New Roman"/>
          <w:sz w:val="24"/>
          <w:szCs w:val="24"/>
        </w:rPr>
        <w:t>personen</w:t>
      </w:r>
      <w:r w:rsidRPr="00D00ADD">
        <w:rPr>
          <w:rFonts w:cs="Times New Roman"/>
          <w:sz w:val="24"/>
          <w:szCs w:val="24"/>
        </w:rPr>
        <w:t xml:space="preserve"> </w:t>
      </w:r>
      <w:r w:rsidRPr="00D00ADD">
        <w:rPr>
          <w:rFonts w:cs="Times New Roman"/>
          <w:color w:val="000000" w:themeColor="text1"/>
          <w:sz w:val="24"/>
          <w:szCs w:val="24"/>
        </w:rPr>
        <w:t>och närstående</w:t>
      </w:r>
      <w:r w:rsidR="00F92C0D" w:rsidRPr="00D00ADD">
        <w:rPr>
          <w:rFonts w:cs="Times New Roman"/>
          <w:color w:val="000000" w:themeColor="text1"/>
          <w:sz w:val="24"/>
          <w:szCs w:val="24"/>
        </w:rPr>
        <w:t>.</w:t>
      </w:r>
      <w:r w:rsidRPr="00D00ADD">
        <w:rPr>
          <w:rFonts w:cs="Times New Roman"/>
          <w:color w:val="000000" w:themeColor="text1"/>
          <w:sz w:val="24"/>
          <w:szCs w:val="24"/>
        </w:rPr>
        <w:t xml:space="preserve"> I sent palliativt skede är det inte meningsfullt att initiera någon form av nutritionsbehandling (</w:t>
      </w:r>
      <w:r w:rsidR="004D5798" w:rsidRPr="00D00ADD">
        <w:rPr>
          <w:rFonts w:cs="Times New Roman"/>
          <w:color w:val="000000" w:themeColor="text1"/>
          <w:sz w:val="24"/>
          <w:szCs w:val="24"/>
        </w:rPr>
        <w:t>2</w:t>
      </w:r>
      <w:r w:rsidRPr="00D00ADD">
        <w:rPr>
          <w:rFonts w:cs="Times New Roman"/>
          <w:sz w:val="24"/>
          <w:szCs w:val="24"/>
        </w:rPr>
        <w:t>)</w:t>
      </w:r>
      <w:r w:rsidR="008B369A" w:rsidRPr="00D00ADD">
        <w:rPr>
          <w:rFonts w:cs="Times New Roman"/>
          <w:sz w:val="24"/>
          <w:szCs w:val="24"/>
        </w:rPr>
        <w:t xml:space="preserve">. </w:t>
      </w:r>
      <w:r w:rsidR="00663B66" w:rsidRPr="00D00ADD">
        <w:rPr>
          <w:rFonts w:cs="Times New Roman"/>
          <w:sz w:val="24"/>
          <w:szCs w:val="24"/>
        </w:rPr>
        <w:t>Det är o</w:t>
      </w:r>
      <w:r w:rsidR="00F92C0D" w:rsidRPr="00D00ADD">
        <w:rPr>
          <w:rFonts w:cs="Times New Roman"/>
          <w:sz w:val="24"/>
          <w:szCs w:val="24"/>
        </w:rPr>
        <w:t>ckså viktigt att nutritionsbehandling, som all annan medicinsk behandling, utvärderas och dokumenteras oavsett om den påbörjas, ändras eller avslutas</w:t>
      </w:r>
      <w:r w:rsidR="008B369A" w:rsidRPr="00D00ADD">
        <w:rPr>
          <w:rFonts w:cs="Times New Roman"/>
          <w:sz w:val="24"/>
          <w:szCs w:val="24"/>
        </w:rPr>
        <w:t xml:space="preserve"> </w:t>
      </w:r>
      <w:r w:rsidR="000C12FA" w:rsidRPr="00D00ADD">
        <w:rPr>
          <w:rFonts w:cs="Times New Roman"/>
          <w:sz w:val="24"/>
          <w:szCs w:val="24"/>
        </w:rPr>
        <w:t>(</w:t>
      </w:r>
      <w:r w:rsidR="00E84894" w:rsidRPr="00D00ADD">
        <w:rPr>
          <w:rFonts w:cs="Times New Roman"/>
          <w:sz w:val="24"/>
          <w:szCs w:val="24"/>
        </w:rPr>
        <w:t>9</w:t>
      </w:r>
      <w:r w:rsidR="000C12FA" w:rsidRPr="00D00ADD">
        <w:rPr>
          <w:rFonts w:cs="Times New Roman"/>
          <w:sz w:val="24"/>
          <w:szCs w:val="24"/>
        </w:rPr>
        <w:t>)</w:t>
      </w:r>
      <w:r w:rsidR="00281695" w:rsidRPr="00D00ADD">
        <w:rPr>
          <w:rFonts w:cs="Times New Roman"/>
          <w:sz w:val="24"/>
          <w:szCs w:val="24"/>
        </w:rPr>
        <w:t>.</w:t>
      </w:r>
    </w:p>
    <w:p w14:paraId="3C8CC5B7" w14:textId="2E017260" w:rsidR="005B0C07" w:rsidRPr="00D00ADD" w:rsidRDefault="005B0C07" w:rsidP="008F07A2">
      <w:pPr>
        <w:shd w:val="clear" w:color="auto" w:fill="FFFFFF"/>
        <w:spacing w:after="0" w:line="276" w:lineRule="auto"/>
        <w:rPr>
          <w:rFonts w:cs="Times New Roman"/>
          <w:sz w:val="24"/>
          <w:szCs w:val="24"/>
        </w:rPr>
      </w:pPr>
    </w:p>
    <w:p w14:paraId="746D9370" w14:textId="44BF899F" w:rsidR="001E7924" w:rsidRPr="00B93289" w:rsidRDefault="0073695F" w:rsidP="00E629E6">
      <w:pPr>
        <w:spacing w:line="276" w:lineRule="auto"/>
        <w:rPr>
          <w:rFonts w:cs="Times New Roman"/>
          <w:sz w:val="24"/>
          <w:szCs w:val="24"/>
        </w:rPr>
      </w:pPr>
      <w:r w:rsidRPr="008B3B83">
        <w:rPr>
          <w:rFonts w:ascii="Times New Roman" w:eastAsia="Calibri" w:hAnsi="Times New Roman" w:cs="Times New Roman"/>
          <w:noProof/>
          <w:lang w:eastAsia="sv-SE"/>
        </w:rPr>
        <mc:AlternateContent>
          <mc:Choice Requires="wps">
            <w:drawing>
              <wp:anchor distT="45720" distB="45720" distL="114300" distR="114300" simplePos="0" relativeHeight="251679744" behindDoc="0" locked="0" layoutInCell="1" allowOverlap="1" wp14:anchorId="0C7AFD9D" wp14:editId="0E98907E">
                <wp:simplePos x="0" y="0"/>
                <wp:positionH relativeFrom="column">
                  <wp:posOffset>0</wp:posOffset>
                </wp:positionH>
                <wp:positionV relativeFrom="paragraph">
                  <wp:posOffset>2024731</wp:posOffset>
                </wp:positionV>
                <wp:extent cx="5573395" cy="1958975"/>
                <wp:effectExtent l="0" t="0" r="27305" b="22225"/>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958975"/>
                        </a:xfrm>
                        <a:prstGeom prst="roundRect">
                          <a:avLst/>
                        </a:prstGeom>
                        <a:solidFill>
                          <a:srgbClr val="E6F2DE"/>
                        </a:solidFill>
                        <a:ln>
                          <a:headEnd/>
                          <a:tailEnd/>
                        </a:ln>
                      </wps:spPr>
                      <wps:style>
                        <a:lnRef idx="3">
                          <a:schemeClr val="lt1"/>
                        </a:lnRef>
                        <a:fillRef idx="1">
                          <a:schemeClr val="accent6"/>
                        </a:fillRef>
                        <a:effectRef idx="1">
                          <a:schemeClr val="accent6"/>
                        </a:effectRef>
                        <a:fontRef idx="minor">
                          <a:schemeClr val="lt1"/>
                        </a:fontRef>
                      </wps:style>
                      <wps:txbx>
                        <w:txbxContent>
                          <w:p w14:paraId="2DE7BD79" w14:textId="77777777" w:rsidR="0073695F" w:rsidRPr="005463A4" w:rsidRDefault="0073695F" w:rsidP="0073695F">
                            <w:pPr>
                              <w:rPr>
                                <w:color w:val="000000" w:themeColor="text1"/>
                                <w:sz w:val="24"/>
                                <w:szCs w:val="24"/>
                              </w:rPr>
                            </w:pPr>
                            <w:r w:rsidRPr="005463A4">
                              <w:rPr>
                                <w:color w:val="000000" w:themeColor="text1"/>
                                <w:sz w:val="24"/>
                                <w:szCs w:val="24"/>
                              </w:rPr>
                              <w:t xml:space="preserve">”En reflektion från min "palliativa vardag" är att det så kallade mattjatet från närstående bidrar till sänkt livskvalitet i nästan högre grad än aptitlösheten i sig. Ännu värre blir det såklart om patienten också besväras av illamående som är svåråtkomligt. </w:t>
                            </w:r>
                          </w:p>
                          <w:p w14:paraId="2E5C8507" w14:textId="77777777" w:rsidR="0073695F" w:rsidRDefault="0073695F" w:rsidP="0073695F">
                            <w:pPr>
                              <w:rPr>
                                <w:color w:val="000000" w:themeColor="text1"/>
                                <w:sz w:val="24"/>
                                <w:szCs w:val="24"/>
                              </w:rPr>
                            </w:pPr>
                            <w:r w:rsidRPr="005463A4">
                              <w:rPr>
                                <w:color w:val="000000" w:themeColor="text1"/>
                                <w:sz w:val="24"/>
                                <w:szCs w:val="24"/>
                              </w:rPr>
                              <w:t xml:space="preserve">Nästan alla patienter jag träffat med sjukdom som närmar sig sen palliativ fas gör så gott de kan för att få i sig näring. Självklart ska de erbjudas olika alternativ. </w:t>
                            </w:r>
                          </w:p>
                          <w:p w14:paraId="2E682E9E" w14:textId="77777777" w:rsidR="0073695F" w:rsidRPr="001D6F14" w:rsidRDefault="0073695F" w:rsidP="0073695F">
                            <w:pPr>
                              <w:rPr>
                                <w:i/>
                                <w:iCs/>
                                <w:color w:val="000000" w:themeColor="text1"/>
                                <w:sz w:val="24"/>
                                <w:szCs w:val="24"/>
                              </w:rPr>
                            </w:pPr>
                            <w:r w:rsidRPr="001D6F14">
                              <w:rPr>
                                <w:i/>
                                <w:iCs/>
                                <w:color w:val="000000" w:themeColor="text1"/>
                                <w:sz w:val="24"/>
                                <w:szCs w:val="24"/>
                              </w:rPr>
                              <w:t xml:space="preserve">Citat </w:t>
                            </w:r>
                            <w:r w:rsidRPr="00B0723B">
                              <w:rPr>
                                <w:rFonts w:ascii="Arial" w:hAnsi="Arial" w:cs="Arial"/>
                                <w:i/>
                                <w:iCs/>
                                <w:color w:val="000000"/>
                                <w:sz w:val="20"/>
                                <w:szCs w:val="20"/>
                              </w:rPr>
                              <w:t>Magnus</w:t>
                            </w:r>
                            <w:r w:rsidRPr="00B0723B">
                              <w:rPr>
                                <w:rFonts w:ascii="Arial" w:hAnsi="Arial" w:cs="Arial"/>
                                <w:i/>
                                <w:iCs/>
                                <w:sz w:val="20"/>
                                <w:szCs w:val="20"/>
                              </w:rPr>
                              <w:t> </w:t>
                            </w:r>
                            <w:r w:rsidRPr="00B0723B">
                              <w:rPr>
                                <w:rFonts w:ascii="Arial" w:hAnsi="Arial" w:cs="Arial"/>
                                <w:i/>
                                <w:iCs/>
                                <w:color w:val="000000"/>
                                <w:sz w:val="20"/>
                                <w:szCs w:val="20"/>
                              </w:rPr>
                              <w:t>Leijon</w:t>
                            </w:r>
                            <w:r w:rsidRPr="001D6F14">
                              <w:rPr>
                                <w:i/>
                                <w:iCs/>
                                <w:color w:val="000000" w:themeColor="text1"/>
                                <w:sz w:val="24"/>
                                <w:szCs w:val="24"/>
                              </w:rPr>
                              <w:t xml:space="preserve">, specialistläkare inom palliativ medicin, PKT Halmstad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0C7AFD9D" id="Textruta 2" o:spid="_x0000_s1028" style="position:absolute;margin-left:0;margin-top:159.45pt;width:438.85pt;height:15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" fillcolor="#e6f2de" strokecolor="white [3201]" strokeweight="1.5pt">
                <v:stroke joinstyle="miter"/>
                <v:textbox>
                  <w:txbxContent>
                    <w:p w14:paraId="2DE7BD79" w14:textId="77777777" w:rsidR="0073695F" w:rsidRPr="005463A4" w:rsidRDefault="0073695F" w:rsidP="0073695F">
                      <w:pPr>
                        <w:rPr>
                          <w:color w:val="000000" w:themeColor="text1"/>
                          <w:sz w:val="24"/>
                          <w:szCs w:val="24"/>
                        </w:rPr>
                      </w:pPr>
                      <w:r w:rsidRPr="005463A4">
                        <w:rPr>
                          <w:color w:val="000000" w:themeColor="text1"/>
                          <w:sz w:val="24"/>
                          <w:szCs w:val="24"/>
                        </w:rPr>
                        <w:t xml:space="preserve">”En reflektion från min "palliativa vardag" är att det så kallade mattjatet från närstående bidrar till sänkt livskvalitet i nästan högre grad än aptitlösheten i sig. Ännu värre blir det såklart om patienten också besväras av illamående som är svåråtkomligt. </w:t>
                      </w:r>
                    </w:p>
                    <w:p w14:paraId="2E5C8507" w14:textId="77777777" w:rsidR="0073695F" w:rsidRDefault="0073695F" w:rsidP="0073695F">
                      <w:pPr>
                        <w:rPr>
                          <w:color w:val="000000" w:themeColor="text1"/>
                          <w:sz w:val="24"/>
                          <w:szCs w:val="24"/>
                        </w:rPr>
                      </w:pPr>
                      <w:r w:rsidRPr="005463A4">
                        <w:rPr>
                          <w:color w:val="000000" w:themeColor="text1"/>
                          <w:sz w:val="24"/>
                          <w:szCs w:val="24"/>
                        </w:rPr>
                        <w:t xml:space="preserve">Nästan alla patienter jag träffat med sjukdom som närmar sig sen palliativ fas gör så gott de kan för att få i sig näring. Självklart ska de erbjudas olika alternativ. </w:t>
                      </w:r>
                    </w:p>
                    <w:p w14:paraId="2E682E9E" w14:textId="77777777" w:rsidR="0073695F" w:rsidRPr="001D6F14" w:rsidRDefault="0073695F" w:rsidP="0073695F">
                      <w:pPr>
                        <w:rPr>
                          <w:i/>
                          <w:iCs/>
                          <w:color w:val="000000" w:themeColor="text1"/>
                          <w:sz w:val="24"/>
                          <w:szCs w:val="24"/>
                        </w:rPr>
                      </w:pPr>
                      <w:r w:rsidRPr="001D6F14">
                        <w:rPr>
                          <w:i/>
                          <w:iCs/>
                          <w:color w:val="000000" w:themeColor="text1"/>
                          <w:sz w:val="24"/>
                          <w:szCs w:val="24"/>
                        </w:rPr>
                        <w:t xml:space="preserve">Citat </w:t>
                      </w:r>
                      <w:r w:rsidRPr="00B0723B">
                        <w:rPr>
                          <w:rFonts w:ascii="Arial" w:hAnsi="Arial" w:cs="Arial"/>
                          <w:i/>
                          <w:iCs/>
                          <w:color w:val="000000"/>
                          <w:sz w:val="20"/>
                          <w:szCs w:val="20"/>
                        </w:rPr>
                        <w:t>Magnus</w:t>
                      </w:r>
                      <w:r w:rsidRPr="00B0723B">
                        <w:rPr>
                          <w:rFonts w:ascii="Arial" w:hAnsi="Arial" w:cs="Arial"/>
                          <w:i/>
                          <w:iCs/>
                          <w:sz w:val="20"/>
                          <w:szCs w:val="20"/>
                        </w:rPr>
                        <w:t> </w:t>
                      </w:r>
                      <w:r w:rsidRPr="00B0723B">
                        <w:rPr>
                          <w:rFonts w:ascii="Arial" w:hAnsi="Arial" w:cs="Arial"/>
                          <w:i/>
                          <w:iCs/>
                          <w:color w:val="000000"/>
                          <w:sz w:val="20"/>
                          <w:szCs w:val="20"/>
                        </w:rPr>
                        <w:t>Leijon</w:t>
                      </w:r>
                      <w:r w:rsidRPr="001D6F14">
                        <w:rPr>
                          <w:i/>
                          <w:iCs/>
                          <w:color w:val="000000" w:themeColor="text1"/>
                          <w:sz w:val="24"/>
                          <w:szCs w:val="24"/>
                        </w:rPr>
                        <w:t xml:space="preserve">, specialistläkare inom palliativ medicin, PKT Halmstad  </w:t>
                      </w:r>
                    </w:p>
                  </w:txbxContent>
                </v:textbox>
                <w10:wrap type="square"/>
              </v:roundrect>
            </w:pict>
          </mc:Fallback>
        </mc:AlternateContent>
      </w:r>
      <w:r w:rsidR="003A2DFC" w:rsidRPr="00D00ADD">
        <w:rPr>
          <w:rFonts w:cs="Times New Roman"/>
          <w:color w:val="000000" w:themeColor="text1"/>
          <w:sz w:val="24"/>
          <w:szCs w:val="24"/>
        </w:rPr>
        <w:t xml:space="preserve">Närstående </w:t>
      </w:r>
      <w:r w:rsidR="00C3505C" w:rsidRPr="00D00ADD">
        <w:rPr>
          <w:rFonts w:cs="Times New Roman"/>
          <w:color w:val="000000" w:themeColor="text1"/>
          <w:sz w:val="24"/>
          <w:szCs w:val="24"/>
        </w:rPr>
        <w:t xml:space="preserve">kan uppleva det plågsamt </w:t>
      </w:r>
      <w:r w:rsidR="003A2DFC" w:rsidRPr="00D00ADD">
        <w:rPr>
          <w:rFonts w:cs="Times New Roman"/>
          <w:color w:val="000000" w:themeColor="text1"/>
          <w:sz w:val="24"/>
          <w:szCs w:val="24"/>
        </w:rPr>
        <w:t xml:space="preserve">att se </w:t>
      </w:r>
      <w:r w:rsidR="00C3505C" w:rsidRPr="00D00ADD">
        <w:rPr>
          <w:rFonts w:cs="Times New Roman"/>
          <w:color w:val="000000" w:themeColor="text1"/>
          <w:sz w:val="24"/>
          <w:szCs w:val="24"/>
        </w:rPr>
        <w:t>anhörig</w:t>
      </w:r>
      <w:r w:rsidR="00B51A8E" w:rsidRPr="00D00ADD">
        <w:rPr>
          <w:rFonts w:cs="Times New Roman"/>
          <w:color w:val="000000" w:themeColor="text1"/>
          <w:sz w:val="24"/>
          <w:szCs w:val="24"/>
        </w:rPr>
        <w:t xml:space="preserve"> </w:t>
      </w:r>
      <w:r w:rsidR="003A2DFC" w:rsidRPr="00D00ADD">
        <w:rPr>
          <w:rFonts w:cs="Times New Roman"/>
          <w:color w:val="000000" w:themeColor="text1"/>
          <w:sz w:val="24"/>
          <w:szCs w:val="24"/>
        </w:rPr>
        <w:t xml:space="preserve">äta dåligt och </w:t>
      </w:r>
      <w:r w:rsidR="00C3505C" w:rsidRPr="00D00ADD">
        <w:rPr>
          <w:rFonts w:cs="Times New Roman"/>
          <w:color w:val="000000" w:themeColor="text1"/>
          <w:sz w:val="24"/>
          <w:szCs w:val="24"/>
        </w:rPr>
        <w:t xml:space="preserve">då kan </w:t>
      </w:r>
      <w:r w:rsidR="003A2DFC" w:rsidRPr="00D00ADD">
        <w:rPr>
          <w:rFonts w:cs="Times New Roman"/>
          <w:color w:val="000000" w:themeColor="text1"/>
          <w:sz w:val="24"/>
          <w:szCs w:val="24"/>
        </w:rPr>
        <w:t>matsituationen ibland leda till konflikter i familjen</w:t>
      </w:r>
      <w:r w:rsidR="008C1BF3" w:rsidRPr="00D00ADD">
        <w:rPr>
          <w:rFonts w:cs="Times New Roman"/>
          <w:color w:val="000000" w:themeColor="text1"/>
          <w:sz w:val="24"/>
          <w:szCs w:val="24"/>
        </w:rPr>
        <w:t xml:space="preserve"> (</w:t>
      </w:r>
      <w:r w:rsidR="004D5798" w:rsidRPr="00D00ADD">
        <w:rPr>
          <w:rFonts w:cs="Times New Roman"/>
          <w:color w:val="000000" w:themeColor="text1"/>
          <w:sz w:val="24"/>
          <w:szCs w:val="24"/>
        </w:rPr>
        <w:t>2</w:t>
      </w:r>
      <w:r w:rsidR="008C1BF3" w:rsidRPr="00D00ADD">
        <w:rPr>
          <w:rFonts w:cs="Times New Roman"/>
          <w:color w:val="000000" w:themeColor="text1"/>
          <w:sz w:val="24"/>
          <w:szCs w:val="24"/>
        </w:rPr>
        <w:t xml:space="preserve">). </w:t>
      </w:r>
      <w:r w:rsidR="00C500E6" w:rsidRPr="00D00ADD">
        <w:rPr>
          <w:rFonts w:cs="Times New Roman"/>
          <w:color w:val="000000" w:themeColor="text1"/>
          <w:sz w:val="24"/>
          <w:szCs w:val="24"/>
        </w:rPr>
        <w:t xml:space="preserve">De kan vara oroliga att deras </w:t>
      </w:r>
      <w:r w:rsidR="00B51A8E" w:rsidRPr="00D00ADD">
        <w:rPr>
          <w:rFonts w:cs="Times New Roman"/>
          <w:color w:val="000000" w:themeColor="text1"/>
          <w:sz w:val="24"/>
          <w:szCs w:val="24"/>
        </w:rPr>
        <w:t xml:space="preserve">anhörig </w:t>
      </w:r>
      <w:r w:rsidR="00C500E6" w:rsidRPr="00D00ADD">
        <w:rPr>
          <w:rFonts w:cs="Times New Roman"/>
          <w:color w:val="000000" w:themeColor="text1"/>
          <w:sz w:val="24"/>
          <w:szCs w:val="24"/>
        </w:rPr>
        <w:t xml:space="preserve">kan törsta ihjäl eller lider onödigt trots att </w:t>
      </w:r>
      <w:r w:rsidR="00B51A8E" w:rsidRPr="00D00ADD">
        <w:rPr>
          <w:rFonts w:cs="Times New Roman"/>
          <w:color w:val="000000" w:themeColor="text1"/>
          <w:sz w:val="24"/>
          <w:szCs w:val="24"/>
        </w:rPr>
        <w:t xml:space="preserve">personen </w:t>
      </w:r>
      <w:r w:rsidR="00C500E6" w:rsidRPr="00D00ADD">
        <w:rPr>
          <w:rFonts w:cs="Times New Roman"/>
          <w:color w:val="000000" w:themeColor="text1"/>
          <w:sz w:val="24"/>
          <w:szCs w:val="24"/>
        </w:rPr>
        <w:t xml:space="preserve">själv inte känner hunger. Många anhöriga kan ha funderingar över törst och önskar att individen ska få dropp. </w:t>
      </w:r>
      <w:r w:rsidR="00622DAE" w:rsidRPr="00D00ADD">
        <w:rPr>
          <w:rFonts w:cs="Times New Roman"/>
          <w:color w:val="000000" w:themeColor="text1"/>
          <w:sz w:val="24"/>
          <w:szCs w:val="24"/>
        </w:rPr>
        <w:t>Men som tidigare nämnts hjälper inte d</w:t>
      </w:r>
      <w:r w:rsidR="00C500E6" w:rsidRPr="00D00ADD">
        <w:rPr>
          <w:rFonts w:cs="Times New Roman"/>
          <w:color w:val="000000" w:themeColor="text1"/>
          <w:sz w:val="24"/>
          <w:szCs w:val="24"/>
        </w:rPr>
        <w:t xml:space="preserve">ropp mot </w:t>
      </w:r>
      <w:r w:rsidR="002C3DF9" w:rsidRPr="00D00ADD">
        <w:rPr>
          <w:rFonts w:cs="Times New Roman"/>
          <w:color w:val="000000" w:themeColor="text1"/>
          <w:sz w:val="24"/>
          <w:szCs w:val="24"/>
        </w:rPr>
        <w:t>muntorrhet</w:t>
      </w:r>
      <w:r w:rsidR="00622DAE" w:rsidRPr="00D00ADD">
        <w:rPr>
          <w:rFonts w:cs="Times New Roman"/>
          <w:color w:val="000000" w:themeColor="text1"/>
          <w:sz w:val="24"/>
          <w:szCs w:val="24"/>
        </w:rPr>
        <w:t xml:space="preserve"> eller törst</w:t>
      </w:r>
      <w:r w:rsidR="00C500E6" w:rsidRPr="00D00ADD">
        <w:rPr>
          <w:rFonts w:cs="Times New Roman"/>
          <w:color w:val="000000" w:themeColor="text1"/>
          <w:sz w:val="24"/>
          <w:szCs w:val="24"/>
        </w:rPr>
        <w:t>,</w:t>
      </w:r>
      <w:r w:rsidR="003D63AC" w:rsidRPr="00D00ADD">
        <w:rPr>
          <w:rFonts w:cs="Times New Roman"/>
          <w:color w:val="000000" w:themeColor="text1"/>
          <w:sz w:val="24"/>
          <w:szCs w:val="24"/>
        </w:rPr>
        <w:t xml:space="preserve"> utan kan istället medföra </w:t>
      </w:r>
      <w:r w:rsidR="00C500E6" w:rsidRPr="00D00ADD">
        <w:rPr>
          <w:rFonts w:cs="Times New Roman"/>
          <w:color w:val="000000" w:themeColor="text1"/>
          <w:sz w:val="24"/>
          <w:szCs w:val="24"/>
        </w:rPr>
        <w:t>öka</w:t>
      </w:r>
      <w:r w:rsidR="003D63AC" w:rsidRPr="00D00ADD">
        <w:rPr>
          <w:rFonts w:cs="Times New Roman"/>
          <w:color w:val="000000" w:themeColor="text1"/>
          <w:sz w:val="24"/>
          <w:szCs w:val="24"/>
        </w:rPr>
        <w:t>d</w:t>
      </w:r>
      <w:r w:rsidR="00C500E6" w:rsidRPr="00D00ADD">
        <w:rPr>
          <w:rFonts w:cs="Times New Roman"/>
          <w:color w:val="000000" w:themeColor="text1"/>
          <w:sz w:val="24"/>
          <w:szCs w:val="24"/>
        </w:rPr>
        <w:t xml:space="preserve"> risk för </w:t>
      </w:r>
      <w:r w:rsidR="00622DAE" w:rsidRPr="00D00ADD">
        <w:rPr>
          <w:rFonts w:cs="Times New Roman"/>
          <w:color w:val="000000" w:themeColor="text1"/>
          <w:sz w:val="24"/>
          <w:szCs w:val="24"/>
        </w:rPr>
        <w:t xml:space="preserve">obehag och </w:t>
      </w:r>
      <w:r w:rsidR="00C500E6" w:rsidRPr="00D00ADD">
        <w:rPr>
          <w:rFonts w:cs="Times New Roman"/>
          <w:color w:val="000000" w:themeColor="text1"/>
          <w:sz w:val="24"/>
          <w:szCs w:val="24"/>
        </w:rPr>
        <w:t>andnöd samt risk för smärtsam</w:t>
      </w:r>
      <w:r w:rsidR="003C5E90" w:rsidRPr="00D00ADD">
        <w:rPr>
          <w:rFonts w:cs="Times New Roman"/>
          <w:color w:val="000000" w:themeColor="text1"/>
          <w:sz w:val="24"/>
          <w:szCs w:val="24"/>
        </w:rPr>
        <w:t>ma</w:t>
      </w:r>
      <w:r w:rsidR="00C500E6" w:rsidRPr="00D00ADD">
        <w:rPr>
          <w:rFonts w:cs="Times New Roman"/>
          <w:color w:val="000000" w:themeColor="text1"/>
          <w:sz w:val="24"/>
          <w:szCs w:val="24"/>
        </w:rPr>
        <w:t xml:space="preserve"> stick. Bästa sättet mot muntorrhet och törst är god och regelbunde</w:t>
      </w:r>
      <w:r w:rsidR="003C5E90" w:rsidRPr="00D00ADD">
        <w:rPr>
          <w:rFonts w:cs="Times New Roman"/>
          <w:color w:val="000000" w:themeColor="text1"/>
          <w:sz w:val="24"/>
          <w:szCs w:val="24"/>
        </w:rPr>
        <w:t>n</w:t>
      </w:r>
      <w:r w:rsidR="00C500E6" w:rsidRPr="00D00ADD">
        <w:rPr>
          <w:rFonts w:cs="Times New Roman"/>
          <w:color w:val="000000" w:themeColor="text1"/>
          <w:sz w:val="24"/>
          <w:szCs w:val="24"/>
        </w:rPr>
        <w:t xml:space="preserve"> munvård</w:t>
      </w:r>
      <w:r w:rsidR="00980FEF" w:rsidRPr="00D00ADD">
        <w:rPr>
          <w:rFonts w:cs="Times New Roman"/>
          <w:color w:val="000000" w:themeColor="text1"/>
          <w:sz w:val="24"/>
          <w:szCs w:val="24"/>
        </w:rPr>
        <w:t xml:space="preserve">. </w:t>
      </w:r>
      <w:r w:rsidR="00A91BB9" w:rsidRPr="00D00ADD">
        <w:rPr>
          <w:rFonts w:cs="Times New Roman"/>
          <w:color w:val="000000" w:themeColor="text1"/>
          <w:sz w:val="24"/>
          <w:szCs w:val="24"/>
        </w:rPr>
        <w:t>Det är viktigt att närstående får information för att situationen ska bli begriplig och hanterbar</w:t>
      </w:r>
      <w:r w:rsidR="008B369A" w:rsidRPr="00D00ADD">
        <w:rPr>
          <w:rFonts w:cs="Times New Roman"/>
          <w:color w:val="000000" w:themeColor="text1"/>
          <w:sz w:val="24"/>
          <w:szCs w:val="24"/>
        </w:rPr>
        <w:t xml:space="preserve"> </w:t>
      </w:r>
      <w:r w:rsidR="00F92C0D" w:rsidRPr="00D00ADD">
        <w:rPr>
          <w:rFonts w:cs="Times New Roman"/>
          <w:color w:val="000000" w:themeColor="text1"/>
          <w:sz w:val="24"/>
          <w:szCs w:val="24"/>
        </w:rPr>
        <w:t>(</w:t>
      </w:r>
      <w:r w:rsidR="004D5798" w:rsidRPr="00D00ADD">
        <w:rPr>
          <w:rFonts w:cs="Times New Roman"/>
          <w:color w:val="000000" w:themeColor="text1"/>
          <w:sz w:val="24"/>
          <w:szCs w:val="24"/>
        </w:rPr>
        <w:t>1</w:t>
      </w:r>
      <w:r w:rsidR="00F92C0D" w:rsidRPr="00B93289">
        <w:rPr>
          <w:rFonts w:cs="Times New Roman"/>
          <w:sz w:val="24"/>
          <w:szCs w:val="24"/>
        </w:rPr>
        <w:t>)</w:t>
      </w:r>
      <w:r w:rsidR="008B369A" w:rsidRPr="00B93289">
        <w:rPr>
          <w:rFonts w:cs="Times New Roman"/>
          <w:sz w:val="24"/>
          <w:szCs w:val="24"/>
        </w:rPr>
        <w:t>.</w:t>
      </w:r>
      <w:r w:rsidR="00D502C9" w:rsidRPr="00B93289">
        <w:rPr>
          <w:rFonts w:cs="Times New Roman"/>
          <w:sz w:val="24"/>
          <w:szCs w:val="24"/>
        </w:rPr>
        <w:t xml:space="preserve"> </w:t>
      </w:r>
    </w:p>
    <w:p w14:paraId="128724DF" w14:textId="08C33B1D" w:rsidR="004D5798" w:rsidRPr="00D00ADD" w:rsidRDefault="004D5798" w:rsidP="0073695F">
      <w:pPr>
        <w:spacing w:line="276" w:lineRule="auto"/>
      </w:pPr>
    </w:p>
    <w:p w14:paraId="5778063B" w14:textId="6FBF29A8" w:rsidR="004D5798" w:rsidRPr="005E10E7" w:rsidRDefault="00601D41" w:rsidP="00D00ADD">
      <w:pPr>
        <w:pStyle w:val="Rubrik1"/>
        <w:rPr>
          <w:rFonts w:ascii="Arial" w:hAnsi="Arial" w:cs="Arial"/>
          <w:b/>
          <w:bCs/>
          <w:color w:val="70AD47" w:themeColor="accent6"/>
          <w:sz w:val="36"/>
          <w:szCs w:val="36"/>
        </w:rPr>
      </w:pPr>
      <w:bookmarkStart w:id="9" w:name="_Toc71109580"/>
      <w:r w:rsidRPr="005E10E7">
        <w:rPr>
          <w:rFonts w:ascii="Arial" w:hAnsi="Arial" w:cs="Arial"/>
          <w:b/>
          <w:bCs/>
          <w:color w:val="70AD47" w:themeColor="accent6"/>
        </w:rPr>
        <w:t>Svenska p</w:t>
      </w:r>
      <w:r w:rsidR="004D5798" w:rsidRPr="005E10E7">
        <w:rPr>
          <w:rFonts w:ascii="Arial" w:hAnsi="Arial" w:cs="Arial"/>
          <w:b/>
          <w:bCs/>
          <w:color w:val="70AD47" w:themeColor="accent6"/>
        </w:rPr>
        <w:t>alliativregistret</w:t>
      </w:r>
      <w:bookmarkEnd w:id="9"/>
    </w:p>
    <w:p w14:paraId="01064DF2" w14:textId="3D5AC8FF" w:rsidR="00DD5AFF" w:rsidRPr="00D00ADD" w:rsidRDefault="00DD5AFF" w:rsidP="00E629E6">
      <w:pPr>
        <w:spacing w:line="276" w:lineRule="auto"/>
        <w:rPr>
          <w:rFonts w:cs="Times New Roman"/>
          <w:sz w:val="24"/>
          <w:szCs w:val="24"/>
        </w:rPr>
      </w:pPr>
      <w:r w:rsidRPr="00D00ADD">
        <w:rPr>
          <w:rFonts w:cs="Times New Roman"/>
          <w:sz w:val="24"/>
          <w:szCs w:val="24"/>
        </w:rPr>
        <w:t xml:space="preserve">Svenska </w:t>
      </w:r>
      <w:r w:rsidR="00601D41" w:rsidRPr="00D00ADD">
        <w:rPr>
          <w:rFonts w:cs="Times New Roman"/>
          <w:sz w:val="24"/>
          <w:szCs w:val="24"/>
        </w:rPr>
        <w:t>p</w:t>
      </w:r>
      <w:r w:rsidRPr="00D00ADD">
        <w:rPr>
          <w:rFonts w:cs="Times New Roman"/>
          <w:sz w:val="24"/>
          <w:szCs w:val="24"/>
        </w:rPr>
        <w:t xml:space="preserve">alliativregistret är ett nationellt kvalitetsregister där vårdgivare registrerar hur vården av personer i livets slutskede varit. Syftet är att förbättra vården i livets slutskede oavsedd vilken sjukdom eller diagnos personen har eller vem som utför vården. Vårdpersonal besvarar en enkät med cirka 30 frågor som handlar om hur vården varit den sista veckan i livet. Sedan använder personalen resultatet för att se vilken kvalitet som vården varit och vad som behöver förbättras. Man kan använda resultatet från Svenska Palliativregistret för uppföljning </w:t>
      </w:r>
      <w:r w:rsidR="006F67FC" w:rsidRPr="00D00ADD">
        <w:rPr>
          <w:rFonts w:cs="Times New Roman"/>
          <w:sz w:val="24"/>
          <w:szCs w:val="24"/>
        </w:rPr>
        <w:t>(</w:t>
      </w:r>
      <w:r w:rsidRPr="00D00ADD">
        <w:rPr>
          <w:rFonts w:cs="Times New Roman"/>
          <w:sz w:val="24"/>
          <w:szCs w:val="24"/>
        </w:rPr>
        <w:t>1</w:t>
      </w:r>
      <w:r w:rsidR="00E84894" w:rsidRPr="00D00ADD">
        <w:rPr>
          <w:rFonts w:cs="Times New Roman"/>
          <w:sz w:val="24"/>
          <w:szCs w:val="24"/>
        </w:rPr>
        <w:t>0</w:t>
      </w:r>
      <w:r w:rsidRPr="00D00ADD">
        <w:rPr>
          <w:rFonts w:cs="Times New Roman"/>
          <w:sz w:val="24"/>
          <w:szCs w:val="24"/>
        </w:rPr>
        <w:t xml:space="preserve">). </w:t>
      </w:r>
    </w:p>
    <w:p w14:paraId="28147E90" w14:textId="60D1E7C3" w:rsidR="00571D85" w:rsidRDefault="00571D85">
      <w:pPr>
        <w:rPr>
          <w:rFonts w:ascii="Arial" w:eastAsiaTheme="majorEastAsia" w:hAnsi="Arial" w:cs="Arial"/>
          <w:b/>
          <w:bCs/>
          <w:color w:val="70AD47" w:themeColor="accent6"/>
          <w:sz w:val="32"/>
          <w:szCs w:val="32"/>
        </w:rPr>
      </w:pPr>
      <w:r>
        <w:rPr>
          <w:rFonts w:ascii="Arial" w:hAnsi="Arial" w:cs="Arial"/>
          <w:b/>
          <w:bCs/>
          <w:noProof/>
          <w:color w:val="70AD47" w:themeColor="accent6"/>
        </w:rPr>
        <mc:AlternateContent>
          <mc:Choice Requires="wps">
            <w:drawing>
              <wp:anchor distT="0" distB="0" distL="114300" distR="114300" simplePos="0" relativeHeight="251674624" behindDoc="0" locked="0" layoutInCell="1" allowOverlap="1" wp14:anchorId="290D070E" wp14:editId="00C8D0C6">
                <wp:simplePos x="0" y="0"/>
                <wp:positionH relativeFrom="column">
                  <wp:posOffset>-8255</wp:posOffset>
                </wp:positionH>
                <wp:positionV relativeFrom="paragraph">
                  <wp:posOffset>286363</wp:posOffset>
                </wp:positionV>
                <wp:extent cx="5754370" cy="829447"/>
                <wp:effectExtent l="0" t="0" r="0" b="8890"/>
                <wp:wrapNone/>
                <wp:docPr id="11" name="Pratbubbla: rektangel med rundade hörn 11"/>
                <wp:cNvGraphicFramePr/>
                <a:graphic xmlns:a="http://schemas.openxmlformats.org/drawingml/2006/main">
                  <a:graphicData uri="http://schemas.microsoft.com/office/word/2010/wordprocessingShape">
                    <wps:wsp>
                      <wps:cNvSpPr/>
                      <wps:spPr>
                        <a:xfrm>
                          <a:off x="0" y="0"/>
                          <a:ext cx="5754370" cy="829447"/>
                        </a:xfrm>
                        <a:prstGeom prst="wedgeRoundRectCallout">
                          <a:avLst>
                            <a:gd name="adj1" fmla="val -20833"/>
                            <a:gd name="adj2" fmla="val 49489"/>
                            <a:gd name="adj3" fmla="val 16667"/>
                          </a:avLst>
                        </a:prstGeom>
                        <a:solidFill>
                          <a:srgbClr val="E6F2DE"/>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B1B2040" w14:textId="77777777" w:rsidR="00571D85" w:rsidRPr="001D6F14" w:rsidRDefault="00571D85" w:rsidP="001D6F14">
                            <w:pPr>
                              <w:pStyle w:val="Rubrik2"/>
                              <w:rPr>
                                <w:b/>
                                <w:bCs/>
                                <w:color w:val="000000" w:themeColor="text1"/>
                              </w:rPr>
                            </w:pPr>
                            <w:bookmarkStart w:id="10" w:name="_Toc71109581"/>
                            <w:r w:rsidRPr="001D6F14">
                              <w:rPr>
                                <w:b/>
                                <w:bCs/>
                                <w:color w:val="000000" w:themeColor="text1"/>
                              </w:rPr>
                              <w:t>Önskar du mer information</w:t>
                            </w:r>
                            <w:bookmarkEnd w:id="10"/>
                            <w:r w:rsidRPr="001D6F14">
                              <w:rPr>
                                <w:b/>
                                <w:bCs/>
                                <w:color w:val="000000" w:themeColor="text1"/>
                              </w:rPr>
                              <w:t xml:space="preserve"> </w:t>
                            </w:r>
                          </w:p>
                          <w:p w14:paraId="7AB0EB66" w14:textId="0B14696B" w:rsidR="00571D85" w:rsidRPr="00571D85" w:rsidRDefault="00571D85" w:rsidP="00571D85">
                            <w:pPr>
                              <w:rPr>
                                <w:rFonts w:cs="Times New Roman"/>
                                <w:color w:val="000000" w:themeColor="text1"/>
                                <w:sz w:val="24"/>
                                <w:szCs w:val="24"/>
                              </w:rPr>
                            </w:pPr>
                            <w:r w:rsidRPr="00571D85">
                              <w:rPr>
                                <w:rFonts w:cs="Times New Roman"/>
                                <w:color w:val="000000" w:themeColor="text1"/>
                                <w:sz w:val="24"/>
                                <w:szCs w:val="24"/>
                              </w:rPr>
                              <w:t>För dig som arbetar inom vård- och omsorg samt anhöriga rekommenderas Ulla Söderströms bok ”Livets sista tid</w:t>
                            </w:r>
                            <w:r w:rsidR="007B423D">
                              <w:rPr>
                                <w:rFonts w:cs="Times New Roman"/>
                                <w:color w:val="000000" w:themeColor="text1"/>
                                <w:sz w:val="24"/>
                                <w:szCs w:val="24"/>
                              </w:rPr>
                              <w:t>”</w:t>
                            </w:r>
                            <w:r w:rsidRPr="00571D85">
                              <w:rPr>
                                <w:rFonts w:cs="Times New Roman"/>
                                <w:color w:val="000000" w:themeColor="text1"/>
                                <w:sz w:val="24"/>
                                <w:szCs w:val="24"/>
                              </w:rPr>
                              <w:t xml:space="preserve"> (1). Boken går att beställa på nätet (</w:t>
                            </w:r>
                            <w:r w:rsidR="00B93289">
                              <w:rPr>
                                <w:rFonts w:cs="Times New Roman"/>
                                <w:color w:val="000000" w:themeColor="text1"/>
                                <w:sz w:val="24"/>
                                <w:szCs w:val="24"/>
                              </w:rPr>
                              <w:t xml:space="preserve">t ex. </w:t>
                            </w:r>
                            <w:r w:rsidR="007B423D">
                              <w:rPr>
                                <w:rFonts w:cs="Times New Roman"/>
                                <w:color w:val="000000" w:themeColor="text1"/>
                                <w:sz w:val="24"/>
                                <w:szCs w:val="24"/>
                              </w:rPr>
                              <w:t xml:space="preserve">på </w:t>
                            </w:r>
                            <w:r w:rsidRPr="00571D85">
                              <w:rPr>
                                <w:rFonts w:cs="Times New Roman"/>
                                <w:color w:val="000000" w:themeColor="text1"/>
                                <w:sz w:val="24"/>
                                <w:szCs w:val="24"/>
                              </w:rPr>
                              <w:t>Bokus).</w:t>
                            </w:r>
                          </w:p>
                          <w:p w14:paraId="36AB4467" w14:textId="77777777" w:rsidR="00571D85" w:rsidRPr="00571D85" w:rsidRDefault="00571D85" w:rsidP="00571D8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90D07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ratbubbla: rektangel med rundade hörn 11" o:spid="_x0000_s1029" type="#_x0000_t62" style="position:absolute;margin-left:-.65pt;margin-top:22.55pt;width:453.1pt;height:6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" adj="6300,21490" fillcolor="#e6f2de" stroked="f" strokeweight="1pt">
                <v:textbox>
                  <w:txbxContent>
                    <w:p w14:paraId="1B1B2040" w14:textId="77777777" w:rsidR="00571D85" w:rsidRPr="001D6F14" w:rsidRDefault="00571D85" w:rsidP="001D6F14">
                      <w:pPr>
                        <w:pStyle w:val="Rubrik2"/>
                        <w:rPr>
                          <w:b/>
                          <w:bCs/>
                          <w:color w:val="000000" w:themeColor="text1"/>
                        </w:rPr>
                      </w:pPr>
                      <w:bookmarkStart w:id="11" w:name="_Toc71109581"/>
                      <w:r w:rsidRPr="001D6F14">
                        <w:rPr>
                          <w:b/>
                          <w:bCs/>
                          <w:color w:val="000000" w:themeColor="text1"/>
                        </w:rPr>
                        <w:t>Önskar du mer information</w:t>
                      </w:r>
                      <w:bookmarkEnd w:id="11"/>
                      <w:r w:rsidRPr="001D6F14">
                        <w:rPr>
                          <w:b/>
                          <w:bCs/>
                          <w:color w:val="000000" w:themeColor="text1"/>
                        </w:rPr>
                        <w:t xml:space="preserve"> </w:t>
                      </w:r>
                    </w:p>
                    <w:p w14:paraId="7AB0EB66" w14:textId="0B14696B" w:rsidR="00571D85" w:rsidRPr="00571D85" w:rsidRDefault="00571D85" w:rsidP="00571D85">
                      <w:pPr>
                        <w:rPr>
                          <w:rFonts w:cs="Times New Roman"/>
                          <w:color w:val="000000" w:themeColor="text1"/>
                          <w:sz w:val="24"/>
                          <w:szCs w:val="24"/>
                        </w:rPr>
                      </w:pPr>
                      <w:r w:rsidRPr="00571D85">
                        <w:rPr>
                          <w:rFonts w:cs="Times New Roman"/>
                          <w:color w:val="000000" w:themeColor="text1"/>
                          <w:sz w:val="24"/>
                          <w:szCs w:val="24"/>
                        </w:rPr>
                        <w:t>För dig som arbetar inom vård- och omsorg samt anhöriga rekommenderas Ulla Söderströms bok ”Livets sista tid</w:t>
                      </w:r>
                      <w:r w:rsidR="007B423D">
                        <w:rPr>
                          <w:rFonts w:cs="Times New Roman"/>
                          <w:color w:val="000000" w:themeColor="text1"/>
                          <w:sz w:val="24"/>
                          <w:szCs w:val="24"/>
                        </w:rPr>
                        <w:t>”</w:t>
                      </w:r>
                      <w:r w:rsidRPr="00571D85">
                        <w:rPr>
                          <w:rFonts w:cs="Times New Roman"/>
                          <w:color w:val="000000" w:themeColor="text1"/>
                          <w:sz w:val="24"/>
                          <w:szCs w:val="24"/>
                        </w:rPr>
                        <w:t xml:space="preserve"> (1). Boken går att beställa på nätet (</w:t>
                      </w:r>
                      <w:r w:rsidR="00B93289">
                        <w:rPr>
                          <w:rFonts w:cs="Times New Roman"/>
                          <w:color w:val="000000" w:themeColor="text1"/>
                          <w:sz w:val="24"/>
                          <w:szCs w:val="24"/>
                        </w:rPr>
                        <w:t xml:space="preserve">t ex. </w:t>
                      </w:r>
                      <w:r w:rsidR="007B423D">
                        <w:rPr>
                          <w:rFonts w:cs="Times New Roman"/>
                          <w:color w:val="000000" w:themeColor="text1"/>
                          <w:sz w:val="24"/>
                          <w:szCs w:val="24"/>
                        </w:rPr>
                        <w:t xml:space="preserve">på </w:t>
                      </w:r>
                      <w:r w:rsidRPr="00571D85">
                        <w:rPr>
                          <w:rFonts w:cs="Times New Roman"/>
                          <w:color w:val="000000" w:themeColor="text1"/>
                          <w:sz w:val="24"/>
                          <w:szCs w:val="24"/>
                        </w:rPr>
                        <w:t>Bokus).</w:t>
                      </w:r>
                    </w:p>
                    <w:p w14:paraId="36AB4467" w14:textId="77777777" w:rsidR="00571D85" w:rsidRPr="00571D85" w:rsidRDefault="00571D85" w:rsidP="00571D85">
                      <w:pPr>
                        <w:jc w:val="center"/>
                        <w:rPr>
                          <w:color w:val="000000" w:themeColor="text1"/>
                        </w:rPr>
                      </w:pPr>
                    </w:p>
                  </w:txbxContent>
                </v:textbox>
              </v:shape>
            </w:pict>
          </mc:Fallback>
        </mc:AlternateContent>
      </w:r>
      <w:r>
        <w:rPr>
          <w:rFonts w:ascii="Arial" w:hAnsi="Arial" w:cs="Arial"/>
          <w:b/>
          <w:bCs/>
          <w:color w:val="70AD47" w:themeColor="accent6"/>
        </w:rPr>
        <w:br w:type="page"/>
      </w:r>
    </w:p>
    <w:p w14:paraId="75254DB3" w14:textId="0C6D869D" w:rsidR="004D5798" w:rsidRPr="005E10E7" w:rsidRDefault="00281695" w:rsidP="00D00ADD">
      <w:pPr>
        <w:pStyle w:val="Rubrik1"/>
        <w:rPr>
          <w:rFonts w:ascii="Arial" w:hAnsi="Arial" w:cs="Arial"/>
          <w:b/>
          <w:bCs/>
          <w:color w:val="70AD47" w:themeColor="accent6"/>
        </w:rPr>
      </w:pPr>
      <w:bookmarkStart w:id="11" w:name="_Toc71109582"/>
      <w:r w:rsidRPr="005E10E7">
        <w:rPr>
          <w:rFonts w:ascii="Arial" w:hAnsi="Arial" w:cs="Arial"/>
          <w:b/>
          <w:bCs/>
          <w:color w:val="70AD47" w:themeColor="accent6"/>
        </w:rPr>
        <w:lastRenderedPageBreak/>
        <w:t>Referenser</w:t>
      </w:r>
      <w:bookmarkEnd w:id="11"/>
      <w:r w:rsidR="004D5798" w:rsidRPr="005E10E7">
        <w:rPr>
          <w:rFonts w:ascii="Arial" w:hAnsi="Arial" w:cs="Arial"/>
          <w:b/>
          <w:bCs/>
          <w:color w:val="70AD47" w:themeColor="accent6"/>
        </w:rPr>
        <w:t xml:space="preserve"> </w:t>
      </w:r>
    </w:p>
    <w:p w14:paraId="3322B800" w14:textId="09683649" w:rsidR="004D5798" w:rsidRPr="005463A4" w:rsidRDefault="00E629E6" w:rsidP="00E629E6">
      <w:pPr>
        <w:pStyle w:val="Liststycke"/>
        <w:numPr>
          <w:ilvl w:val="0"/>
          <w:numId w:val="5"/>
        </w:numPr>
        <w:spacing w:line="276" w:lineRule="auto"/>
        <w:rPr>
          <w:rFonts w:cs="Times New Roman"/>
          <w:sz w:val="24"/>
          <w:szCs w:val="24"/>
        </w:rPr>
      </w:pPr>
      <w:r w:rsidRPr="005463A4">
        <w:rPr>
          <w:rFonts w:cs="Times New Roman"/>
          <w:sz w:val="24"/>
          <w:szCs w:val="24"/>
        </w:rPr>
        <w:t>Nationella Vårdprogrammet i Palliativ vård, 2021-03-11, version 3</w:t>
      </w:r>
    </w:p>
    <w:p w14:paraId="55F9A819" w14:textId="77777777" w:rsidR="004D5798" w:rsidRPr="005463A4" w:rsidRDefault="004D5798" w:rsidP="00E629E6">
      <w:pPr>
        <w:pStyle w:val="Liststycke"/>
        <w:numPr>
          <w:ilvl w:val="0"/>
          <w:numId w:val="5"/>
        </w:numPr>
        <w:spacing w:line="276" w:lineRule="auto"/>
        <w:rPr>
          <w:rFonts w:cs="Times New Roman"/>
          <w:sz w:val="24"/>
          <w:szCs w:val="24"/>
        </w:rPr>
      </w:pPr>
      <w:r w:rsidRPr="005463A4">
        <w:rPr>
          <w:rFonts w:cs="Times New Roman"/>
          <w:sz w:val="24"/>
          <w:szCs w:val="24"/>
        </w:rPr>
        <w:t>Dio; Dietister inom onkologi (2015). Nutritionsvård av patienter med cancer i palliativt skede.</w:t>
      </w:r>
    </w:p>
    <w:p w14:paraId="65B2A796" w14:textId="19EE07F2" w:rsidR="004D5798" w:rsidRPr="005463A4" w:rsidRDefault="004D5798" w:rsidP="00E629E6">
      <w:pPr>
        <w:pStyle w:val="Liststycke"/>
        <w:numPr>
          <w:ilvl w:val="0"/>
          <w:numId w:val="5"/>
        </w:numPr>
        <w:spacing w:line="276" w:lineRule="auto"/>
        <w:rPr>
          <w:rFonts w:cs="Times New Roman"/>
          <w:sz w:val="24"/>
          <w:szCs w:val="24"/>
        </w:rPr>
      </w:pPr>
      <w:r w:rsidRPr="005463A4">
        <w:rPr>
          <w:rFonts w:cs="Times New Roman"/>
          <w:sz w:val="24"/>
          <w:szCs w:val="24"/>
        </w:rPr>
        <w:t>Faxén G, Karlström B, Rothenberg E (2010) Geriatrisk Nutrition.</w:t>
      </w:r>
    </w:p>
    <w:p w14:paraId="11D423E6" w14:textId="77777777" w:rsidR="004D5798" w:rsidRPr="005463A4" w:rsidRDefault="00E72579" w:rsidP="00E629E6">
      <w:pPr>
        <w:pStyle w:val="Liststycke"/>
        <w:numPr>
          <w:ilvl w:val="0"/>
          <w:numId w:val="5"/>
        </w:numPr>
        <w:spacing w:line="276" w:lineRule="auto"/>
        <w:rPr>
          <w:rFonts w:cs="Times New Roman"/>
          <w:sz w:val="24"/>
          <w:szCs w:val="24"/>
        </w:rPr>
      </w:pPr>
      <w:hyperlink r:id="rId18" w:history="1">
        <w:r w:rsidR="004D5798" w:rsidRPr="005463A4">
          <w:rPr>
            <w:color w:val="0000FF"/>
            <w:sz w:val="24"/>
            <w:szCs w:val="24"/>
            <w:u w:val="single"/>
          </w:rPr>
          <w:t>Nollvision undernäring (stockholm.se)</w:t>
        </w:r>
      </w:hyperlink>
    </w:p>
    <w:p w14:paraId="1271F271" w14:textId="78AC1007" w:rsidR="004D5798" w:rsidRPr="005463A4" w:rsidRDefault="004D5798" w:rsidP="00E629E6">
      <w:pPr>
        <w:pStyle w:val="Liststycke"/>
        <w:numPr>
          <w:ilvl w:val="0"/>
          <w:numId w:val="5"/>
        </w:numPr>
        <w:spacing w:after="0" w:line="276" w:lineRule="auto"/>
        <w:rPr>
          <w:rFonts w:cs="Times New Roman"/>
          <w:sz w:val="24"/>
          <w:szCs w:val="24"/>
        </w:rPr>
      </w:pPr>
      <w:r w:rsidRPr="005463A4">
        <w:rPr>
          <w:rFonts w:cs="Times New Roman"/>
          <w:sz w:val="24"/>
          <w:szCs w:val="24"/>
        </w:rPr>
        <w:t>Erika Berggren, distriktssköterska, Doktorand Karolinska Institutet-NVS. Vårdutvecklingsledare VUL, Palliativ Vård · nr. 1 – 2015</w:t>
      </w:r>
    </w:p>
    <w:p w14:paraId="07538337" w14:textId="366DBD2B" w:rsidR="004D5798" w:rsidRPr="005463A4" w:rsidRDefault="004D5798" w:rsidP="00E629E6">
      <w:pPr>
        <w:pStyle w:val="Rubrik4"/>
        <w:numPr>
          <w:ilvl w:val="0"/>
          <w:numId w:val="5"/>
        </w:numPr>
        <w:shd w:val="clear" w:color="auto" w:fill="FFFFFF"/>
        <w:spacing w:before="0" w:line="276" w:lineRule="auto"/>
        <w:textAlignment w:val="baseline"/>
        <w:rPr>
          <w:rFonts w:asciiTheme="minorHAnsi" w:hAnsiTheme="minorHAnsi" w:cs="Times New Roman"/>
          <w:i w:val="0"/>
          <w:iCs w:val="0"/>
          <w:color w:val="auto"/>
          <w:sz w:val="24"/>
          <w:szCs w:val="24"/>
        </w:rPr>
      </w:pPr>
      <w:bookmarkStart w:id="12" w:name="_Hlk65072100"/>
      <w:r w:rsidRPr="005463A4">
        <w:rPr>
          <w:rFonts w:asciiTheme="minorHAnsi" w:hAnsiTheme="minorHAnsi" w:cs="Times New Roman"/>
          <w:i w:val="0"/>
          <w:iCs w:val="0"/>
          <w:color w:val="auto"/>
          <w:sz w:val="24"/>
          <w:szCs w:val="24"/>
        </w:rPr>
        <w:t>Bertil Axelsson, professor i palliativ medicin</w:t>
      </w:r>
      <w:r w:rsidRPr="005463A4">
        <w:rPr>
          <w:rFonts w:asciiTheme="minorHAnsi" w:hAnsiTheme="minorHAnsi" w:cs="Times New Roman"/>
          <w:b/>
          <w:bCs/>
          <w:i w:val="0"/>
          <w:iCs w:val="0"/>
          <w:color w:val="auto"/>
          <w:sz w:val="24"/>
          <w:szCs w:val="24"/>
        </w:rPr>
        <w:t xml:space="preserve">, </w:t>
      </w:r>
      <w:r w:rsidRPr="005463A4">
        <w:rPr>
          <w:rFonts w:asciiTheme="minorHAnsi" w:hAnsiTheme="minorHAnsi" w:cs="Times New Roman"/>
          <w:i w:val="0"/>
          <w:iCs w:val="0"/>
          <w:color w:val="auto"/>
          <w:sz w:val="24"/>
          <w:szCs w:val="24"/>
        </w:rPr>
        <w:t>Palliativ Vård · nr. 1 – 2015, tidskrift</w:t>
      </w:r>
    </w:p>
    <w:p w14:paraId="29DD822A" w14:textId="2B1B0242" w:rsidR="004D5798" w:rsidRPr="005463A4" w:rsidRDefault="004D5798" w:rsidP="00E629E6">
      <w:pPr>
        <w:spacing w:after="0" w:line="276" w:lineRule="auto"/>
        <w:rPr>
          <w:rFonts w:cs="Times New Roman"/>
          <w:sz w:val="24"/>
          <w:szCs w:val="24"/>
        </w:rPr>
      </w:pPr>
      <w:r w:rsidRPr="005463A4">
        <w:rPr>
          <w:rFonts w:cs="Times New Roman"/>
          <w:sz w:val="24"/>
          <w:szCs w:val="24"/>
        </w:rPr>
        <w:t xml:space="preserve">           </w:t>
      </w:r>
      <w:r w:rsidR="00D327EB">
        <w:rPr>
          <w:rFonts w:cs="Times New Roman"/>
          <w:sz w:val="24"/>
          <w:szCs w:val="24"/>
        </w:rPr>
        <w:t xml:space="preserve"> </w:t>
      </w:r>
      <w:r w:rsidRPr="005463A4">
        <w:rPr>
          <w:rFonts w:cs="Times New Roman"/>
          <w:sz w:val="24"/>
          <w:szCs w:val="24"/>
        </w:rPr>
        <w:t xml:space="preserve"> Palliativ Vård · nr. 1 – 2015, tidskrift</w:t>
      </w:r>
    </w:p>
    <w:p w14:paraId="31D74D0A" w14:textId="06C3115C" w:rsidR="004D5798" w:rsidRPr="005463A4" w:rsidRDefault="004D5798" w:rsidP="00E629E6">
      <w:pPr>
        <w:pStyle w:val="Liststycke"/>
        <w:numPr>
          <w:ilvl w:val="0"/>
          <w:numId w:val="5"/>
        </w:numPr>
        <w:spacing w:after="0" w:line="276" w:lineRule="auto"/>
        <w:rPr>
          <w:rFonts w:cs="Times New Roman"/>
          <w:sz w:val="24"/>
          <w:szCs w:val="24"/>
        </w:rPr>
      </w:pPr>
      <w:bookmarkStart w:id="13" w:name="_Hlk64291108"/>
      <w:r w:rsidRPr="005463A4">
        <w:rPr>
          <w:rFonts w:cs="Times New Roman"/>
          <w:sz w:val="24"/>
          <w:szCs w:val="24"/>
        </w:rPr>
        <w:t>Nationella riktlinjer, utvärdering 2016, palliativ vård i livets slutskede. Socialstyrelsen</w:t>
      </w:r>
    </w:p>
    <w:bookmarkEnd w:id="13"/>
    <w:p w14:paraId="0FC4C2F7" w14:textId="0A7835B5" w:rsidR="00DD5AFF" w:rsidRPr="005463A4" w:rsidRDefault="00DD5AFF" w:rsidP="00E629E6">
      <w:pPr>
        <w:pStyle w:val="Liststycke"/>
        <w:numPr>
          <w:ilvl w:val="0"/>
          <w:numId w:val="5"/>
        </w:numPr>
        <w:shd w:val="clear" w:color="auto" w:fill="FFFFFF"/>
        <w:spacing w:after="0" w:line="276" w:lineRule="auto"/>
        <w:rPr>
          <w:rFonts w:cs="Times New Roman"/>
          <w:sz w:val="24"/>
          <w:szCs w:val="24"/>
        </w:rPr>
      </w:pPr>
      <w:r w:rsidRPr="005463A4">
        <w:rPr>
          <w:rFonts w:eastAsia="Times New Roman" w:cs="Times New Roman"/>
          <w:sz w:val="24"/>
          <w:szCs w:val="24"/>
          <w:lang w:eastAsia="sv-SE"/>
        </w:rPr>
        <w:t>Socialstyrelsens rekommendation i nationellt kunskapsstöd 2013</w:t>
      </w:r>
    </w:p>
    <w:p w14:paraId="2BB352EC" w14:textId="2030EB6F" w:rsidR="004D5798" w:rsidRPr="005463A4" w:rsidRDefault="004D5798" w:rsidP="00E629E6">
      <w:pPr>
        <w:pStyle w:val="Liststycke"/>
        <w:numPr>
          <w:ilvl w:val="0"/>
          <w:numId w:val="5"/>
        </w:numPr>
        <w:shd w:val="clear" w:color="auto" w:fill="FFFFFF"/>
        <w:spacing w:after="0" w:line="276" w:lineRule="auto"/>
        <w:rPr>
          <w:rFonts w:cs="Times New Roman"/>
          <w:sz w:val="24"/>
          <w:szCs w:val="24"/>
        </w:rPr>
      </w:pPr>
      <w:r w:rsidRPr="005463A4">
        <w:rPr>
          <w:rFonts w:cs="Times New Roman"/>
          <w:sz w:val="24"/>
          <w:szCs w:val="24"/>
        </w:rPr>
        <w:t>Att förebygga och behandla undernäring; Kunskapsstöd i hälso- och sjukvård och socialtjänst, Socialstyrelsen. Publicerad april 2020</w:t>
      </w:r>
    </w:p>
    <w:p w14:paraId="1980FCDB" w14:textId="58D2D07E" w:rsidR="004D5798" w:rsidRPr="005463A4" w:rsidRDefault="008E458B" w:rsidP="00E629E6">
      <w:pPr>
        <w:pStyle w:val="Liststycke"/>
        <w:numPr>
          <w:ilvl w:val="0"/>
          <w:numId w:val="5"/>
        </w:numPr>
        <w:spacing w:line="276" w:lineRule="auto"/>
        <w:rPr>
          <w:rFonts w:cs="Times New Roman"/>
          <w:sz w:val="24"/>
          <w:szCs w:val="24"/>
        </w:rPr>
      </w:pPr>
      <w:r w:rsidRPr="005463A4">
        <w:rPr>
          <w:rFonts w:cs="Times New Roman"/>
          <w:sz w:val="24"/>
          <w:szCs w:val="24"/>
        </w:rPr>
        <w:t xml:space="preserve">Svenska palliativregistret </w:t>
      </w:r>
      <w:hyperlink r:id="rId19" w:history="1">
        <w:r w:rsidRPr="005463A4">
          <w:rPr>
            <w:rStyle w:val="Hyperlnk"/>
            <w:rFonts w:eastAsia="Times New Roman"/>
            <w:sz w:val="24"/>
            <w:szCs w:val="24"/>
          </w:rPr>
          <w:t>https://slf.se/svensk-forening-for-palliativ-medicin/svenska-palliativregistret/</w:t>
        </w:r>
      </w:hyperlink>
    </w:p>
    <w:bookmarkEnd w:id="12"/>
    <w:p w14:paraId="2A5634D1" w14:textId="77777777" w:rsidR="00B93289" w:rsidRDefault="00B93289" w:rsidP="00B93289">
      <w:pPr>
        <w:pStyle w:val="Liststycke"/>
        <w:spacing w:line="276" w:lineRule="auto"/>
        <w:rPr>
          <w:rFonts w:cs="Times New Roman"/>
          <w:sz w:val="24"/>
          <w:szCs w:val="24"/>
        </w:rPr>
      </w:pPr>
    </w:p>
    <w:p w14:paraId="34352033" w14:textId="77777777" w:rsidR="00B93289" w:rsidRDefault="00B93289" w:rsidP="00B93289">
      <w:pPr>
        <w:pStyle w:val="Liststycke"/>
        <w:spacing w:line="276" w:lineRule="auto"/>
        <w:rPr>
          <w:rFonts w:cs="Times New Roman"/>
          <w:sz w:val="24"/>
          <w:szCs w:val="24"/>
        </w:rPr>
      </w:pPr>
    </w:p>
    <w:p w14:paraId="0FCB0E07" w14:textId="77777777" w:rsidR="00B93289" w:rsidRDefault="00B93289" w:rsidP="00B93289">
      <w:pPr>
        <w:pStyle w:val="Liststycke"/>
        <w:spacing w:line="276" w:lineRule="auto"/>
        <w:rPr>
          <w:rFonts w:cs="Times New Roman"/>
          <w:sz w:val="24"/>
          <w:szCs w:val="24"/>
        </w:rPr>
      </w:pPr>
    </w:p>
    <w:p w14:paraId="39CF20D2" w14:textId="77777777" w:rsidR="00B93289" w:rsidRDefault="00B93289" w:rsidP="00B93289">
      <w:pPr>
        <w:pStyle w:val="Liststycke"/>
        <w:spacing w:line="276" w:lineRule="auto"/>
        <w:rPr>
          <w:rFonts w:cs="Times New Roman"/>
          <w:sz w:val="24"/>
          <w:szCs w:val="24"/>
        </w:rPr>
      </w:pPr>
    </w:p>
    <w:p w14:paraId="390B5687" w14:textId="77777777" w:rsidR="00B93289" w:rsidRDefault="00B93289" w:rsidP="00B93289">
      <w:pPr>
        <w:pStyle w:val="Liststycke"/>
        <w:spacing w:line="276" w:lineRule="auto"/>
        <w:rPr>
          <w:rFonts w:cs="Times New Roman"/>
          <w:sz w:val="24"/>
          <w:szCs w:val="24"/>
        </w:rPr>
      </w:pPr>
    </w:p>
    <w:p w14:paraId="312DBE2C" w14:textId="77777777" w:rsidR="00B93289" w:rsidRDefault="00B93289" w:rsidP="00B93289">
      <w:pPr>
        <w:pStyle w:val="Liststycke"/>
        <w:spacing w:line="276" w:lineRule="auto"/>
        <w:rPr>
          <w:rFonts w:cs="Times New Roman"/>
          <w:sz w:val="24"/>
          <w:szCs w:val="24"/>
        </w:rPr>
      </w:pPr>
    </w:p>
    <w:p w14:paraId="7621DA1F" w14:textId="77777777" w:rsidR="00B93289" w:rsidRDefault="00B93289" w:rsidP="00B93289">
      <w:pPr>
        <w:pStyle w:val="Liststycke"/>
        <w:spacing w:line="276" w:lineRule="auto"/>
        <w:rPr>
          <w:rFonts w:cs="Times New Roman"/>
          <w:sz w:val="24"/>
          <w:szCs w:val="24"/>
        </w:rPr>
      </w:pPr>
    </w:p>
    <w:p w14:paraId="70C5C1D8" w14:textId="77777777" w:rsidR="00B93289" w:rsidRDefault="00B93289" w:rsidP="00B93289">
      <w:pPr>
        <w:pStyle w:val="Liststycke"/>
        <w:spacing w:line="276" w:lineRule="auto"/>
        <w:rPr>
          <w:rFonts w:cs="Times New Roman"/>
          <w:sz w:val="24"/>
          <w:szCs w:val="24"/>
        </w:rPr>
      </w:pPr>
    </w:p>
    <w:p w14:paraId="3D9706FE" w14:textId="77777777" w:rsidR="00B93289" w:rsidRDefault="00B93289" w:rsidP="00B93289">
      <w:pPr>
        <w:pStyle w:val="Liststycke"/>
        <w:spacing w:line="276" w:lineRule="auto"/>
        <w:rPr>
          <w:rFonts w:cs="Times New Roman"/>
          <w:sz w:val="24"/>
          <w:szCs w:val="24"/>
        </w:rPr>
      </w:pPr>
    </w:p>
    <w:p w14:paraId="5E6AF7EF" w14:textId="77777777" w:rsidR="00B93289" w:rsidRDefault="00B93289" w:rsidP="00B93289">
      <w:pPr>
        <w:pStyle w:val="Liststycke"/>
        <w:spacing w:line="276" w:lineRule="auto"/>
        <w:rPr>
          <w:rFonts w:cs="Times New Roman"/>
          <w:sz w:val="24"/>
          <w:szCs w:val="24"/>
        </w:rPr>
      </w:pPr>
    </w:p>
    <w:p w14:paraId="189ABA1B" w14:textId="77777777" w:rsidR="00B93289" w:rsidRDefault="00B93289" w:rsidP="00B93289">
      <w:pPr>
        <w:pStyle w:val="Liststycke"/>
        <w:spacing w:line="276" w:lineRule="auto"/>
        <w:rPr>
          <w:rFonts w:cs="Times New Roman"/>
          <w:sz w:val="24"/>
          <w:szCs w:val="24"/>
        </w:rPr>
      </w:pPr>
    </w:p>
    <w:p w14:paraId="3FA5AB92" w14:textId="77777777" w:rsidR="00B93289" w:rsidRDefault="00B93289" w:rsidP="00B93289">
      <w:pPr>
        <w:pStyle w:val="Liststycke"/>
        <w:spacing w:line="276" w:lineRule="auto"/>
        <w:rPr>
          <w:rFonts w:cs="Times New Roman"/>
          <w:sz w:val="24"/>
          <w:szCs w:val="24"/>
        </w:rPr>
      </w:pPr>
    </w:p>
    <w:p w14:paraId="7B9DB6B4" w14:textId="77777777" w:rsidR="00B93289" w:rsidRDefault="00B93289" w:rsidP="00B93289">
      <w:pPr>
        <w:pStyle w:val="Liststycke"/>
        <w:spacing w:line="276" w:lineRule="auto"/>
        <w:rPr>
          <w:rFonts w:cs="Times New Roman"/>
          <w:sz w:val="24"/>
          <w:szCs w:val="24"/>
        </w:rPr>
      </w:pPr>
    </w:p>
    <w:p w14:paraId="2ED11F8D" w14:textId="77777777" w:rsidR="00B93289" w:rsidRDefault="00B93289" w:rsidP="00B93289">
      <w:pPr>
        <w:pStyle w:val="Liststycke"/>
        <w:spacing w:line="276" w:lineRule="auto"/>
        <w:rPr>
          <w:rFonts w:cs="Times New Roman"/>
          <w:sz w:val="24"/>
          <w:szCs w:val="24"/>
        </w:rPr>
      </w:pPr>
    </w:p>
    <w:p w14:paraId="483F432D" w14:textId="77777777" w:rsidR="00B93289" w:rsidRDefault="00B93289" w:rsidP="00B93289">
      <w:pPr>
        <w:pStyle w:val="Liststycke"/>
        <w:spacing w:line="276" w:lineRule="auto"/>
        <w:rPr>
          <w:rFonts w:cs="Times New Roman"/>
          <w:sz w:val="24"/>
          <w:szCs w:val="24"/>
        </w:rPr>
      </w:pPr>
    </w:p>
    <w:p w14:paraId="434128FE" w14:textId="6D031815" w:rsidR="00B93289" w:rsidRDefault="00B93289" w:rsidP="00B93289">
      <w:pPr>
        <w:pStyle w:val="Liststycke"/>
        <w:spacing w:line="276" w:lineRule="auto"/>
        <w:rPr>
          <w:rFonts w:cs="Times New Roman"/>
          <w:sz w:val="24"/>
          <w:szCs w:val="24"/>
        </w:rPr>
      </w:pPr>
    </w:p>
    <w:p w14:paraId="2ABFD1EB" w14:textId="1BE4FA9E" w:rsidR="001852DB" w:rsidRDefault="001852DB" w:rsidP="00B93289">
      <w:pPr>
        <w:pStyle w:val="Liststycke"/>
        <w:spacing w:line="276" w:lineRule="auto"/>
        <w:rPr>
          <w:rFonts w:cs="Times New Roman"/>
          <w:sz w:val="24"/>
          <w:szCs w:val="24"/>
        </w:rPr>
      </w:pPr>
    </w:p>
    <w:p w14:paraId="3A6F357F" w14:textId="57642885" w:rsidR="001852DB" w:rsidRDefault="001852DB" w:rsidP="00B93289">
      <w:pPr>
        <w:pStyle w:val="Liststycke"/>
        <w:spacing w:line="276" w:lineRule="auto"/>
        <w:rPr>
          <w:rFonts w:cs="Times New Roman"/>
          <w:sz w:val="24"/>
          <w:szCs w:val="24"/>
        </w:rPr>
      </w:pPr>
    </w:p>
    <w:p w14:paraId="387358EC" w14:textId="77777777" w:rsidR="001852DB" w:rsidRDefault="001852DB" w:rsidP="00B93289">
      <w:pPr>
        <w:pStyle w:val="Liststycke"/>
        <w:spacing w:line="276" w:lineRule="auto"/>
        <w:rPr>
          <w:rFonts w:cs="Times New Roman"/>
          <w:sz w:val="24"/>
          <w:szCs w:val="24"/>
        </w:rPr>
      </w:pPr>
    </w:p>
    <w:p w14:paraId="4A19A9EF" w14:textId="77777777" w:rsidR="00B93289" w:rsidRDefault="00B93289" w:rsidP="00B93289">
      <w:pPr>
        <w:pStyle w:val="Liststycke"/>
        <w:spacing w:line="276" w:lineRule="auto"/>
        <w:rPr>
          <w:rFonts w:cs="Times New Roman"/>
          <w:sz w:val="24"/>
          <w:szCs w:val="24"/>
        </w:rPr>
      </w:pPr>
    </w:p>
    <w:p w14:paraId="66F089B8" w14:textId="77777777" w:rsidR="00B93289" w:rsidRDefault="00B93289" w:rsidP="00B93289">
      <w:pPr>
        <w:pStyle w:val="Liststycke"/>
        <w:spacing w:line="276" w:lineRule="auto"/>
        <w:rPr>
          <w:rFonts w:cs="Times New Roman"/>
          <w:sz w:val="24"/>
          <w:szCs w:val="24"/>
        </w:rPr>
      </w:pPr>
    </w:p>
    <w:p w14:paraId="6A8B6ACF" w14:textId="4893E69E" w:rsidR="008710F9" w:rsidRDefault="008E458B" w:rsidP="008710F9">
      <w:pPr>
        <w:pStyle w:val="Liststycke"/>
        <w:spacing w:line="276" w:lineRule="auto"/>
        <w:rPr>
          <w:rFonts w:cs="Times New Roman"/>
          <w:sz w:val="24"/>
          <w:szCs w:val="24"/>
        </w:rPr>
      </w:pPr>
      <w:r w:rsidRPr="005463A4">
        <w:rPr>
          <w:rFonts w:cs="Times New Roman"/>
          <w:sz w:val="24"/>
          <w:szCs w:val="24"/>
        </w:rPr>
        <w:t>Bild</w:t>
      </w:r>
      <w:r w:rsidR="001852DB">
        <w:rPr>
          <w:rFonts w:cs="Times New Roman"/>
          <w:sz w:val="24"/>
          <w:szCs w:val="24"/>
        </w:rPr>
        <w:t>er</w:t>
      </w:r>
      <w:r w:rsidR="00383AE3" w:rsidRPr="00B93289">
        <w:rPr>
          <w:rFonts w:cs="Times New Roman"/>
          <w:sz w:val="24"/>
          <w:szCs w:val="24"/>
        </w:rPr>
        <w:t>: Sofia Azami</w:t>
      </w:r>
    </w:p>
    <w:p w14:paraId="21C3B818" w14:textId="075888F9" w:rsidR="00F43133" w:rsidRPr="008710F9" w:rsidRDefault="00F43133" w:rsidP="008710F9">
      <w:pPr>
        <w:pStyle w:val="Liststycke"/>
        <w:spacing w:line="276" w:lineRule="auto"/>
        <w:rPr>
          <w:rFonts w:cs="Times New Roman"/>
          <w:sz w:val="24"/>
          <w:szCs w:val="24"/>
        </w:rPr>
      </w:pPr>
      <w:r w:rsidRPr="008710F9">
        <w:rPr>
          <w:rFonts w:cs="Times New Roman"/>
          <w:sz w:val="24"/>
          <w:szCs w:val="24"/>
        </w:rPr>
        <w:t>Layout</w:t>
      </w:r>
      <w:r w:rsidR="00B93289" w:rsidRPr="008710F9">
        <w:rPr>
          <w:rFonts w:cs="Times New Roman"/>
          <w:sz w:val="24"/>
          <w:szCs w:val="24"/>
        </w:rPr>
        <w:t xml:space="preserve">: </w:t>
      </w:r>
      <w:r w:rsidRPr="008710F9">
        <w:rPr>
          <w:rFonts w:cs="Times New Roman"/>
          <w:sz w:val="24"/>
          <w:szCs w:val="24"/>
        </w:rPr>
        <w:t>Emma Davachi</w:t>
      </w:r>
    </w:p>
    <w:p w14:paraId="541520F2" w14:textId="2E4E52CE" w:rsidR="007B3826" w:rsidRPr="005463A4" w:rsidRDefault="007B3826" w:rsidP="003D2AAB"/>
    <w:sectPr w:rsidR="007B3826" w:rsidRPr="005463A4">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F99A8" w14:textId="77777777" w:rsidR="00E72579" w:rsidRDefault="00E72579" w:rsidP="003A2DFC">
      <w:pPr>
        <w:spacing w:after="0" w:line="240" w:lineRule="auto"/>
      </w:pPr>
      <w:r>
        <w:separator/>
      </w:r>
    </w:p>
  </w:endnote>
  <w:endnote w:type="continuationSeparator" w:id="0">
    <w:p w14:paraId="1D7D17C3" w14:textId="77777777" w:rsidR="00E72579" w:rsidRDefault="00E72579" w:rsidP="003A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1E5A1" w14:textId="77777777" w:rsidR="008E458B" w:rsidRDefault="008E45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285103"/>
      <w:docPartObj>
        <w:docPartGallery w:val="Page Numbers (Bottom of Page)"/>
        <w:docPartUnique/>
      </w:docPartObj>
    </w:sdtPr>
    <w:sdtEndPr/>
    <w:sdtContent>
      <w:p w14:paraId="01402B61" w14:textId="6BD9F266" w:rsidR="008E458B" w:rsidRDefault="008E458B">
        <w:pPr>
          <w:pStyle w:val="Sidfot"/>
          <w:jc w:val="right"/>
        </w:pPr>
        <w:r>
          <w:fldChar w:fldCharType="begin"/>
        </w:r>
        <w:r>
          <w:instrText>PAGE   \* MERGEFORMAT</w:instrText>
        </w:r>
        <w:r>
          <w:fldChar w:fldCharType="separate"/>
        </w:r>
        <w:r w:rsidR="00257CAB">
          <w:rPr>
            <w:noProof/>
          </w:rPr>
          <w:t>1</w:t>
        </w:r>
        <w:r>
          <w:fldChar w:fldCharType="end"/>
        </w:r>
      </w:p>
    </w:sdtContent>
  </w:sdt>
  <w:p w14:paraId="7684374F" w14:textId="77777777" w:rsidR="008E458B" w:rsidRDefault="008E458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DCC1" w14:textId="77777777" w:rsidR="008E458B" w:rsidRDefault="008E45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F008F" w14:textId="77777777" w:rsidR="00E72579" w:rsidRDefault="00E72579" w:rsidP="003A2DFC">
      <w:pPr>
        <w:spacing w:after="0" w:line="240" w:lineRule="auto"/>
      </w:pPr>
      <w:r>
        <w:separator/>
      </w:r>
    </w:p>
  </w:footnote>
  <w:footnote w:type="continuationSeparator" w:id="0">
    <w:p w14:paraId="147CFC09" w14:textId="77777777" w:rsidR="00E72579" w:rsidRDefault="00E72579" w:rsidP="003A2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2A0E" w14:textId="77777777" w:rsidR="008E458B" w:rsidRDefault="008E458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BB35" w14:textId="52BAAD17" w:rsidR="008E458B" w:rsidRDefault="008E458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C1C2" w14:textId="77777777" w:rsidR="008E458B" w:rsidRDefault="008E458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859BB"/>
    <w:multiLevelType w:val="multilevel"/>
    <w:tmpl w:val="64AE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D2D57"/>
    <w:multiLevelType w:val="hybridMultilevel"/>
    <w:tmpl w:val="73CE1EF0"/>
    <w:lvl w:ilvl="0" w:tplc="E068890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BF92AD9"/>
    <w:multiLevelType w:val="hybridMultilevel"/>
    <w:tmpl w:val="A62C5F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D142100"/>
    <w:multiLevelType w:val="hybridMultilevel"/>
    <w:tmpl w:val="B720DBB6"/>
    <w:lvl w:ilvl="0" w:tplc="4130264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5BD22DA"/>
    <w:multiLevelType w:val="hybridMultilevel"/>
    <w:tmpl w:val="1EF4C28C"/>
    <w:lvl w:ilvl="0" w:tplc="E068890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D130E6C"/>
    <w:multiLevelType w:val="hybridMultilevel"/>
    <w:tmpl w:val="EF8A0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12"/>
    <w:rsid w:val="000324FC"/>
    <w:rsid w:val="00052AF9"/>
    <w:rsid w:val="00056070"/>
    <w:rsid w:val="000B1171"/>
    <w:rsid w:val="000C12FA"/>
    <w:rsid w:val="000C5384"/>
    <w:rsid w:val="000E478D"/>
    <w:rsid w:val="00116BAE"/>
    <w:rsid w:val="00137087"/>
    <w:rsid w:val="00160C38"/>
    <w:rsid w:val="00171DC8"/>
    <w:rsid w:val="00175D89"/>
    <w:rsid w:val="00180539"/>
    <w:rsid w:val="001847D6"/>
    <w:rsid w:val="001852DB"/>
    <w:rsid w:val="001B76B6"/>
    <w:rsid w:val="001C54FA"/>
    <w:rsid w:val="001D19F7"/>
    <w:rsid w:val="001D6F14"/>
    <w:rsid w:val="001E7924"/>
    <w:rsid w:val="001F01CE"/>
    <w:rsid w:val="001F1E4A"/>
    <w:rsid w:val="0021695B"/>
    <w:rsid w:val="00231F17"/>
    <w:rsid w:val="002377E3"/>
    <w:rsid w:val="0024640B"/>
    <w:rsid w:val="00257CAB"/>
    <w:rsid w:val="0026496D"/>
    <w:rsid w:val="00281695"/>
    <w:rsid w:val="00293446"/>
    <w:rsid w:val="0029441E"/>
    <w:rsid w:val="002A1A58"/>
    <w:rsid w:val="002A5D13"/>
    <w:rsid w:val="002B1962"/>
    <w:rsid w:val="002B4CC8"/>
    <w:rsid w:val="002C3DF9"/>
    <w:rsid w:val="002F0FD6"/>
    <w:rsid w:val="002F4342"/>
    <w:rsid w:val="00302E71"/>
    <w:rsid w:val="00324BA8"/>
    <w:rsid w:val="00362C6F"/>
    <w:rsid w:val="00381038"/>
    <w:rsid w:val="00383AE3"/>
    <w:rsid w:val="00386E26"/>
    <w:rsid w:val="00390C18"/>
    <w:rsid w:val="0039563E"/>
    <w:rsid w:val="00396558"/>
    <w:rsid w:val="003A1050"/>
    <w:rsid w:val="003A2DFC"/>
    <w:rsid w:val="003A79A0"/>
    <w:rsid w:val="003B4B77"/>
    <w:rsid w:val="003B6234"/>
    <w:rsid w:val="003C5E90"/>
    <w:rsid w:val="003D029B"/>
    <w:rsid w:val="003D2AAB"/>
    <w:rsid w:val="003D63AC"/>
    <w:rsid w:val="003D7EB7"/>
    <w:rsid w:val="003F2875"/>
    <w:rsid w:val="00414ED4"/>
    <w:rsid w:val="0046167C"/>
    <w:rsid w:val="00465F72"/>
    <w:rsid w:val="004728C1"/>
    <w:rsid w:val="0047647D"/>
    <w:rsid w:val="004C15ED"/>
    <w:rsid w:val="004D5798"/>
    <w:rsid w:val="005203A6"/>
    <w:rsid w:val="00525ACE"/>
    <w:rsid w:val="00527D65"/>
    <w:rsid w:val="005463A4"/>
    <w:rsid w:val="00553681"/>
    <w:rsid w:val="00554CC7"/>
    <w:rsid w:val="00560CA2"/>
    <w:rsid w:val="005659C5"/>
    <w:rsid w:val="00571D85"/>
    <w:rsid w:val="005B0C07"/>
    <w:rsid w:val="005E10E7"/>
    <w:rsid w:val="005E40A1"/>
    <w:rsid w:val="00600DE1"/>
    <w:rsid w:val="00601D41"/>
    <w:rsid w:val="00604456"/>
    <w:rsid w:val="00604A79"/>
    <w:rsid w:val="0061310F"/>
    <w:rsid w:val="00622DAE"/>
    <w:rsid w:val="00635E58"/>
    <w:rsid w:val="00663B66"/>
    <w:rsid w:val="0068653F"/>
    <w:rsid w:val="00696434"/>
    <w:rsid w:val="006B076C"/>
    <w:rsid w:val="006C3810"/>
    <w:rsid w:val="006F2403"/>
    <w:rsid w:val="006F67FC"/>
    <w:rsid w:val="0070640D"/>
    <w:rsid w:val="00715773"/>
    <w:rsid w:val="00725DED"/>
    <w:rsid w:val="0073695F"/>
    <w:rsid w:val="00756E06"/>
    <w:rsid w:val="00780730"/>
    <w:rsid w:val="00783B4F"/>
    <w:rsid w:val="00785611"/>
    <w:rsid w:val="007A0D12"/>
    <w:rsid w:val="007B3826"/>
    <w:rsid w:val="007B423D"/>
    <w:rsid w:val="007D5627"/>
    <w:rsid w:val="007E17C1"/>
    <w:rsid w:val="007F4CFE"/>
    <w:rsid w:val="007F6799"/>
    <w:rsid w:val="00801DC7"/>
    <w:rsid w:val="00817C79"/>
    <w:rsid w:val="008504DD"/>
    <w:rsid w:val="00852553"/>
    <w:rsid w:val="0085611C"/>
    <w:rsid w:val="008710F9"/>
    <w:rsid w:val="00890E4F"/>
    <w:rsid w:val="008A3E70"/>
    <w:rsid w:val="008B369A"/>
    <w:rsid w:val="008C1BF3"/>
    <w:rsid w:val="008D213E"/>
    <w:rsid w:val="008E458B"/>
    <w:rsid w:val="008E76E9"/>
    <w:rsid w:val="008F07A2"/>
    <w:rsid w:val="00907B8E"/>
    <w:rsid w:val="0092508A"/>
    <w:rsid w:val="00933896"/>
    <w:rsid w:val="0093439A"/>
    <w:rsid w:val="009472F0"/>
    <w:rsid w:val="00961E50"/>
    <w:rsid w:val="00980FEF"/>
    <w:rsid w:val="00985D2B"/>
    <w:rsid w:val="00993EE0"/>
    <w:rsid w:val="00997817"/>
    <w:rsid w:val="009A7386"/>
    <w:rsid w:val="009B0A0F"/>
    <w:rsid w:val="009B56DD"/>
    <w:rsid w:val="009B707E"/>
    <w:rsid w:val="009E7D81"/>
    <w:rsid w:val="009F0221"/>
    <w:rsid w:val="00A05D45"/>
    <w:rsid w:val="00A17C47"/>
    <w:rsid w:val="00A32F2A"/>
    <w:rsid w:val="00A63214"/>
    <w:rsid w:val="00A64697"/>
    <w:rsid w:val="00A91BB9"/>
    <w:rsid w:val="00AA71EE"/>
    <w:rsid w:val="00AC304C"/>
    <w:rsid w:val="00AC70BA"/>
    <w:rsid w:val="00AD3099"/>
    <w:rsid w:val="00AD5EB1"/>
    <w:rsid w:val="00AD78D1"/>
    <w:rsid w:val="00AE2F1A"/>
    <w:rsid w:val="00B05267"/>
    <w:rsid w:val="00B05654"/>
    <w:rsid w:val="00B0723B"/>
    <w:rsid w:val="00B21904"/>
    <w:rsid w:val="00B21CE1"/>
    <w:rsid w:val="00B51A8E"/>
    <w:rsid w:val="00B64E66"/>
    <w:rsid w:val="00B93289"/>
    <w:rsid w:val="00BA5DB8"/>
    <w:rsid w:val="00BA5E52"/>
    <w:rsid w:val="00BF4F80"/>
    <w:rsid w:val="00C04867"/>
    <w:rsid w:val="00C3505C"/>
    <w:rsid w:val="00C4616B"/>
    <w:rsid w:val="00C500E6"/>
    <w:rsid w:val="00C74C5F"/>
    <w:rsid w:val="00C80E26"/>
    <w:rsid w:val="00C87722"/>
    <w:rsid w:val="00C94736"/>
    <w:rsid w:val="00CA12EE"/>
    <w:rsid w:val="00CA19C2"/>
    <w:rsid w:val="00CA4BCE"/>
    <w:rsid w:val="00CB3578"/>
    <w:rsid w:val="00CB7B04"/>
    <w:rsid w:val="00CE21F1"/>
    <w:rsid w:val="00CF1A04"/>
    <w:rsid w:val="00D00ADD"/>
    <w:rsid w:val="00D10AF0"/>
    <w:rsid w:val="00D2765F"/>
    <w:rsid w:val="00D327EB"/>
    <w:rsid w:val="00D3404A"/>
    <w:rsid w:val="00D356E5"/>
    <w:rsid w:val="00D40547"/>
    <w:rsid w:val="00D502C9"/>
    <w:rsid w:val="00D52E2E"/>
    <w:rsid w:val="00D55F70"/>
    <w:rsid w:val="00D83F71"/>
    <w:rsid w:val="00D958B7"/>
    <w:rsid w:val="00DB41B7"/>
    <w:rsid w:val="00DC4B7B"/>
    <w:rsid w:val="00DC61CB"/>
    <w:rsid w:val="00DD2498"/>
    <w:rsid w:val="00DD5AFF"/>
    <w:rsid w:val="00DF6C47"/>
    <w:rsid w:val="00E51974"/>
    <w:rsid w:val="00E629E6"/>
    <w:rsid w:val="00E7011A"/>
    <w:rsid w:val="00E72579"/>
    <w:rsid w:val="00E84894"/>
    <w:rsid w:val="00E8760B"/>
    <w:rsid w:val="00EA7209"/>
    <w:rsid w:val="00EF778C"/>
    <w:rsid w:val="00F00CA9"/>
    <w:rsid w:val="00F3113B"/>
    <w:rsid w:val="00F3785A"/>
    <w:rsid w:val="00F413BE"/>
    <w:rsid w:val="00F41F12"/>
    <w:rsid w:val="00F43133"/>
    <w:rsid w:val="00F450FC"/>
    <w:rsid w:val="00F51FA8"/>
    <w:rsid w:val="00F52C16"/>
    <w:rsid w:val="00F55A85"/>
    <w:rsid w:val="00F712F9"/>
    <w:rsid w:val="00F8063C"/>
    <w:rsid w:val="00F80DC7"/>
    <w:rsid w:val="00F8238F"/>
    <w:rsid w:val="00F92C0D"/>
    <w:rsid w:val="00FD2E89"/>
    <w:rsid w:val="00FD7E07"/>
    <w:rsid w:val="00FF57ED"/>
    <w:rsid w:val="04712B0C"/>
    <w:rsid w:val="06D66916"/>
    <w:rsid w:val="07C662CB"/>
    <w:rsid w:val="08AF0005"/>
    <w:rsid w:val="0968BEF1"/>
    <w:rsid w:val="09BA00DC"/>
    <w:rsid w:val="09E7654A"/>
    <w:rsid w:val="0A34E03C"/>
    <w:rsid w:val="0B5E0544"/>
    <w:rsid w:val="0B8335AB"/>
    <w:rsid w:val="0C4C262B"/>
    <w:rsid w:val="0CF30B24"/>
    <w:rsid w:val="12B5C927"/>
    <w:rsid w:val="16A00E52"/>
    <w:rsid w:val="18AF9B0A"/>
    <w:rsid w:val="1AD32E8F"/>
    <w:rsid w:val="1F3D3053"/>
    <w:rsid w:val="2082344F"/>
    <w:rsid w:val="20D83344"/>
    <w:rsid w:val="23AC260F"/>
    <w:rsid w:val="267F1CBB"/>
    <w:rsid w:val="29062CBC"/>
    <w:rsid w:val="2D338F47"/>
    <w:rsid w:val="303086F6"/>
    <w:rsid w:val="305FBDEC"/>
    <w:rsid w:val="32B9894C"/>
    <w:rsid w:val="32EE7454"/>
    <w:rsid w:val="355CF1C5"/>
    <w:rsid w:val="365F8C2F"/>
    <w:rsid w:val="374D9BB9"/>
    <w:rsid w:val="3BFC60FC"/>
    <w:rsid w:val="4063C9F3"/>
    <w:rsid w:val="42582975"/>
    <w:rsid w:val="4635E30E"/>
    <w:rsid w:val="4E5D80E6"/>
    <w:rsid w:val="51A727C9"/>
    <w:rsid w:val="526FFA00"/>
    <w:rsid w:val="53CF98D8"/>
    <w:rsid w:val="541E9D0D"/>
    <w:rsid w:val="58AF9F44"/>
    <w:rsid w:val="5A130B9F"/>
    <w:rsid w:val="5A87134C"/>
    <w:rsid w:val="5B2732B0"/>
    <w:rsid w:val="5B8C4268"/>
    <w:rsid w:val="5D173C99"/>
    <w:rsid w:val="5F9677B6"/>
    <w:rsid w:val="6338AA3B"/>
    <w:rsid w:val="63B5452E"/>
    <w:rsid w:val="646D03D9"/>
    <w:rsid w:val="6BA93D82"/>
    <w:rsid w:val="6C3EC86F"/>
    <w:rsid w:val="6CE64718"/>
    <w:rsid w:val="6F3CF218"/>
    <w:rsid w:val="6F8FC4FB"/>
    <w:rsid w:val="73CAF68E"/>
    <w:rsid w:val="74061255"/>
    <w:rsid w:val="76D96DA8"/>
    <w:rsid w:val="7E0A9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A6DBD"/>
  <w15:chartTrackingRefBased/>
  <w15:docId w15:val="{4AA0F172-DCB8-4C05-B586-C2A070B3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1E"/>
  </w:style>
  <w:style w:type="paragraph" w:styleId="Rubrik1">
    <w:name w:val="heading 1"/>
    <w:basedOn w:val="Normal"/>
    <w:next w:val="Normal"/>
    <w:link w:val="Rubrik1Char"/>
    <w:uiPriority w:val="9"/>
    <w:qFormat/>
    <w:rsid w:val="005E40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E40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91B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817C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E40A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5E40A1"/>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46167C"/>
    <w:pPr>
      <w:ind w:left="720"/>
      <w:contextualSpacing/>
    </w:pPr>
  </w:style>
  <w:style w:type="character" w:styleId="Hyperlnk">
    <w:name w:val="Hyperlink"/>
    <w:basedOn w:val="Standardstycketeckensnitt"/>
    <w:uiPriority w:val="99"/>
    <w:unhideWhenUsed/>
    <w:rsid w:val="00324BA8"/>
    <w:rPr>
      <w:color w:val="0000FF"/>
      <w:u w:val="single"/>
    </w:rPr>
  </w:style>
  <w:style w:type="paragraph" w:styleId="Sidhuvud">
    <w:name w:val="header"/>
    <w:basedOn w:val="Normal"/>
    <w:link w:val="SidhuvudChar"/>
    <w:uiPriority w:val="99"/>
    <w:unhideWhenUsed/>
    <w:rsid w:val="003A2D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2DFC"/>
  </w:style>
  <w:style w:type="paragraph" w:styleId="Sidfot">
    <w:name w:val="footer"/>
    <w:basedOn w:val="Normal"/>
    <w:link w:val="SidfotChar"/>
    <w:uiPriority w:val="99"/>
    <w:unhideWhenUsed/>
    <w:rsid w:val="003A2D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2DFC"/>
  </w:style>
  <w:style w:type="character" w:styleId="Stark">
    <w:name w:val="Strong"/>
    <w:basedOn w:val="Standardstycketeckensnitt"/>
    <w:uiPriority w:val="22"/>
    <w:qFormat/>
    <w:rsid w:val="00C87722"/>
    <w:rPr>
      <w:b/>
      <w:bCs/>
    </w:rPr>
  </w:style>
  <w:style w:type="character" w:customStyle="1" w:styleId="Olstomnmnande1">
    <w:name w:val="Olöst omnämnande1"/>
    <w:basedOn w:val="Standardstycketeckensnitt"/>
    <w:uiPriority w:val="99"/>
    <w:semiHidden/>
    <w:unhideWhenUsed/>
    <w:rsid w:val="00C87722"/>
    <w:rPr>
      <w:color w:val="605E5C"/>
      <w:shd w:val="clear" w:color="auto" w:fill="E1DFDD"/>
    </w:rPr>
  </w:style>
  <w:style w:type="paragraph" w:styleId="Innehllsfrteckningsrubrik">
    <w:name w:val="TOC Heading"/>
    <w:basedOn w:val="Rubrik1"/>
    <w:next w:val="Normal"/>
    <w:uiPriority w:val="39"/>
    <w:unhideWhenUsed/>
    <w:qFormat/>
    <w:rsid w:val="0068653F"/>
    <w:pPr>
      <w:outlineLvl w:val="9"/>
    </w:pPr>
    <w:rPr>
      <w:lang w:eastAsia="sv-SE"/>
    </w:rPr>
  </w:style>
  <w:style w:type="paragraph" w:styleId="Innehll2">
    <w:name w:val="toc 2"/>
    <w:basedOn w:val="Normal"/>
    <w:next w:val="Normal"/>
    <w:autoRedefine/>
    <w:uiPriority w:val="39"/>
    <w:unhideWhenUsed/>
    <w:rsid w:val="0068653F"/>
    <w:pPr>
      <w:spacing w:after="100"/>
      <w:ind w:left="220"/>
    </w:pPr>
  </w:style>
  <w:style w:type="character" w:customStyle="1" w:styleId="Rubrik3Char">
    <w:name w:val="Rubrik 3 Char"/>
    <w:basedOn w:val="Standardstycketeckensnitt"/>
    <w:link w:val="Rubrik3"/>
    <w:uiPriority w:val="9"/>
    <w:rsid w:val="00A91BB9"/>
    <w:rPr>
      <w:rFonts w:asciiTheme="majorHAnsi" w:eastAsiaTheme="majorEastAsia" w:hAnsiTheme="majorHAnsi" w:cstheme="majorBidi"/>
      <w:color w:val="1F3763" w:themeColor="accent1" w:themeShade="7F"/>
      <w:sz w:val="24"/>
      <w:szCs w:val="24"/>
    </w:rPr>
  </w:style>
  <w:style w:type="paragraph" w:styleId="Innehll3">
    <w:name w:val="toc 3"/>
    <w:basedOn w:val="Normal"/>
    <w:next w:val="Normal"/>
    <w:autoRedefine/>
    <w:uiPriority w:val="39"/>
    <w:unhideWhenUsed/>
    <w:rsid w:val="00390C18"/>
    <w:pPr>
      <w:spacing w:after="100"/>
      <w:ind w:left="440"/>
    </w:pPr>
  </w:style>
  <w:style w:type="character" w:customStyle="1" w:styleId="Rubrik4Char">
    <w:name w:val="Rubrik 4 Char"/>
    <w:basedOn w:val="Standardstycketeckensnitt"/>
    <w:link w:val="Rubrik4"/>
    <w:uiPriority w:val="9"/>
    <w:rsid w:val="00817C79"/>
    <w:rPr>
      <w:rFonts w:asciiTheme="majorHAnsi" w:eastAsiaTheme="majorEastAsia" w:hAnsiTheme="majorHAnsi" w:cstheme="majorBidi"/>
      <w:i/>
      <w:iCs/>
      <w:color w:val="2F5496" w:themeColor="accent1" w:themeShade="BF"/>
    </w:rPr>
  </w:style>
  <w:style w:type="paragraph" w:styleId="Innehll1">
    <w:name w:val="toc 1"/>
    <w:basedOn w:val="Normal"/>
    <w:next w:val="Normal"/>
    <w:autoRedefine/>
    <w:uiPriority w:val="39"/>
    <w:unhideWhenUsed/>
    <w:rsid w:val="00281695"/>
    <w:pPr>
      <w:spacing w:after="100"/>
    </w:pPr>
  </w:style>
  <w:style w:type="paragraph" w:styleId="Normalwebb">
    <w:name w:val="Normal (Web)"/>
    <w:basedOn w:val="Normal"/>
    <w:uiPriority w:val="99"/>
    <w:semiHidden/>
    <w:unhideWhenUsed/>
    <w:rsid w:val="004D579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780730"/>
    <w:rPr>
      <w:sz w:val="16"/>
      <w:szCs w:val="16"/>
    </w:rPr>
  </w:style>
  <w:style w:type="paragraph" w:styleId="Kommentarer">
    <w:name w:val="annotation text"/>
    <w:basedOn w:val="Normal"/>
    <w:link w:val="KommentarerChar"/>
    <w:uiPriority w:val="99"/>
    <w:unhideWhenUsed/>
    <w:rsid w:val="00780730"/>
    <w:pPr>
      <w:spacing w:line="240" w:lineRule="auto"/>
    </w:pPr>
    <w:rPr>
      <w:sz w:val="20"/>
      <w:szCs w:val="20"/>
    </w:rPr>
  </w:style>
  <w:style w:type="character" w:customStyle="1" w:styleId="KommentarerChar">
    <w:name w:val="Kommentarer Char"/>
    <w:basedOn w:val="Standardstycketeckensnitt"/>
    <w:link w:val="Kommentarer"/>
    <w:uiPriority w:val="99"/>
    <w:rsid w:val="00780730"/>
    <w:rPr>
      <w:sz w:val="20"/>
      <w:szCs w:val="20"/>
    </w:rPr>
  </w:style>
  <w:style w:type="paragraph" w:styleId="Kommentarsmne">
    <w:name w:val="annotation subject"/>
    <w:basedOn w:val="Kommentarer"/>
    <w:next w:val="Kommentarer"/>
    <w:link w:val="KommentarsmneChar"/>
    <w:uiPriority w:val="99"/>
    <w:semiHidden/>
    <w:unhideWhenUsed/>
    <w:rsid w:val="00780730"/>
    <w:rPr>
      <w:b/>
      <w:bCs/>
    </w:rPr>
  </w:style>
  <w:style w:type="character" w:customStyle="1" w:styleId="KommentarsmneChar">
    <w:name w:val="Kommentarsämne Char"/>
    <w:basedOn w:val="KommentarerChar"/>
    <w:link w:val="Kommentarsmne"/>
    <w:uiPriority w:val="99"/>
    <w:semiHidden/>
    <w:rsid w:val="00780730"/>
    <w:rPr>
      <w:b/>
      <w:bCs/>
      <w:sz w:val="20"/>
      <w:szCs w:val="20"/>
    </w:rPr>
  </w:style>
  <w:style w:type="paragraph" w:styleId="Ballongtext">
    <w:name w:val="Balloon Text"/>
    <w:basedOn w:val="Normal"/>
    <w:link w:val="BallongtextChar"/>
    <w:uiPriority w:val="99"/>
    <w:semiHidden/>
    <w:unhideWhenUsed/>
    <w:rsid w:val="007807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0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353195">
      <w:bodyDiv w:val="1"/>
      <w:marLeft w:val="0"/>
      <w:marRight w:val="0"/>
      <w:marTop w:val="0"/>
      <w:marBottom w:val="0"/>
      <w:divBdr>
        <w:top w:val="none" w:sz="0" w:space="0" w:color="auto"/>
        <w:left w:val="none" w:sz="0" w:space="0" w:color="auto"/>
        <w:bottom w:val="none" w:sz="0" w:space="0" w:color="auto"/>
        <w:right w:val="none" w:sz="0" w:space="0" w:color="auto"/>
      </w:divBdr>
      <w:divsChild>
        <w:div w:id="410277708">
          <w:marLeft w:val="0"/>
          <w:marRight w:val="0"/>
          <w:marTop w:val="0"/>
          <w:marBottom w:val="0"/>
          <w:divBdr>
            <w:top w:val="none" w:sz="0" w:space="0" w:color="auto"/>
            <w:left w:val="none" w:sz="0" w:space="0" w:color="auto"/>
            <w:bottom w:val="none" w:sz="0" w:space="0" w:color="auto"/>
            <w:right w:val="none" w:sz="0" w:space="0" w:color="auto"/>
          </w:divBdr>
        </w:div>
        <w:div w:id="373583659">
          <w:marLeft w:val="0"/>
          <w:marRight w:val="0"/>
          <w:marTop w:val="0"/>
          <w:marBottom w:val="0"/>
          <w:divBdr>
            <w:top w:val="none" w:sz="0" w:space="0" w:color="auto"/>
            <w:left w:val="none" w:sz="0" w:space="0" w:color="auto"/>
            <w:bottom w:val="none" w:sz="0" w:space="0" w:color="auto"/>
            <w:right w:val="none" w:sz="0" w:space="0" w:color="auto"/>
          </w:divBdr>
        </w:div>
        <w:div w:id="2132431638">
          <w:marLeft w:val="0"/>
          <w:marRight w:val="0"/>
          <w:marTop w:val="0"/>
          <w:marBottom w:val="0"/>
          <w:divBdr>
            <w:top w:val="none" w:sz="0" w:space="0" w:color="auto"/>
            <w:left w:val="none" w:sz="0" w:space="0" w:color="auto"/>
            <w:bottom w:val="none" w:sz="0" w:space="0" w:color="auto"/>
            <w:right w:val="none" w:sz="0" w:space="0" w:color="auto"/>
          </w:divBdr>
        </w:div>
        <w:div w:id="147939426">
          <w:marLeft w:val="0"/>
          <w:marRight w:val="0"/>
          <w:marTop w:val="0"/>
          <w:marBottom w:val="0"/>
          <w:divBdr>
            <w:top w:val="none" w:sz="0" w:space="0" w:color="auto"/>
            <w:left w:val="none" w:sz="0" w:space="0" w:color="auto"/>
            <w:bottom w:val="none" w:sz="0" w:space="0" w:color="auto"/>
            <w:right w:val="none" w:sz="0" w:space="0" w:color="auto"/>
          </w:divBdr>
        </w:div>
        <w:div w:id="864515907">
          <w:marLeft w:val="0"/>
          <w:marRight w:val="0"/>
          <w:marTop w:val="0"/>
          <w:marBottom w:val="0"/>
          <w:divBdr>
            <w:top w:val="none" w:sz="0" w:space="0" w:color="auto"/>
            <w:left w:val="none" w:sz="0" w:space="0" w:color="auto"/>
            <w:bottom w:val="none" w:sz="0" w:space="0" w:color="auto"/>
            <w:right w:val="none" w:sz="0" w:space="0" w:color="auto"/>
          </w:divBdr>
        </w:div>
        <w:div w:id="1922254109">
          <w:marLeft w:val="0"/>
          <w:marRight w:val="0"/>
          <w:marTop w:val="0"/>
          <w:marBottom w:val="0"/>
          <w:divBdr>
            <w:top w:val="none" w:sz="0" w:space="0" w:color="auto"/>
            <w:left w:val="none" w:sz="0" w:space="0" w:color="auto"/>
            <w:bottom w:val="none" w:sz="0" w:space="0" w:color="auto"/>
            <w:right w:val="none" w:sz="0" w:space="0" w:color="auto"/>
          </w:divBdr>
        </w:div>
        <w:div w:id="2099398654">
          <w:marLeft w:val="0"/>
          <w:marRight w:val="0"/>
          <w:marTop w:val="0"/>
          <w:marBottom w:val="0"/>
          <w:divBdr>
            <w:top w:val="none" w:sz="0" w:space="0" w:color="auto"/>
            <w:left w:val="none" w:sz="0" w:space="0" w:color="auto"/>
            <w:bottom w:val="none" w:sz="0" w:space="0" w:color="auto"/>
            <w:right w:val="none" w:sz="0" w:space="0" w:color="auto"/>
          </w:divBdr>
        </w:div>
        <w:div w:id="2049917504">
          <w:marLeft w:val="0"/>
          <w:marRight w:val="0"/>
          <w:marTop w:val="0"/>
          <w:marBottom w:val="0"/>
          <w:divBdr>
            <w:top w:val="none" w:sz="0" w:space="0" w:color="auto"/>
            <w:left w:val="none" w:sz="0" w:space="0" w:color="auto"/>
            <w:bottom w:val="none" w:sz="0" w:space="0" w:color="auto"/>
            <w:right w:val="none" w:sz="0" w:space="0" w:color="auto"/>
          </w:divBdr>
        </w:div>
        <w:div w:id="739714711">
          <w:marLeft w:val="0"/>
          <w:marRight w:val="0"/>
          <w:marTop w:val="0"/>
          <w:marBottom w:val="0"/>
          <w:divBdr>
            <w:top w:val="none" w:sz="0" w:space="0" w:color="auto"/>
            <w:left w:val="none" w:sz="0" w:space="0" w:color="auto"/>
            <w:bottom w:val="none" w:sz="0" w:space="0" w:color="auto"/>
            <w:right w:val="none" w:sz="0" w:space="0" w:color="auto"/>
          </w:divBdr>
        </w:div>
        <w:div w:id="168493704">
          <w:marLeft w:val="0"/>
          <w:marRight w:val="0"/>
          <w:marTop w:val="0"/>
          <w:marBottom w:val="0"/>
          <w:divBdr>
            <w:top w:val="none" w:sz="0" w:space="0" w:color="auto"/>
            <w:left w:val="none" w:sz="0" w:space="0" w:color="auto"/>
            <w:bottom w:val="none" w:sz="0" w:space="0" w:color="auto"/>
            <w:right w:val="none" w:sz="0" w:space="0" w:color="auto"/>
          </w:divBdr>
        </w:div>
        <w:div w:id="293605032">
          <w:marLeft w:val="0"/>
          <w:marRight w:val="0"/>
          <w:marTop w:val="0"/>
          <w:marBottom w:val="0"/>
          <w:divBdr>
            <w:top w:val="none" w:sz="0" w:space="0" w:color="auto"/>
            <w:left w:val="none" w:sz="0" w:space="0" w:color="auto"/>
            <w:bottom w:val="none" w:sz="0" w:space="0" w:color="auto"/>
            <w:right w:val="none" w:sz="0" w:space="0" w:color="auto"/>
          </w:divBdr>
        </w:div>
        <w:div w:id="1044327066">
          <w:marLeft w:val="0"/>
          <w:marRight w:val="0"/>
          <w:marTop w:val="0"/>
          <w:marBottom w:val="0"/>
          <w:divBdr>
            <w:top w:val="none" w:sz="0" w:space="0" w:color="auto"/>
            <w:left w:val="none" w:sz="0" w:space="0" w:color="auto"/>
            <w:bottom w:val="none" w:sz="0" w:space="0" w:color="auto"/>
            <w:right w:val="none" w:sz="0" w:space="0" w:color="auto"/>
          </w:divBdr>
        </w:div>
        <w:div w:id="1728382026">
          <w:marLeft w:val="0"/>
          <w:marRight w:val="0"/>
          <w:marTop w:val="0"/>
          <w:marBottom w:val="0"/>
          <w:divBdr>
            <w:top w:val="none" w:sz="0" w:space="0" w:color="auto"/>
            <w:left w:val="none" w:sz="0" w:space="0" w:color="auto"/>
            <w:bottom w:val="none" w:sz="0" w:space="0" w:color="auto"/>
            <w:right w:val="none" w:sz="0" w:space="0" w:color="auto"/>
          </w:divBdr>
        </w:div>
        <w:div w:id="71053876">
          <w:marLeft w:val="0"/>
          <w:marRight w:val="0"/>
          <w:marTop w:val="0"/>
          <w:marBottom w:val="0"/>
          <w:divBdr>
            <w:top w:val="none" w:sz="0" w:space="0" w:color="auto"/>
            <w:left w:val="none" w:sz="0" w:space="0" w:color="auto"/>
            <w:bottom w:val="none" w:sz="0" w:space="0" w:color="auto"/>
            <w:right w:val="none" w:sz="0" w:space="0" w:color="auto"/>
          </w:divBdr>
        </w:div>
      </w:divsChild>
    </w:div>
    <w:div w:id="921139487">
      <w:bodyDiv w:val="1"/>
      <w:marLeft w:val="0"/>
      <w:marRight w:val="0"/>
      <w:marTop w:val="0"/>
      <w:marBottom w:val="0"/>
      <w:divBdr>
        <w:top w:val="none" w:sz="0" w:space="0" w:color="auto"/>
        <w:left w:val="none" w:sz="0" w:space="0" w:color="auto"/>
        <w:bottom w:val="none" w:sz="0" w:space="0" w:color="auto"/>
        <w:right w:val="none" w:sz="0" w:space="0" w:color="auto"/>
      </w:divBdr>
    </w:div>
    <w:div w:id="1539853190">
      <w:bodyDiv w:val="1"/>
      <w:marLeft w:val="0"/>
      <w:marRight w:val="0"/>
      <w:marTop w:val="0"/>
      <w:marBottom w:val="0"/>
      <w:divBdr>
        <w:top w:val="none" w:sz="0" w:space="0" w:color="auto"/>
        <w:left w:val="none" w:sz="0" w:space="0" w:color="auto"/>
        <w:bottom w:val="none" w:sz="0" w:space="0" w:color="auto"/>
        <w:right w:val="none" w:sz="0" w:space="0" w:color="auto"/>
      </w:divBdr>
      <w:divsChild>
        <w:div w:id="212039130">
          <w:marLeft w:val="0"/>
          <w:marRight w:val="0"/>
          <w:marTop w:val="0"/>
          <w:marBottom w:val="0"/>
          <w:divBdr>
            <w:top w:val="none" w:sz="0" w:space="0" w:color="auto"/>
            <w:left w:val="none" w:sz="0" w:space="0" w:color="auto"/>
            <w:bottom w:val="none" w:sz="0" w:space="0" w:color="auto"/>
            <w:right w:val="none" w:sz="0" w:space="0" w:color="auto"/>
          </w:divBdr>
        </w:div>
        <w:div w:id="1655992638">
          <w:marLeft w:val="0"/>
          <w:marRight w:val="0"/>
          <w:marTop w:val="0"/>
          <w:marBottom w:val="0"/>
          <w:divBdr>
            <w:top w:val="none" w:sz="0" w:space="0" w:color="auto"/>
            <w:left w:val="none" w:sz="0" w:space="0" w:color="auto"/>
            <w:bottom w:val="none" w:sz="0" w:space="0" w:color="auto"/>
            <w:right w:val="none" w:sz="0" w:space="0" w:color="auto"/>
          </w:divBdr>
        </w:div>
        <w:div w:id="2098482171">
          <w:marLeft w:val="0"/>
          <w:marRight w:val="0"/>
          <w:marTop w:val="0"/>
          <w:marBottom w:val="0"/>
          <w:divBdr>
            <w:top w:val="none" w:sz="0" w:space="0" w:color="auto"/>
            <w:left w:val="none" w:sz="0" w:space="0" w:color="auto"/>
            <w:bottom w:val="none" w:sz="0" w:space="0" w:color="auto"/>
            <w:right w:val="none" w:sz="0" w:space="0" w:color="auto"/>
          </w:divBdr>
        </w:div>
        <w:div w:id="1850948768">
          <w:marLeft w:val="0"/>
          <w:marRight w:val="0"/>
          <w:marTop w:val="0"/>
          <w:marBottom w:val="0"/>
          <w:divBdr>
            <w:top w:val="none" w:sz="0" w:space="0" w:color="auto"/>
            <w:left w:val="none" w:sz="0" w:space="0" w:color="auto"/>
            <w:bottom w:val="none" w:sz="0" w:space="0" w:color="auto"/>
            <w:right w:val="none" w:sz="0" w:space="0" w:color="auto"/>
          </w:divBdr>
        </w:div>
        <w:div w:id="1588271901">
          <w:marLeft w:val="0"/>
          <w:marRight w:val="0"/>
          <w:marTop w:val="0"/>
          <w:marBottom w:val="0"/>
          <w:divBdr>
            <w:top w:val="none" w:sz="0" w:space="0" w:color="auto"/>
            <w:left w:val="none" w:sz="0" w:space="0" w:color="auto"/>
            <w:bottom w:val="none" w:sz="0" w:space="0" w:color="auto"/>
            <w:right w:val="none" w:sz="0" w:space="0" w:color="auto"/>
          </w:divBdr>
        </w:div>
        <w:div w:id="856502650">
          <w:marLeft w:val="0"/>
          <w:marRight w:val="0"/>
          <w:marTop w:val="0"/>
          <w:marBottom w:val="0"/>
          <w:divBdr>
            <w:top w:val="none" w:sz="0" w:space="0" w:color="auto"/>
            <w:left w:val="none" w:sz="0" w:space="0" w:color="auto"/>
            <w:bottom w:val="none" w:sz="0" w:space="0" w:color="auto"/>
            <w:right w:val="none" w:sz="0" w:space="0" w:color="auto"/>
          </w:divBdr>
        </w:div>
        <w:div w:id="718094508">
          <w:marLeft w:val="0"/>
          <w:marRight w:val="0"/>
          <w:marTop w:val="0"/>
          <w:marBottom w:val="0"/>
          <w:divBdr>
            <w:top w:val="none" w:sz="0" w:space="0" w:color="auto"/>
            <w:left w:val="none" w:sz="0" w:space="0" w:color="auto"/>
            <w:bottom w:val="none" w:sz="0" w:space="0" w:color="auto"/>
            <w:right w:val="none" w:sz="0" w:space="0" w:color="auto"/>
          </w:divBdr>
        </w:div>
        <w:div w:id="524563699">
          <w:marLeft w:val="0"/>
          <w:marRight w:val="0"/>
          <w:marTop w:val="0"/>
          <w:marBottom w:val="0"/>
          <w:divBdr>
            <w:top w:val="none" w:sz="0" w:space="0" w:color="auto"/>
            <w:left w:val="none" w:sz="0" w:space="0" w:color="auto"/>
            <w:bottom w:val="none" w:sz="0" w:space="0" w:color="auto"/>
            <w:right w:val="none" w:sz="0" w:space="0" w:color="auto"/>
          </w:divBdr>
        </w:div>
        <w:div w:id="1411657877">
          <w:marLeft w:val="0"/>
          <w:marRight w:val="0"/>
          <w:marTop w:val="0"/>
          <w:marBottom w:val="0"/>
          <w:divBdr>
            <w:top w:val="none" w:sz="0" w:space="0" w:color="auto"/>
            <w:left w:val="none" w:sz="0" w:space="0" w:color="auto"/>
            <w:bottom w:val="none" w:sz="0" w:space="0" w:color="auto"/>
            <w:right w:val="none" w:sz="0" w:space="0" w:color="auto"/>
          </w:divBdr>
        </w:div>
      </w:divsChild>
    </w:div>
    <w:div w:id="20467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etjanst.stockholm.se/nollvisionundernaring/meny/Undernaring/undernar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HE-Kvalitets-och-Utvecklingsavdelningen\Kvalitet\Kost\SoL%20material%20kost\Mat%20och%20nutrition%20vid%20palliativ%20v&#229;rd\Mat%20och%20nutrition%20vid%20palliativ%20v&#229;rd%20i%20kommunal%20&#228;ldreomsorg%20V&#228;stsvenska%20dietistn&#228;tgruppen%20april%202021.doc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lf.se/svensk-forening-for-palliativ-medicin/svenska-palliativregistr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7F70563935334D98AA743B53B5C5D0" ma:contentTypeVersion="10" ma:contentTypeDescription="Skapa ett nytt dokument." ma:contentTypeScope="" ma:versionID="9536bd6837da394ae246f8cdbec4e695">
  <xsd:schema xmlns:xsd="http://www.w3.org/2001/XMLSchema" xmlns:xs="http://www.w3.org/2001/XMLSchema" xmlns:p="http://schemas.microsoft.com/office/2006/metadata/properties" xmlns:ns3="91f93444-ab4b-4d9a-b351-7dc353f3adb5" targetNamespace="http://schemas.microsoft.com/office/2006/metadata/properties" ma:root="true" ma:fieldsID="191dd2bbe7fd0b08edd1afd26e3dcfca" ns3:_="">
    <xsd:import namespace="91f93444-ab4b-4d9a-b351-7dc353f3ad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93444-ab4b-4d9a-b351-7dc353f3a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C01F-9A74-40DE-A71F-367AA9E75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93444-ab4b-4d9a-b351-7dc353f3a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C661B-2A3A-40FA-A06C-D67539120039}">
  <ds:schemaRefs>
    <ds:schemaRef ds:uri="http://schemas.microsoft.com/sharepoint/v3/contenttype/forms"/>
  </ds:schemaRefs>
</ds:datastoreItem>
</file>

<file path=customXml/itemProps3.xml><?xml version="1.0" encoding="utf-8"?>
<ds:datastoreItem xmlns:ds="http://schemas.openxmlformats.org/officeDocument/2006/customXml" ds:itemID="{3FE1635E-E03D-4531-9538-640804CB0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EEB4AD-731E-490B-A7E2-289A0935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1956</Words>
  <Characters>10372</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Melin Andersen</dc:creator>
  <cp:keywords/>
  <dc:description/>
  <cp:lastModifiedBy>Emma Davachi</cp:lastModifiedBy>
  <cp:revision>6</cp:revision>
  <cp:lastPrinted>2021-02-22T09:55:00Z</cp:lastPrinted>
  <dcterms:created xsi:type="dcterms:W3CDTF">2021-05-05T10:18:00Z</dcterms:created>
  <dcterms:modified xsi:type="dcterms:W3CDTF">2021-06-11T10:27:00Z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0x010100107F70563935334D98AA743B53B5C5D0</vt:lpwstr>
  </property>
</Properties>
</file>