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3D6B8" w14:textId="587F2782" w:rsidR="00EA3323" w:rsidRPr="00A467CA" w:rsidRDefault="00A467CA" w:rsidP="00A467CA">
      <w:pPr>
        <w:pStyle w:val="Rubrik"/>
        <w:rPr>
          <w:sz w:val="28"/>
          <w:szCs w:val="28"/>
        </w:rPr>
      </w:pPr>
      <w:bookmarkStart w:id="0" w:name="_GoBack"/>
      <w:bookmarkEnd w:id="0"/>
      <w:r>
        <w:t>CytoBase – Beställning av behörighet, beredning och regim</w:t>
      </w:r>
    </w:p>
    <w:p w14:paraId="7FC10896" w14:textId="77777777" w:rsidR="008160E0" w:rsidRDefault="008160E0" w:rsidP="00EA3323">
      <w:pPr>
        <w:pBdr>
          <w:bottom w:val="single" w:sz="6" w:space="1" w:color="auto"/>
        </w:pBdr>
        <w:rPr>
          <w:b/>
        </w:rPr>
      </w:pPr>
      <w:bookmarkStart w:id="1" w:name="_Toc328994705"/>
      <w:bookmarkStart w:id="2" w:name="_Toc338760453"/>
      <w:bookmarkStart w:id="3" w:name="_Toc338760517"/>
    </w:p>
    <w:p w14:paraId="2B736817" w14:textId="77777777" w:rsidR="008160E0" w:rsidRDefault="008160E0" w:rsidP="00EA3323">
      <w:pPr>
        <w:rPr>
          <w:b/>
        </w:rPr>
      </w:pPr>
    </w:p>
    <w:p w14:paraId="056D0F1A" w14:textId="77777777" w:rsidR="008160E0" w:rsidRDefault="008160E0" w:rsidP="00EA3323">
      <w:pPr>
        <w:rPr>
          <w:b/>
        </w:rPr>
      </w:pPr>
      <w:r>
        <w:rPr>
          <w:b/>
        </w:rPr>
        <w:t>Hitta i dokumentet</w:t>
      </w:r>
    </w:p>
    <w:p w14:paraId="43E91CA1" w14:textId="77777777" w:rsidR="008160E0" w:rsidRDefault="008160E0" w:rsidP="00EA3323">
      <w:pPr>
        <w:rPr>
          <w:b/>
        </w:rPr>
      </w:pPr>
    </w:p>
    <w:p w14:paraId="60FC3191" w14:textId="77777777" w:rsidR="008160E0" w:rsidRDefault="008160E0" w:rsidP="00EA3323">
      <w:pPr>
        <w:rPr>
          <w:b/>
        </w:rPr>
        <w:sectPr w:rsidR="008160E0" w:rsidSect="000636E3">
          <w:headerReference w:type="default" r:id="rId12"/>
          <w:footerReference w:type="default" r:id="rId13"/>
          <w:pgSz w:w="11906" w:h="16838" w:code="9"/>
          <w:pgMar w:top="1758" w:right="1418" w:bottom="1701" w:left="1418" w:header="567" w:footer="964" w:gutter="0"/>
          <w:cols w:space="720"/>
          <w:docGrid w:linePitch="299"/>
        </w:sectPr>
      </w:pPr>
    </w:p>
    <w:p w14:paraId="16F10D16" w14:textId="41D08752" w:rsidR="00A467CA" w:rsidRDefault="008160E0">
      <w:pPr>
        <w:pStyle w:val="Innehll1"/>
        <w:rPr>
          <w:rFonts w:asciiTheme="minorHAnsi" w:eastAsiaTheme="minorEastAsia" w:hAnsiTheme="minorHAnsi" w:cstheme="minorBidi"/>
          <w:color w:val="auto"/>
          <w:sz w:val="22"/>
          <w:szCs w:val="22"/>
          <w:u w:val="none"/>
        </w:rPr>
      </w:pPr>
      <w:r>
        <w:lastRenderedPageBreak/>
        <w:fldChar w:fldCharType="begin"/>
      </w:r>
      <w:r>
        <w:instrText xml:space="preserve"> TOC \o "1-1" \n \h \z \u </w:instrText>
      </w:r>
      <w:r>
        <w:fldChar w:fldCharType="separate"/>
      </w:r>
      <w:hyperlink w:anchor="_Toc112930879" w:history="1">
        <w:r w:rsidR="00A467CA" w:rsidRPr="00E36825">
          <w:rPr>
            <w:rStyle w:val="Hyperlnk"/>
          </w:rPr>
          <w:t>Syfte</w:t>
        </w:r>
      </w:hyperlink>
    </w:p>
    <w:p w14:paraId="388FC8E1" w14:textId="04E6CA4E" w:rsidR="00A467CA" w:rsidRDefault="00A86A54">
      <w:pPr>
        <w:pStyle w:val="Innehll1"/>
        <w:rPr>
          <w:rFonts w:asciiTheme="minorHAnsi" w:eastAsiaTheme="minorEastAsia" w:hAnsiTheme="minorHAnsi" w:cstheme="minorBidi"/>
          <w:color w:val="auto"/>
          <w:sz w:val="22"/>
          <w:szCs w:val="22"/>
          <w:u w:val="none"/>
        </w:rPr>
      </w:pPr>
      <w:hyperlink w:anchor="_Toc112930880" w:history="1">
        <w:r w:rsidR="00A467CA" w:rsidRPr="00E36825">
          <w:rPr>
            <w:rStyle w:val="Hyperlnk"/>
          </w:rPr>
          <w:t>Inloggning och behörigheter</w:t>
        </w:r>
      </w:hyperlink>
    </w:p>
    <w:p w14:paraId="7F1A28F1" w14:textId="0615F6F6" w:rsidR="00A467CA" w:rsidRDefault="00A86A54">
      <w:pPr>
        <w:pStyle w:val="Innehll1"/>
        <w:rPr>
          <w:rFonts w:asciiTheme="minorHAnsi" w:eastAsiaTheme="minorEastAsia" w:hAnsiTheme="minorHAnsi" w:cstheme="minorBidi"/>
          <w:color w:val="auto"/>
          <w:sz w:val="22"/>
          <w:szCs w:val="22"/>
          <w:u w:val="none"/>
        </w:rPr>
      </w:pPr>
      <w:hyperlink w:anchor="_Toc112930881" w:history="1">
        <w:r w:rsidR="00A467CA" w:rsidRPr="00E36825">
          <w:rPr>
            <w:rStyle w:val="Hyperlnk"/>
          </w:rPr>
          <w:t>Regimer</w:t>
        </w:r>
      </w:hyperlink>
    </w:p>
    <w:p w14:paraId="29A19126" w14:textId="5D6AFD29" w:rsidR="00A467CA" w:rsidRDefault="00A86A54">
      <w:pPr>
        <w:pStyle w:val="Innehll1"/>
        <w:rPr>
          <w:rFonts w:asciiTheme="minorHAnsi" w:eastAsiaTheme="minorEastAsia" w:hAnsiTheme="minorHAnsi" w:cstheme="minorBidi"/>
          <w:color w:val="auto"/>
          <w:sz w:val="22"/>
          <w:szCs w:val="22"/>
          <w:u w:val="none"/>
        </w:rPr>
      </w:pPr>
      <w:hyperlink w:anchor="_Toc112930882" w:history="1">
        <w:r w:rsidR="00A467CA" w:rsidRPr="00E36825">
          <w:rPr>
            <w:rStyle w:val="Hyperlnk"/>
          </w:rPr>
          <w:t>Ordination</w:t>
        </w:r>
      </w:hyperlink>
    </w:p>
    <w:p w14:paraId="364A325A" w14:textId="5C2DE1BA" w:rsidR="00A467CA" w:rsidRDefault="00A86A54">
      <w:pPr>
        <w:pStyle w:val="Innehll1"/>
        <w:rPr>
          <w:rFonts w:asciiTheme="minorHAnsi" w:eastAsiaTheme="minorEastAsia" w:hAnsiTheme="minorHAnsi" w:cstheme="minorBidi"/>
          <w:color w:val="auto"/>
          <w:sz w:val="22"/>
          <w:szCs w:val="22"/>
          <w:u w:val="none"/>
        </w:rPr>
      </w:pPr>
      <w:hyperlink w:anchor="_Toc112930883" w:history="1">
        <w:r w:rsidR="00A467CA" w:rsidRPr="00E36825">
          <w:rPr>
            <w:rStyle w:val="Hyperlnk"/>
          </w:rPr>
          <w:t>Beställning</w:t>
        </w:r>
      </w:hyperlink>
    </w:p>
    <w:p w14:paraId="577A6E7A" w14:textId="225DED5F" w:rsidR="00A467CA" w:rsidRDefault="00A86A54">
      <w:pPr>
        <w:pStyle w:val="Innehll1"/>
        <w:rPr>
          <w:rFonts w:asciiTheme="minorHAnsi" w:eastAsiaTheme="minorEastAsia" w:hAnsiTheme="minorHAnsi" w:cstheme="minorBidi"/>
          <w:color w:val="auto"/>
          <w:sz w:val="22"/>
          <w:szCs w:val="22"/>
          <w:u w:val="none"/>
        </w:rPr>
      </w:pPr>
      <w:hyperlink w:anchor="_Toc112930884" w:history="1">
        <w:r w:rsidR="00A467CA" w:rsidRPr="00E36825">
          <w:rPr>
            <w:rStyle w:val="Hyperlnk"/>
          </w:rPr>
          <w:t>Administrering</w:t>
        </w:r>
      </w:hyperlink>
    </w:p>
    <w:p w14:paraId="0EED189D" w14:textId="1BC5D138" w:rsidR="00A467CA" w:rsidRDefault="00A86A54">
      <w:pPr>
        <w:pStyle w:val="Innehll1"/>
        <w:rPr>
          <w:rFonts w:asciiTheme="minorHAnsi" w:eastAsiaTheme="minorEastAsia" w:hAnsiTheme="minorHAnsi" w:cstheme="minorBidi"/>
          <w:color w:val="auto"/>
          <w:sz w:val="22"/>
          <w:szCs w:val="22"/>
          <w:u w:val="none"/>
        </w:rPr>
      </w:pPr>
      <w:hyperlink w:anchor="_Toc112930885" w:history="1">
        <w:r w:rsidR="00A467CA" w:rsidRPr="00E36825">
          <w:rPr>
            <w:rStyle w:val="Hyperlnk"/>
          </w:rPr>
          <w:t>Användarmanual och guider</w:t>
        </w:r>
      </w:hyperlink>
    </w:p>
    <w:p w14:paraId="38D5EDCB" w14:textId="60168D55" w:rsidR="00A467CA" w:rsidRDefault="00A86A54">
      <w:pPr>
        <w:pStyle w:val="Innehll1"/>
        <w:rPr>
          <w:rFonts w:asciiTheme="minorHAnsi" w:eastAsiaTheme="minorEastAsia" w:hAnsiTheme="minorHAnsi" w:cstheme="minorBidi"/>
          <w:color w:val="auto"/>
          <w:sz w:val="22"/>
          <w:szCs w:val="22"/>
          <w:u w:val="none"/>
        </w:rPr>
      </w:pPr>
      <w:hyperlink w:anchor="_Toc112930886" w:history="1">
        <w:r w:rsidR="00A467CA" w:rsidRPr="00E36825">
          <w:rPr>
            <w:rStyle w:val="Hyperlnk"/>
          </w:rPr>
          <w:t>Felanmälan och support</w:t>
        </w:r>
      </w:hyperlink>
    </w:p>
    <w:p w14:paraId="0210456A" w14:textId="0DF52FF2" w:rsidR="00A467CA" w:rsidRDefault="00A86A54">
      <w:pPr>
        <w:pStyle w:val="Innehll1"/>
        <w:rPr>
          <w:rFonts w:asciiTheme="minorHAnsi" w:eastAsiaTheme="minorEastAsia" w:hAnsiTheme="minorHAnsi" w:cstheme="minorBidi"/>
          <w:color w:val="auto"/>
          <w:sz w:val="22"/>
          <w:szCs w:val="22"/>
          <w:u w:val="none"/>
        </w:rPr>
      </w:pPr>
      <w:hyperlink w:anchor="_Toc112930887" w:history="1">
        <w:r w:rsidR="00A467CA" w:rsidRPr="00E36825">
          <w:rPr>
            <w:rStyle w:val="Hyperlnk"/>
          </w:rPr>
          <w:t>Driftstopp/driftstörning CytoBase</w:t>
        </w:r>
      </w:hyperlink>
    </w:p>
    <w:p w14:paraId="45439D9E" w14:textId="4B70E83D" w:rsidR="00A467CA" w:rsidRDefault="00A86A54">
      <w:pPr>
        <w:pStyle w:val="Innehll1"/>
        <w:rPr>
          <w:rFonts w:asciiTheme="minorHAnsi" w:eastAsiaTheme="minorEastAsia" w:hAnsiTheme="minorHAnsi" w:cstheme="minorBidi"/>
          <w:color w:val="auto"/>
          <w:sz w:val="22"/>
          <w:szCs w:val="22"/>
          <w:u w:val="none"/>
        </w:rPr>
      </w:pPr>
      <w:hyperlink w:anchor="_Toc112930888" w:history="1">
        <w:r w:rsidR="00A467CA" w:rsidRPr="00E36825">
          <w:rPr>
            <w:rStyle w:val="Hyperlnk"/>
          </w:rPr>
          <w:t>Uppdaterat från föregående version</w:t>
        </w:r>
      </w:hyperlink>
    </w:p>
    <w:p w14:paraId="4E029363" w14:textId="67CB5BB8" w:rsidR="00A467CA" w:rsidRDefault="00A86A54">
      <w:pPr>
        <w:pStyle w:val="Innehll1"/>
        <w:rPr>
          <w:rFonts w:asciiTheme="minorHAnsi" w:eastAsiaTheme="minorEastAsia" w:hAnsiTheme="minorHAnsi" w:cstheme="minorBidi"/>
          <w:color w:val="auto"/>
          <w:sz w:val="22"/>
          <w:szCs w:val="22"/>
          <w:u w:val="none"/>
        </w:rPr>
      </w:pPr>
      <w:hyperlink w:anchor="_Toc112930889" w:history="1">
        <w:r w:rsidR="00A467CA" w:rsidRPr="00E36825">
          <w:rPr>
            <w:rStyle w:val="Hyperlnk"/>
          </w:rPr>
          <w:t>Bilaga 1 Beställning av ny eller förändrad regim</w:t>
        </w:r>
      </w:hyperlink>
    </w:p>
    <w:p w14:paraId="68F04998" w14:textId="53DD1767" w:rsidR="008160E0" w:rsidRDefault="008160E0" w:rsidP="008160E0">
      <w:pPr>
        <w:pStyle w:val="Innehll1"/>
      </w:pPr>
      <w:r>
        <w:fldChar w:fldCharType="end"/>
      </w:r>
    </w:p>
    <w:p w14:paraId="65444BF8"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08235DB0" w14:textId="77777777" w:rsidR="00EA3323" w:rsidRDefault="00EA3323" w:rsidP="00EA3323">
      <w:pPr>
        <w:rPr>
          <w:b/>
        </w:rPr>
      </w:pPr>
      <w:r>
        <w:rPr>
          <w:b/>
          <w:noProof/>
        </w:rPr>
        <w:lastRenderedPageBreak/>
        <mc:AlternateContent>
          <mc:Choice Requires="wps">
            <w:drawing>
              <wp:anchor distT="0" distB="0" distL="114300" distR="114300" simplePos="0" relativeHeight="251657216" behindDoc="0" locked="0" layoutInCell="1" allowOverlap="1" wp14:anchorId="35BCEC46" wp14:editId="2BC1124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56CB3F62"/>
            </w:pict>
          </mc:Fallback>
        </mc:AlternateContent>
      </w:r>
    </w:p>
    <w:p w14:paraId="1B6A36F3" w14:textId="77777777" w:rsidR="00A467CA" w:rsidRPr="00332D94" w:rsidRDefault="00A467CA" w:rsidP="00A467CA">
      <w:pPr>
        <w:pStyle w:val="Rubrik1"/>
      </w:pPr>
      <w:bookmarkStart w:id="4" w:name="_Toc338760454"/>
      <w:bookmarkStart w:id="5" w:name="_Toc338760518"/>
      <w:bookmarkStart w:id="6" w:name="_Toc338760584"/>
      <w:bookmarkStart w:id="7" w:name="_Toc338760600"/>
      <w:bookmarkStart w:id="8" w:name="_Toc338760609"/>
      <w:bookmarkStart w:id="9" w:name="_Toc358181225"/>
      <w:bookmarkStart w:id="10" w:name="_Toc110849770"/>
      <w:bookmarkStart w:id="11" w:name="_Toc112930879"/>
      <w:bookmarkEnd w:id="1"/>
      <w:bookmarkEnd w:id="2"/>
      <w:bookmarkEnd w:id="3"/>
      <w:r w:rsidRPr="00332D94">
        <w:t>Syfte</w:t>
      </w:r>
      <w:bookmarkEnd w:id="4"/>
      <w:bookmarkEnd w:id="5"/>
      <w:bookmarkEnd w:id="6"/>
      <w:bookmarkEnd w:id="7"/>
      <w:bookmarkEnd w:id="8"/>
      <w:bookmarkEnd w:id="9"/>
      <w:bookmarkEnd w:id="10"/>
      <w:bookmarkEnd w:id="11"/>
    </w:p>
    <w:p w14:paraId="54CABF59" w14:textId="77777777" w:rsidR="00A467CA" w:rsidRDefault="00A467CA" w:rsidP="00A467CA">
      <w:r w:rsidRPr="00F91BD1">
        <w:t>Att beskriva hur</w:t>
      </w:r>
      <w:r>
        <w:t xml:space="preserve"> behörighet och beredning samt ny eller ändring av regim i </w:t>
      </w:r>
      <w:r w:rsidRPr="00F91BD1">
        <w:t xml:space="preserve">CytoBase </w:t>
      </w:r>
      <w:r>
        <w:t xml:space="preserve">beställs av </w:t>
      </w:r>
      <w:r w:rsidRPr="00F91BD1">
        <w:t>enheter som handhar cytostatika vid Hallands sjukhus.</w:t>
      </w:r>
    </w:p>
    <w:p w14:paraId="011BA695" w14:textId="77777777" w:rsidR="00A467CA" w:rsidRDefault="00A467CA" w:rsidP="00A467CA"/>
    <w:p w14:paraId="1CD24F2A" w14:textId="77777777" w:rsidR="00A467CA" w:rsidRPr="00EB4FF9" w:rsidRDefault="00A467CA" w:rsidP="00A467CA">
      <w:pPr>
        <w:pStyle w:val="Rubrik1"/>
      </w:pPr>
      <w:bookmarkStart w:id="12" w:name="_Toc110849771"/>
      <w:bookmarkStart w:id="13" w:name="_Toc112930880"/>
      <w:r>
        <w:t>Inloggning och behörigheter</w:t>
      </w:r>
      <w:bookmarkEnd w:id="12"/>
      <w:bookmarkEnd w:id="13"/>
      <w:r>
        <w:t xml:space="preserve"> </w:t>
      </w:r>
    </w:p>
    <w:p w14:paraId="4B33B81A" w14:textId="47E37092" w:rsidR="00A467CA" w:rsidRPr="00F91BD1" w:rsidRDefault="00A467CA" w:rsidP="00A467CA">
      <w:r w:rsidRPr="00F91BD1">
        <w:t>Inloggning i CytoBase sker med SITHS-kort</w:t>
      </w:r>
      <w:r w:rsidR="00C7641C">
        <w:t>.</w:t>
      </w:r>
    </w:p>
    <w:p w14:paraId="1A2AAB7B" w14:textId="77777777" w:rsidR="00A467CA" w:rsidRPr="00F91BD1" w:rsidRDefault="00A467CA" w:rsidP="00A467CA">
      <w:pPr>
        <w:rPr>
          <w:b/>
        </w:rPr>
      </w:pPr>
    </w:p>
    <w:p w14:paraId="72014A5F" w14:textId="77777777" w:rsidR="00A467CA" w:rsidRPr="00F91BD1" w:rsidRDefault="00A467CA" w:rsidP="00A467CA">
      <w:r w:rsidRPr="00F91BD1">
        <w:t>Anmälan om behörigheter görs till IT-Läkemedelssupport via ärendehanteringssystemet.</w:t>
      </w:r>
    </w:p>
    <w:p w14:paraId="368F23A9" w14:textId="77777777" w:rsidR="00A467CA" w:rsidRPr="00F91BD1" w:rsidRDefault="00A467CA" w:rsidP="00A467CA">
      <w:r w:rsidRPr="00F91BD1">
        <w:t>Följande behörighetsnivåer finns;</w:t>
      </w:r>
    </w:p>
    <w:p w14:paraId="2C57DBB1" w14:textId="77777777" w:rsidR="00A467CA" w:rsidRPr="00F91BD1" w:rsidRDefault="00A467CA" w:rsidP="00A467CA">
      <w:pPr>
        <w:numPr>
          <w:ilvl w:val="0"/>
          <w:numId w:val="13"/>
        </w:numPr>
      </w:pPr>
      <w:r w:rsidRPr="00F91BD1">
        <w:t>Läkare</w:t>
      </w:r>
    </w:p>
    <w:p w14:paraId="4193F236" w14:textId="77777777" w:rsidR="00A467CA" w:rsidRPr="00F91BD1" w:rsidRDefault="00A467CA" w:rsidP="00A467CA">
      <w:pPr>
        <w:numPr>
          <w:ilvl w:val="0"/>
          <w:numId w:val="13"/>
        </w:numPr>
      </w:pPr>
      <w:r w:rsidRPr="00F91BD1">
        <w:t>Beställande sjuksköterska</w:t>
      </w:r>
    </w:p>
    <w:p w14:paraId="63BFE472" w14:textId="77777777" w:rsidR="00A467CA" w:rsidRPr="00F91BD1" w:rsidRDefault="00A467CA" w:rsidP="00A467CA">
      <w:pPr>
        <w:numPr>
          <w:ilvl w:val="0"/>
          <w:numId w:val="13"/>
        </w:numPr>
      </w:pPr>
      <w:r w:rsidRPr="00F91BD1">
        <w:t>Sjuksköterska</w:t>
      </w:r>
    </w:p>
    <w:p w14:paraId="53ABD9A8" w14:textId="77777777" w:rsidR="00A467CA" w:rsidRPr="00F91BD1" w:rsidRDefault="00A467CA" w:rsidP="00A467CA">
      <w:pPr>
        <w:numPr>
          <w:ilvl w:val="0"/>
          <w:numId w:val="13"/>
        </w:numPr>
      </w:pPr>
      <w:r w:rsidRPr="00F91BD1">
        <w:t>Läkare med krav på kontrasignering</w:t>
      </w:r>
    </w:p>
    <w:p w14:paraId="02C9DF9F" w14:textId="77777777" w:rsidR="00A467CA" w:rsidRPr="00F91BD1" w:rsidRDefault="00A467CA" w:rsidP="00A467CA">
      <w:pPr>
        <w:numPr>
          <w:ilvl w:val="0"/>
          <w:numId w:val="13"/>
        </w:numPr>
      </w:pPr>
      <w:r w:rsidRPr="00F91BD1">
        <w:t xml:space="preserve">Sjuksköterska med krav på kontrasignering  </w:t>
      </w:r>
    </w:p>
    <w:p w14:paraId="15948538" w14:textId="77777777" w:rsidR="00A467CA" w:rsidRPr="00F91BD1" w:rsidRDefault="00A467CA" w:rsidP="00A467CA">
      <w:pPr>
        <w:numPr>
          <w:ilvl w:val="0"/>
          <w:numId w:val="13"/>
        </w:numPr>
      </w:pPr>
      <w:r w:rsidRPr="00F91BD1">
        <w:t>Läsbehörighet</w:t>
      </w:r>
    </w:p>
    <w:p w14:paraId="7DC7807F" w14:textId="77777777" w:rsidR="00A467CA" w:rsidRDefault="00A467CA" w:rsidP="00A467CA"/>
    <w:p w14:paraId="69998018" w14:textId="77777777" w:rsidR="00A467CA" w:rsidRPr="00EB4FF9" w:rsidRDefault="00A467CA" w:rsidP="00A467CA">
      <w:pPr>
        <w:pStyle w:val="Rubrik1"/>
        <w:rPr>
          <w:color w:val="FF0000"/>
        </w:rPr>
      </w:pPr>
      <w:bookmarkStart w:id="14" w:name="_Toc110849772"/>
      <w:bookmarkStart w:id="15" w:name="_Toc112930881"/>
      <w:r>
        <w:t>Regimer</w:t>
      </w:r>
      <w:bookmarkEnd w:id="14"/>
      <w:bookmarkEnd w:id="15"/>
    </w:p>
    <w:p w14:paraId="40D41194" w14:textId="77777777" w:rsidR="00A467CA" w:rsidRPr="00F91BD1" w:rsidRDefault="00A467CA" w:rsidP="00A467CA">
      <w:r>
        <w:t xml:space="preserve">Flertalet av de regimer som finns i CytoBase för Region Halland (RH) är importerade från det Nationella regimbiblioteket. Regimerna i det Nationella regimbiblioteket är fastställda och godkända av regimansvariga inom respektive nationell vårdprogramsgrupp. </w:t>
      </w:r>
    </w:p>
    <w:p w14:paraId="22B33415" w14:textId="77777777" w:rsidR="00A467CA" w:rsidRPr="00F91BD1" w:rsidRDefault="00A467CA" w:rsidP="00A467CA"/>
    <w:p w14:paraId="4FE1D0E3" w14:textId="77777777" w:rsidR="00A467CA" w:rsidRDefault="00A467CA" w:rsidP="00A467CA">
      <w:r w:rsidRPr="00F91BD1">
        <w:t xml:space="preserve">Regimansvarig läkare vid de behandlande enheterna inom Hallands sjukhus fastställer regimerna för användning vid respektive enhet. Vissa modifieringar kan göras lokalt t.ex. val av infusionsvätska, administreringstid och lokala kommentarer beroende på arbetssätt vid respektive enhet. De fastställda regimerna godkänns och låses därefter i CytoBase av farmaceut i samråd med regimansvarig läkare. </w:t>
      </w:r>
    </w:p>
    <w:p w14:paraId="25176457" w14:textId="77777777" w:rsidR="00A467CA" w:rsidRPr="00F91BD1" w:rsidRDefault="00A467CA" w:rsidP="00A467CA"/>
    <w:p w14:paraId="0D712936" w14:textId="77777777" w:rsidR="00A467CA" w:rsidRDefault="00A467CA" w:rsidP="00A467CA">
      <w:r>
        <w:t>Vid behov av ny eller ändring av regim läggs ett ärende till IT-Läkemedelssupporten via ärendehanteringssystemet, använd Bilaga 1.</w:t>
      </w:r>
    </w:p>
    <w:p w14:paraId="4946BAA8" w14:textId="77777777" w:rsidR="00A467CA" w:rsidRPr="00F91BD1" w:rsidRDefault="00A467CA" w:rsidP="00A467CA">
      <w:pPr>
        <w:contextualSpacing/>
        <w:rPr>
          <w:color w:val="000000" w:themeColor="text1"/>
        </w:rPr>
      </w:pPr>
    </w:p>
    <w:p w14:paraId="3973A828" w14:textId="77777777" w:rsidR="00A467CA" w:rsidRPr="00EB4FF9" w:rsidRDefault="00A467CA" w:rsidP="00A467CA">
      <w:pPr>
        <w:pStyle w:val="Rubrik1"/>
      </w:pPr>
      <w:bookmarkStart w:id="16" w:name="_Toc110849773"/>
      <w:bookmarkStart w:id="17" w:name="_Toc112930882"/>
      <w:r>
        <w:t>Ordination</w:t>
      </w:r>
      <w:bookmarkEnd w:id="16"/>
      <w:bookmarkEnd w:id="17"/>
    </w:p>
    <w:p w14:paraId="2506DA4E" w14:textId="77777777" w:rsidR="00A467CA" w:rsidRPr="00F91BD1" w:rsidRDefault="00A467CA" w:rsidP="00A467CA">
      <w:r>
        <w:t xml:space="preserve">Cytostatika ordineras i CytoBase av ansvarig läkare. Peroral cytostatika kan undantas och ordineras i NCS Läkemedelsmodul. Övriga läkemedel såsom antiemetika och </w:t>
      </w:r>
      <w:r>
        <w:lastRenderedPageBreak/>
        <w:t>premedicinering ordineras i NCS Läkemedelsmodul. De läkemedel som lämnas ut från mottagning vidimeras i NCS Öppenvårdstempkurva när ny Kur/Cykel ordineras.</w:t>
      </w:r>
    </w:p>
    <w:p w14:paraId="12F198A9" w14:textId="77777777" w:rsidR="00A467CA" w:rsidRPr="00F91BD1" w:rsidRDefault="00A467CA" w:rsidP="00A467CA"/>
    <w:p w14:paraId="597A5952" w14:textId="77777777" w:rsidR="00A467CA" w:rsidRDefault="00A467CA" w:rsidP="00A467CA">
      <w:r w:rsidRPr="00F91BD1">
        <w:t xml:space="preserve">Om patienten inte har ett eget personnummer utan måste få ett reservnummer hämtas detta från VAS. </w:t>
      </w:r>
      <w:r>
        <w:t>Om</w:t>
      </w:r>
      <w:r w:rsidRPr="00F91BD1">
        <w:t xml:space="preserve"> patienten sedan får ett personnummer så kontaktas IT-Läkemedelssupporten för att slå ihop reservnumret med det riktiga personnumret. </w:t>
      </w:r>
    </w:p>
    <w:p w14:paraId="45C17508" w14:textId="77777777" w:rsidR="00A467CA" w:rsidRPr="00BB0170" w:rsidRDefault="00A467CA" w:rsidP="00A467CA"/>
    <w:p w14:paraId="29B3905F" w14:textId="77777777" w:rsidR="00A467CA" w:rsidRPr="00EC5D5C" w:rsidRDefault="00A467CA" w:rsidP="00A467CA">
      <w:pPr>
        <w:pStyle w:val="Rubrik1"/>
        <w:rPr>
          <w:color w:val="000000" w:themeColor="text1"/>
        </w:rPr>
      </w:pPr>
      <w:bookmarkStart w:id="18" w:name="_Toc110849774"/>
      <w:bookmarkStart w:id="19" w:name="_Toc112930883"/>
      <w:r>
        <w:rPr>
          <w:color w:val="000000" w:themeColor="text1"/>
        </w:rPr>
        <w:t>Beställning</w:t>
      </w:r>
      <w:bookmarkEnd w:id="18"/>
      <w:bookmarkEnd w:id="19"/>
    </w:p>
    <w:p w14:paraId="68B64588" w14:textId="77777777" w:rsidR="00A467CA" w:rsidRPr="00F91BD1" w:rsidRDefault="00A467CA" w:rsidP="00A467CA">
      <w:pPr>
        <w:rPr>
          <w:color w:val="000000" w:themeColor="text1"/>
        </w:rPr>
      </w:pPr>
      <w:r w:rsidRPr="357DFB89">
        <w:rPr>
          <w:color w:val="000000" w:themeColor="text1"/>
        </w:rPr>
        <w:t xml:space="preserve">När en ny kur/cykel ordineras i CytoBase skickas det automatiskt över en </w:t>
      </w:r>
      <w:r w:rsidRPr="357DFB89">
        <w:rPr>
          <w:b/>
          <w:bCs/>
          <w:color w:val="000000" w:themeColor="text1"/>
        </w:rPr>
        <w:t>preliminär beställning</w:t>
      </w:r>
      <w:r w:rsidRPr="357DFB89">
        <w:rPr>
          <w:color w:val="000000" w:themeColor="text1"/>
        </w:rPr>
        <w:t xml:space="preserve"> på innehållande beredningar till Läkemedelsproduktion. En preliminär beställning går över till Läkemedelsproduktion upp till sju dagar innan planerad behandlingsstart. Om en preliminär beställning behöver makuleras, tas hela kuren bort från CytoBase.</w:t>
      </w:r>
    </w:p>
    <w:p w14:paraId="33965503" w14:textId="77777777" w:rsidR="00A467CA" w:rsidRPr="00F91BD1" w:rsidRDefault="00A467CA" w:rsidP="00A467CA">
      <w:pPr>
        <w:rPr>
          <w:color w:val="000000" w:themeColor="text1"/>
        </w:rPr>
      </w:pPr>
    </w:p>
    <w:p w14:paraId="29482F6E" w14:textId="77777777" w:rsidR="00A467CA" w:rsidRPr="00F91BD1" w:rsidRDefault="00A467CA" w:rsidP="00A467CA">
      <w:pPr>
        <w:rPr>
          <w:color w:val="000000" w:themeColor="text1"/>
        </w:rPr>
      </w:pPr>
      <w:r w:rsidRPr="357DFB89">
        <w:rPr>
          <w:color w:val="000000" w:themeColor="text1"/>
        </w:rPr>
        <w:t xml:space="preserve">När patientens provsvar och gränsvärden har kontrollerats så att de är acceptabla för behandling och ansvarig läkare har bekräftat att behandlingen ska ges, skickas en </w:t>
      </w:r>
      <w:r w:rsidRPr="357DFB89">
        <w:rPr>
          <w:b/>
          <w:bCs/>
          <w:color w:val="000000" w:themeColor="text1"/>
        </w:rPr>
        <w:t>definitiv beställning</w:t>
      </w:r>
      <w:r w:rsidRPr="357DFB89">
        <w:rPr>
          <w:color w:val="000000" w:themeColor="text1"/>
        </w:rPr>
        <w:t xml:space="preserve"> till Läkemedelsproduktion. En definitiv beställning skickas in via beställningsfunktionen i CytoBase av ordinerande läkare eller beställande sjukskötersk</w:t>
      </w:r>
      <w:r>
        <w:rPr>
          <w:color w:val="000000" w:themeColor="text1"/>
        </w:rPr>
        <w:t>a</w:t>
      </w:r>
      <w:r w:rsidRPr="357DFB89">
        <w:rPr>
          <w:color w:val="000000" w:themeColor="text1"/>
        </w:rPr>
        <w:t xml:space="preserve"> på enheten. En definitiv beställning kan</w:t>
      </w:r>
      <w:r>
        <w:rPr>
          <w:color w:val="000000" w:themeColor="text1"/>
        </w:rPr>
        <w:t xml:space="preserve"> </w:t>
      </w:r>
      <w:r>
        <w:rPr>
          <w:b/>
          <w:bCs/>
          <w:color w:val="000000" w:themeColor="text1"/>
        </w:rPr>
        <w:t>beställas per dag</w:t>
      </w:r>
      <w:r>
        <w:rPr>
          <w:color w:val="000000" w:themeColor="text1"/>
        </w:rPr>
        <w:t xml:space="preserve"> alternativt </w:t>
      </w:r>
      <w:r w:rsidRPr="357DFB89">
        <w:rPr>
          <w:b/>
          <w:bCs/>
          <w:color w:val="000000" w:themeColor="text1"/>
        </w:rPr>
        <w:t>hela</w:t>
      </w:r>
      <w:r w:rsidRPr="357DFB89">
        <w:rPr>
          <w:color w:val="000000" w:themeColor="text1"/>
        </w:rPr>
        <w:t xml:space="preserve"> </w:t>
      </w:r>
      <w:r>
        <w:rPr>
          <w:b/>
          <w:bCs/>
          <w:color w:val="000000" w:themeColor="text1"/>
        </w:rPr>
        <w:t>kuren på en gång</w:t>
      </w:r>
      <w:r w:rsidRPr="357DFB89">
        <w:rPr>
          <w:color w:val="000000" w:themeColor="text1"/>
        </w:rPr>
        <w:t xml:space="preserve">. Om enheten behöver makulera </w:t>
      </w:r>
      <w:r>
        <w:rPr>
          <w:color w:val="000000" w:themeColor="text1"/>
        </w:rPr>
        <w:t xml:space="preserve">eller ändra </w:t>
      </w:r>
      <w:r w:rsidRPr="357DFB89">
        <w:rPr>
          <w:color w:val="000000" w:themeColor="text1"/>
        </w:rPr>
        <w:t>en definitiv beställning måste Läkemedelsproduktion kontaktas via telefon.</w:t>
      </w:r>
    </w:p>
    <w:p w14:paraId="5150528C" w14:textId="77777777" w:rsidR="00A467CA" w:rsidRDefault="00A467CA" w:rsidP="00A467CA">
      <w:pPr>
        <w:rPr>
          <w:color w:val="000000" w:themeColor="text1"/>
        </w:rPr>
      </w:pPr>
    </w:p>
    <w:p w14:paraId="117B988F" w14:textId="77777777" w:rsidR="00A467CA" w:rsidRDefault="00A467CA" w:rsidP="00A467CA">
      <w:pPr>
        <w:rPr>
          <w:color w:val="000000"/>
        </w:rPr>
      </w:pPr>
      <w:r>
        <w:rPr>
          <w:color w:val="000000" w:themeColor="text1"/>
        </w:rPr>
        <w:t xml:space="preserve">Beställning görs så snart beslut om behandling är tagen. För att säkerställa leverans efterföljande dag ska beställning göras senast kl 15. Akuta beställningar för behandling samma dag bereds inom 2 timmar från beställning. </w:t>
      </w:r>
      <w:r>
        <w:rPr>
          <w:color w:val="000000"/>
        </w:rPr>
        <w:t xml:space="preserve">Akuta beställningar hämtas på Läkemedelsproduktion alternativt skickas med taxi. Taxi beställs av Läkemedelsproduktion och betalas av beställande enhet. </w:t>
      </w:r>
    </w:p>
    <w:p w14:paraId="4D98554E" w14:textId="77777777" w:rsidR="00A467CA" w:rsidRDefault="00A467CA" w:rsidP="00A467CA">
      <w:pPr>
        <w:rPr>
          <w:color w:val="000000" w:themeColor="text1"/>
        </w:rPr>
      </w:pPr>
    </w:p>
    <w:p w14:paraId="680D6361" w14:textId="77777777" w:rsidR="00A467CA" w:rsidRPr="00EC5D5C" w:rsidRDefault="00A467CA" w:rsidP="00A467CA">
      <w:pPr>
        <w:pStyle w:val="Rubrik1"/>
        <w:rPr>
          <w:color w:val="000000" w:themeColor="text1"/>
        </w:rPr>
      </w:pPr>
      <w:bookmarkStart w:id="20" w:name="_Toc110849775"/>
      <w:bookmarkStart w:id="21" w:name="_Toc112930884"/>
      <w:r>
        <w:rPr>
          <w:color w:val="000000" w:themeColor="text1"/>
        </w:rPr>
        <w:t>Administrering</w:t>
      </w:r>
      <w:bookmarkEnd w:id="20"/>
      <w:bookmarkEnd w:id="21"/>
    </w:p>
    <w:p w14:paraId="64AA7C78" w14:textId="77777777" w:rsidR="00A467CA" w:rsidRPr="008E5066" w:rsidRDefault="00A467CA" w:rsidP="00A467CA">
      <w:pPr>
        <w:rPr>
          <w:color w:val="000000" w:themeColor="text1"/>
        </w:rPr>
      </w:pPr>
      <w:r w:rsidRPr="37BCDFDB">
        <w:rPr>
          <w:color w:val="000000" w:themeColor="text1"/>
        </w:rPr>
        <w:t xml:space="preserve">Administrering av cytostatika dokumenteras och signeras i CytoBase. Dokumentationen ska i möjligast mån ske vid patienten i samband med att administreringen sker. </w:t>
      </w:r>
    </w:p>
    <w:p w14:paraId="7B75E793" w14:textId="77777777" w:rsidR="00A467CA" w:rsidRDefault="00A467CA" w:rsidP="00A467CA">
      <w:pPr>
        <w:rPr>
          <w:rFonts w:eastAsia="Arial"/>
          <w:color w:val="201F1E"/>
          <w:szCs w:val="22"/>
          <w:highlight w:val="yellow"/>
        </w:rPr>
      </w:pPr>
    </w:p>
    <w:p w14:paraId="7541E663" w14:textId="77777777" w:rsidR="00A467CA" w:rsidRDefault="00A467CA" w:rsidP="00A467CA">
      <w:pPr>
        <w:pStyle w:val="Rubrik1"/>
      </w:pPr>
      <w:bookmarkStart w:id="22" w:name="_Toc110849776"/>
      <w:bookmarkStart w:id="23" w:name="_Toc112930885"/>
      <w:r>
        <w:t>Användarmanual och guider</w:t>
      </w:r>
      <w:bookmarkEnd w:id="22"/>
      <w:bookmarkEnd w:id="23"/>
    </w:p>
    <w:p w14:paraId="7C306B0F" w14:textId="77777777" w:rsidR="00A467CA" w:rsidRPr="00F91BD1" w:rsidRDefault="00A86A54" w:rsidP="00A467CA">
      <w:pPr>
        <w:rPr>
          <w:lang w:eastAsia="en-US"/>
        </w:rPr>
      </w:pPr>
      <w:hyperlink r:id="rId14" w:history="1">
        <w:r w:rsidR="00A467CA">
          <w:rPr>
            <w:rStyle w:val="Hyperlnk"/>
            <w:lang w:eastAsia="en-US"/>
          </w:rPr>
          <w:t>Användarmanual</w:t>
        </w:r>
      </w:hyperlink>
      <w:r w:rsidR="00A467CA">
        <w:rPr>
          <w:lang w:eastAsia="en-US"/>
        </w:rPr>
        <w:t xml:space="preserve"> gällande CytoBase finns samt information och guider avseende ordination, beställning och administrering av cytostatika även på </w:t>
      </w:r>
      <w:hyperlink r:id="rId15" w:history="1">
        <w:r w:rsidR="00A467CA">
          <w:rPr>
            <w:rStyle w:val="Hyperlnk"/>
            <w:lang w:eastAsia="en-US"/>
          </w:rPr>
          <w:t>Vårdgivarwebben</w:t>
        </w:r>
      </w:hyperlink>
      <w:r w:rsidR="00A467CA">
        <w:rPr>
          <w:lang w:eastAsia="en-US"/>
        </w:rPr>
        <w:t xml:space="preserve"> och i </w:t>
      </w:r>
      <w:hyperlink r:id="rId16" w:history="1">
        <w:r w:rsidR="00A467CA" w:rsidRPr="00726EBE">
          <w:rPr>
            <w:rStyle w:val="Hyperlnk"/>
            <w:lang w:eastAsia="en-US"/>
          </w:rPr>
          <w:t>VAS-hjälpen</w:t>
        </w:r>
      </w:hyperlink>
      <w:r w:rsidR="00A467CA">
        <w:rPr>
          <w:lang w:eastAsia="en-US"/>
        </w:rPr>
        <w:t>.</w:t>
      </w:r>
    </w:p>
    <w:p w14:paraId="68880B78" w14:textId="77777777" w:rsidR="00A467CA" w:rsidRDefault="00A467CA" w:rsidP="00A467CA"/>
    <w:p w14:paraId="462CDF86" w14:textId="77777777" w:rsidR="00A467CA" w:rsidRDefault="00A467CA" w:rsidP="00A467CA">
      <w:pPr>
        <w:pStyle w:val="Rubrik1"/>
      </w:pPr>
      <w:bookmarkStart w:id="24" w:name="_Toc110849777"/>
      <w:bookmarkStart w:id="25" w:name="_Toc112930886"/>
      <w:r>
        <w:t>Felanmälan och support</w:t>
      </w:r>
      <w:bookmarkEnd w:id="24"/>
      <w:bookmarkEnd w:id="25"/>
    </w:p>
    <w:p w14:paraId="4287E4DB" w14:textId="77777777" w:rsidR="00A467CA" w:rsidRDefault="00A467CA" w:rsidP="00A467CA">
      <w:pPr>
        <w:rPr>
          <w:color w:val="242424"/>
          <w:shd w:val="clear" w:color="auto" w:fill="FFFFFF"/>
        </w:rPr>
      </w:pPr>
      <w:r w:rsidRPr="001916B2">
        <w:rPr>
          <w:b/>
          <w:bCs/>
          <w:color w:val="242424"/>
          <w:shd w:val="clear" w:color="auto" w:fill="FFFFFF"/>
        </w:rPr>
        <w:t>Läkemedelssupport</w:t>
      </w:r>
      <w:r w:rsidRPr="001916B2">
        <w:rPr>
          <w:color w:val="242424"/>
          <w:szCs w:val="22"/>
          <w:shd w:val="clear" w:color="auto" w:fill="FFFFFF"/>
        </w:rPr>
        <w:t> kontaktas v</w:t>
      </w:r>
      <w:r w:rsidRPr="001916B2">
        <w:rPr>
          <w:color w:val="242424"/>
          <w:shd w:val="clear" w:color="auto" w:fill="FFFFFF"/>
        </w:rPr>
        <w:t>id behov av hjälp och/eller support på </w:t>
      </w:r>
    </w:p>
    <w:p w14:paraId="726382D7" w14:textId="77777777" w:rsidR="00A467CA" w:rsidRPr="00D517F2" w:rsidRDefault="00A467CA" w:rsidP="00A467CA">
      <w:pPr>
        <w:rPr>
          <w:szCs w:val="22"/>
        </w:rPr>
      </w:pPr>
      <w:r w:rsidRPr="001916B2">
        <w:rPr>
          <w:b/>
          <w:bCs/>
          <w:color w:val="242424"/>
          <w:shd w:val="clear" w:color="auto" w:fill="FFFFFF"/>
        </w:rPr>
        <w:t xml:space="preserve">010 </w:t>
      </w:r>
      <w:r>
        <w:rPr>
          <w:b/>
          <w:bCs/>
          <w:color w:val="242424"/>
          <w:shd w:val="clear" w:color="auto" w:fill="FFFFFF"/>
        </w:rPr>
        <w:t>–</w:t>
      </w:r>
      <w:r w:rsidRPr="001916B2">
        <w:rPr>
          <w:b/>
          <w:bCs/>
          <w:color w:val="242424"/>
          <w:shd w:val="clear" w:color="auto" w:fill="FFFFFF"/>
        </w:rPr>
        <w:t xml:space="preserve"> 47</w:t>
      </w:r>
      <w:r>
        <w:rPr>
          <w:b/>
          <w:bCs/>
          <w:color w:val="242424"/>
          <w:shd w:val="clear" w:color="auto" w:fill="FFFFFF"/>
        </w:rPr>
        <w:t xml:space="preserve"> </w:t>
      </w:r>
      <w:r w:rsidRPr="001916B2">
        <w:rPr>
          <w:b/>
          <w:bCs/>
          <w:color w:val="242424"/>
          <w:shd w:val="clear" w:color="auto" w:fill="FFFFFF"/>
        </w:rPr>
        <w:t>61</w:t>
      </w:r>
      <w:r>
        <w:rPr>
          <w:b/>
          <w:bCs/>
          <w:color w:val="242424"/>
          <w:shd w:val="clear" w:color="auto" w:fill="FFFFFF"/>
        </w:rPr>
        <w:t xml:space="preserve"> </w:t>
      </w:r>
      <w:r w:rsidRPr="001916B2">
        <w:rPr>
          <w:b/>
          <w:bCs/>
          <w:color w:val="242424"/>
          <w:shd w:val="clear" w:color="auto" w:fill="FFFFFF"/>
        </w:rPr>
        <w:t>900 </w:t>
      </w:r>
      <w:r w:rsidRPr="001916B2">
        <w:rPr>
          <w:color w:val="242424"/>
          <w:shd w:val="clear" w:color="auto" w:fill="FFFFFF"/>
        </w:rPr>
        <w:t>(internt </w:t>
      </w:r>
      <w:r w:rsidRPr="001916B2">
        <w:rPr>
          <w:b/>
          <w:bCs/>
          <w:color w:val="242424"/>
          <w:shd w:val="clear" w:color="auto" w:fill="FFFFFF"/>
        </w:rPr>
        <w:t>61 900</w:t>
      </w:r>
      <w:r w:rsidRPr="001916B2">
        <w:rPr>
          <w:color w:val="242424"/>
          <w:shd w:val="clear" w:color="auto" w:fill="FFFFFF"/>
        </w:rPr>
        <w:t>) måndag-torsdag 07:00-17:00 samt fredag och dag före helgdag 07:00-16:00 eller genom att lägga ett ärende i </w:t>
      </w:r>
      <w:r w:rsidRPr="001916B2">
        <w:rPr>
          <w:b/>
          <w:bCs/>
          <w:color w:val="242424"/>
          <w:shd w:val="clear" w:color="auto" w:fill="FFFFFF"/>
        </w:rPr>
        <w:t>ServiceDesk</w:t>
      </w:r>
      <w:r w:rsidRPr="001916B2">
        <w:rPr>
          <w:color w:val="242424"/>
          <w:shd w:val="clear" w:color="auto" w:fill="FFFFFF"/>
        </w:rPr>
        <w:t> via Intranätet - Stöd och service – Servicedesk</w:t>
      </w:r>
      <w:r>
        <w:rPr>
          <w:color w:val="242424"/>
          <w:shd w:val="clear" w:color="auto" w:fill="FFFFFF"/>
        </w:rPr>
        <w:t>.</w:t>
      </w:r>
    </w:p>
    <w:p w14:paraId="6E9F77C6" w14:textId="77777777" w:rsidR="00A467CA" w:rsidRDefault="00A467CA" w:rsidP="00A467CA"/>
    <w:p w14:paraId="76C2E8ED" w14:textId="77777777" w:rsidR="00A467CA" w:rsidRPr="00EB4FF9" w:rsidRDefault="00A467CA" w:rsidP="00A467CA">
      <w:pPr>
        <w:pStyle w:val="Rubrik1"/>
      </w:pPr>
      <w:bookmarkStart w:id="26" w:name="_Toc110849778"/>
      <w:bookmarkStart w:id="27" w:name="_Toc112930887"/>
      <w:r>
        <w:t>Driftstopp/driftstörning CytoBase</w:t>
      </w:r>
      <w:bookmarkEnd w:id="26"/>
      <w:bookmarkEnd w:id="27"/>
    </w:p>
    <w:p w14:paraId="2E6ED1FF" w14:textId="77777777" w:rsidR="00A467CA" w:rsidRPr="00F91BD1" w:rsidRDefault="00A467CA" w:rsidP="00A467CA">
      <w:r w:rsidRPr="00F91BD1">
        <w:t>Se</w:t>
      </w:r>
      <w:r>
        <w:t xml:space="preserve"> </w:t>
      </w:r>
      <w:hyperlink r:id="rId17" w:history="1">
        <w:r w:rsidRPr="00F91BD1">
          <w:rPr>
            <w:rStyle w:val="Hyperlnk"/>
          </w:rPr>
          <w:t>CytoBase - driftstopp</w:t>
        </w:r>
      </w:hyperlink>
    </w:p>
    <w:p w14:paraId="6C7AEDE3" w14:textId="77777777" w:rsidR="00A467CA" w:rsidRDefault="00A467CA" w:rsidP="00A467CA"/>
    <w:p w14:paraId="43051DE4" w14:textId="77777777" w:rsidR="00A467CA" w:rsidRPr="005B17E9" w:rsidRDefault="00A467CA" w:rsidP="00A46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A467CA" w:rsidRPr="006C4A08" w14:paraId="26908626" w14:textId="77777777" w:rsidTr="0078570A">
        <w:trPr>
          <w:trHeight w:val="555"/>
        </w:trPr>
        <w:tc>
          <w:tcPr>
            <w:tcW w:w="92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6589A8E" w14:textId="4309DB2B" w:rsidR="00A467CA" w:rsidRDefault="00A467CA" w:rsidP="0078570A">
            <w:pPr>
              <w:pStyle w:val="Rubrik1"/>
            </w:pPr>
            <w:bookmarkStart w:id="28" w:name="_Toc338760458"/>
            <w:bookmarkStart w:id="29" w:name="_Toc338760522"/>
            <w:bookmarkStart w:id="30" w:name="_Toc338760588"/>
            <w:bookmarkStart w:id="31" w:name="_Toc338760604"/>
            <w:bookmarkStart w:id="32" w:name="_Toc110849779"/>
            <w:bookmarkStart w:id="33" w:name="_Toc112930888"/>
            <w:r>
              <w:t>Uppdaterat från föregående version</w:t>
            </w:r>
            <w:bookmarkEnd w:id="28"/>
            <w:bookmarkEnd w:id="29"/>
            <w:bookmarkEnd w:id="30"/>
            <w:bookmarkEnd w:id="31"/>
            <w:bookmarkEnd w:id="32"/>
            <w:bookmarkEnd w:id="33"/>
          </w:p>
          <w:p w14:paraId="6C29CBFF" w14:textId="3240F0B5" w:rsidR="00814ADF" w:rsidRPr="00814ADF" w:rsidRDefault="00814ADF" w:rsidP="00814ADF">
            <w:pPr>
              <w:rPr>
                <w:lang w:eastAsia="en-US"/>
              </w:rPr>
            </w:pPr>
            <w:r>
              <w:rPr>
                <w:lang w:eastAsia="en-US"/>
              </w:rPr>
              <w:t>2022-10-11 Åtgärdat fel rubrik som var kvar i ledningssystemet.</w:t>
            </w:r>
          </w:p>
          <w:p w14:paraId="002E148E" w14:textId="30897232" w:rsidR="00A467CA" w:rsidRPr="00814ADF" w:rsidRDefault="00A467CA" w:rsidP="0078570A">
            <w:pPr>
              <w:rPr>
                <w:color w:val="808080" w:themeColor="background1" w:themeShade="80"/>
              </w:rPr>
            </w:pPr>
            <w:r w:rsidRPr="00814ADF">
              <w:rPr>
                <w:color w:val="808080" w:themeColor="background1" w:themeShade="80"/>
              </w:rPr>
              <w:lastRenderedPageBreak/>
              <w:t>2022-09-01 – Omfattande revidering. Namnbyte från CytoBase – Ordination och administrering. Tillägg med tider och rutin för beställning till beredningsenheten samt ny bilaga med beställningsblankett för ny/förändrad regim i CytoBase. Avsnitt om ordination och administrering förkortade. Ersätter version</w:t>
            </w:r>
            <w:r w:rsidR="00E07034" w:rsidRPr="00814ADF">
              <w:rPr>
                <w:color w:val="808080" w:themeColor="background1" w:themeShade="80"/>
              </w:rPr>
              <w:t xml:space="preserve"> 2022-06-19.</w:t>
            </w:r>
          </w:p>
          <w:p w14:paraId="23EEBB7D" w14:textId="77777777" w:rsidR="00E07034" w:rsidRPr="00E07034" w:rsidRDefault="00E07034" w:rsidP="0078570A"/>
          <w:p w14:paraId="13CC7AD2" w14:textId="4E3C75C6" w:rsidR="00A467CA" w:rsidRPr="00E07034" w:rsidRDefault="00A467CA" w:rsidP="0078570A">
            <w:pPr>
              <w:rPr>
                <w:color w:val="808080" w:themeColor="background1" w:themeShade="80"/>
              </w:rPr>
            </w:pPr>
            <w:r w:rsidRPr="00E07034">
              <w:rPr>
                <w:color w:val="808080" w:themeColor="background1" w:themeShade="80"/>
              </w:rPr>
              <w:t>2020-05-12 - förtydligat angående peroral cytostatikabehandling</w:t>
            </w:r>
            <w:r w:rsidR="00E07034" w:rsidRPr="00E07034">
              <w:rPr>
                <w:color w:val="808080" w:themeColor="background1" w:themeShade="80"/>
              </w:rPr>
              <w:t>.</w:t>
            </w:r>
          </w:p>
        </w:tc>
      </w:tr>
    </w:tbl>
    <w:p w14:paraId="52D38334" w14:textId="11CE37A2" w:rsidR="00821DCB" w:rsidRDefault="00821DCB" w:rsidP="00A467CA">
      <w:pPr>
        <w:pStyle w:val="Rubrik1"/>
      </w:pPr>
      <w:bookmarkStart w:id="34" w:name="_Toc110849780"/>
      <w:bookmarkStart w:id="35" w:name="_Toc112930889"/>
    </w:p>
    <w:p w14:paraId="2F3906A3" w14:textId="39C06B50" w:rsidR="0089028D" w:rsidRDefault="0089028D" w:rsidP="0089028D">
      <w:pPr>
        <w:rPr>
          <w:lang w:eastAsia="en-US"/>
        </w:rPr>
      </w:pPr>
    </w:p>
    <w:p w14:paraId="25E1BC92" w14:textId="600C0514" w:rsidR="0089028D" w:rsidRDefault="0089028D" w:rsidP="0089028D">
      <w:pPr>
        <w:rPr>
          <w:lang w:eastAsia="en-US"/>
        </w:rPr>
      </w:pPr>
    </w:p>
    <w:p w14:paraId="482BBA84" w14:textId="509F2328" w:rsidR="0089028D" w:rsidRDefault="0089028D" w:rsidP="0089028D">
      <w:pPr>
        <w:rPr>
          <w:lang w:eastAsia="en-US"/>
        </w:rPr>
      </w:pPr>
    </w:p>
    <w:p w14:paraId="0414A122" w14:textId="26764289" w:rsidR="0089028D" w:rsidRDefault="0089028D" w:rsidP="0089028D">
      <w:pPr>
        <w:rPr>
          <w:lang w:eastAsia="en-US"/>
        </w:rPr>
      </w:pPr>
    </w:p>
    <w:p w14:paraId="21E3498E" w14:textId="27898083" w:rsidR="0089028D" w:rsidRDefault="0089028D" w:rsidP="0089028D">
      <w:pPr>
        <w:rPr>
          <w:lang w:eastAsia="en-US"/>
        </w:rPr>
      </w:pPr>
    </w:p>
    <w:p w14:paraId="6113F6B5" w14:textId="55EC64C7" w:rsidR="0089028D" w:rsidRDefault="0089028D" w:rsidP="0089028D">
      <w:pPr>
        <w:rPr>
          <w:lang w:eastAsia="en-US"/>
        </w:rPr>
      </w:pPr>
    </w:p>
    <w:p w14:paraId="68E31D21" w14:textId="6BE157F9" w:rsidR="0089028D" w:rsidRDefault="0089028D" w:rsidP="0089028D">
      <w:pPr>
        <w:rPr>
          <w:lang w:eastAsia="en-US"/>
        </w:rPr>
      </w:pPr>
    </w:p>
    <w:p w14:paraId="3EF8D542" w14:textId="6B1A0ABC" w:rsidR="0089028D" w:rsidRDefault="0089028D" w:rsidP="0089028D">
      <w:pPr>
        <w:rPr>
          <w:lang w:eastAsia="en-US"/>
        </w:rPr>
      </w:pPr>
    </w:p>
    <w:p w14:paraId="611AAC41" w14:textId="574F316C" w:rsidR="0089028D" w:rsidRDefault="0089028D" w:rsidP="0089028D">
      <w:pPr>
        <w:rPr>
          <w:lang w:eastAsia="en-US"/>
        </w:rPr>
      </w:pPr>
    </w:p>
    <w:p w14:paraId="1427E716" w14:textId="59D8EB37" w:rsidR="0089028D" w:rsidRDefault="0089028D" w:rsidP="0089028D">
      <w:pPr>
        <w:rPr>
          <w:lang w:eastAsia="en-US"/>
        </w:rPr>
      </w:pPr>
    </w:p>
    <w:p w14:paraId="71C48DF8" w14:textId="1C876000" w:rsidR="0089028D" w:rsidRDefault="0089028D" w:rsidP="0089028D">
      <w:pPr>
        <w:rPr>
          <w:lang w:eastAsia="en-US"/>
        </w:rPr>
      </w:pPr>
    </w:p>
    <w:p w14:paraId="107AB20D" w14:textId="4E0D4C3A" w:rsidR="0089028D" w:rsidRDefault="0089028D" w:rsidP="0089028D">
      <w:pPr>
        <w:rPr>
          <w:lang w:eastAsia="en-US"/>
        </w:rPr>
      </w:pPr>
    </w:p>
    <w:p w14:paraId="6F322D0D" w14:textId="72F73FB5" w:rsidR="0089028D" w:rsidRDefault="0089028D" w:rsidP="0089028D">
      <w:pPr>
        <w:rPr>
          <w:lang w:eastAsia="en-US"/>
        </w:rPr>
      </w:pPr>
    </w:p>
    <w:p w14:paraId="125409DA" w14:textId="3D0AB6DA" w:rsidR="0089028D" w:rsidRDefault="0089028D" w:rsidP="0089028D">
      <w:pPr>
        <w:rPr>
          <w:lang w:eastAsia="en-US"/>
        </w:rPr>
      </w:pPr>
    </w:p>
    <w:p w14:paraId="5F15AE0C" w14:textId="5DC2EEEE" w:rsidR="0089028D" w:rsidRDefault="0089028D" w:rsidP="0089028D">
      <w:pPr>
        <w:rPr>
          <w:lang w:eastAsia="en-US"/>
        </w:rPr>
      </w:pPr>
    </w:p>
    <w:p w14:paraId="1A5501DF" w14:textId="4A358095" w:rsidR="0089028D" w:rsidRDefault="0089028D" w:rsidP="0089028D">
      <w:pPr>
        <w:rPr>
          <w:lang w:eastAsia="en-US"/>
        </w:rPr>
      </w:pPr>
    </w:p>
    <w:p w14:paraId="0192B34B" w14:textId="73F4EB95" w:rsidR="0089028D" w:rsidRDefault="0089028D" w:rsidP="0089028D">
      <w:pPr>
        <w:rPr>
          <w:lang w:eastAsia="en-US"/>
        </w:rPr>
      </w:pPr>
    </w:p>
    <w:p w14:paraId="15FE9AD5" w14:textId="6386AB61" w:rsidR="0089028D" w:rsidRDefault="0089028D" w:rsidP="0089028D">
      <w:pPr>
        <w:rPr>
          <w:lang w:eastAsia="en-US"/>
        </w:rPr>
      </w:pPr>
    </w:p>
    <w:p w14:paraId="40698573" w14:textId="2B31651F" w:rsidR="0089028D" w:rsidRDefault="0089028D" w:rsidP="0089028D">
      <w:pPr>
        <w:rPr>
          <w:lang w:eastAsia="en-US"/>
        </w:rPr>
      </w:pPr>
    </w:p>
    <w:p w14:paraId="21010FA9" w14:textId="40C27F1E" w:rsidR="0089028D" w:rsidRDefault="0089028D" w:rsidP="0089028D">
      <w:pPr>
        <w:rPr>
          <w:lang w:eastAsia="en-US"/>
        </w:rPr>
      </w:pPr>
    </w:p>
    <w:p w14:paraId="009368A3" w14:textId="3221D450" w:rsidR="0089028D" w:rsidRDefault="0089028D" w:rsidP="0089028D">
      <w:pPr>
        <w:rPr>
          <w:lang w:eastAsia="en-US"/>
        </w:rPr>
      </w:pPr>
    </w:p>
    <w:p w14:paraId="56DAC326" w14:textId="217D7617" w:rsidR="0089028D" w:rsidRDefault="0089028D" w:rsidP="0089028D">
      <w:pPr>
        <w:rPr>
          <w:lang w:eastAsia="en-US"/>
        </w:rPr>
      </w:pPr>
    </w:p>
    <w:p w14:paraId="65281417" w14:textId="4D9797FD" w:rsidR="0089028D" w:rsidRDefault="0089028D" w:rsidP="0089028D">
      <w:pPr>
        <w:rPr>
          <w:lang w:eastAsia="en-US"/>
        </w:rPr>
      </w:pPr>
    </w:p>
    <w:p w14:paraId="4BAE9263" w14:textId="0332B2C4" w:rsidR="0089028D" w:rsidRDefault="0089028D" w:rsidP="0089028D">
      <w:pPr>
        <w:rPr>
          <w:lang w:eastAsia="en-US"/>
        </w:rPr>
      </w:pPr>
    </w:p>
    <w:p w14:paraId="4B00B1AA" w14:textId="74ACA3E5" w:rsidR="0089028D" w:rsidRDefault="0089028D" w:rsidP="0089028D">
      <w:pPr>
        <w:rPr>
          <w:lang w:eastAsia="en-US"/>
        </w:rPr>
      </w:pPr>
    </w:p>
    <w:p w14:paraId="1E187092" w14:textId="2AA34591" w:rsidR="0089028D" w:rsidRDefault="0089028D" w:rsidP="0089028D">
      <w:pPr>
        <w:rPr>
          <w:lang w:eastAsia="en-US"/>
        </w:rPr>
      </w:pPr>
    </w:p>
    <w:p w14:paraId="54B08BD0" w14:textId="13F096FD" w:rsidR="0089028D" w:rsidRDefault="0089028D" w:rsidP="0089028D">
      <w:pPr>
        <w:rPr>
          <w:lang w:eastAsia="en-US"/>
        </w:rPr>
      </w:pPr>
    </w:p>
    <w:p w14:paraId="0FDD1505" w14:textId="2F7C21A1" w:rsidR="0089028D" w:rsidRDefault="0089028D" w:rsidP="0089028D">
      <w:pPr>
        <w:rPr>
          <w:lang w:eastAsia="en-US"/>
        </w:rPr>
      </w:pPr>
    </w:p>
    <w:p w14:paraId="4ADC8224" w14:textId="087986A2" w:rsidR="0089028D" w:rsidRDefault="0089028D" w:rsidP="0089028D">
      <w:pPr>
        <w:rPr>
          <w:lang w:eastAsia="en-US"/>
        </w:rPr>
      </w:pPr>
    </w:p>
    <w:p w14:paraId="392EA961" w14:textId="4E24AE60" w:rsidR="0089028D" w:rsidRDefault="0089028D" w:rsidP="0089028D">
      <w:pPr>
        <w:rPr>
          <w:lang w:eastAsia="en-US"/>
        </w:rPr>
      </w:pPr>
    </w:p>
    <w:p w14:paraId="7042854B" w14:textId="43008814" w:rsidR="0089028D" w:rsidRDefault="0089028D" w:rsidP="0089028D">
      <w:pPr>
        <w:rPr>
          <w:lang w:eastAsia="en-US"/>
        </w:rPr>
      </w:pPr>
    </w:p>
    <w:p w14:paraId="06714E98" w14:textId="43E0E334" w:rsidR="0089028D" w:rsidRDefault="0089028D" w:rsidP="0089028D">
      <w:pPr>
        <w:rPr>
          <w:lang w:eastAsia="en-US"/>
        </w:rPr>
      </w:pPr>
    </w:p>
    <w:p w14:paraId="25790E65" w14:textId="3029FDA0" w:rsidR="0089028D" w:rsidRDefault="0089028D" w:rsidP="0089028D">
      <w:pPr>
        <w:rPr>
          <w:lang w:eastAsia="en-US"/>
        </w:rPr>
      </w:pPr>
    </w:p>
    <w:p w14:paraId="55F3C129" w14:textId="03461A2A" w:rsidR="0089028D" w:rsidRDefault="0089028D" w:rsidP="0089028D">
      <w:pPr>
        <w:rPr>
          <w:lang w:eastAsia="en-US"/>
        </w:rPr>
      </w:pPr>
    </w:p>
    <w:p w14:paraId="33666FB0" w14:textId="7BD76FC7" w:rsidR="0089028D" w:rsidRDefault="0089028D" w:rsidP="0089028D">
      <w:pPr>
        <w:rPr>
          <w:lang w:eastAsia="en-US"/>
        </w:rPr>
      </w:pPr>
    </w:p>
    <w:p w14:paraId="12E82905" w14:textId="6F7A64E1" w:rsidR="0089028D" w:rsidRDefault="0089028D" w:rsidP="0089028D">
      <w:pPr>
        <w:rPr>
          <w:lang w:eastAsia="en-US"/>
        </w:rPr>
      </w:pPr>
    </w:p>
    <w:p w14:paraId="3BCE9175" w14:textId="7EAEF903" w:rsidR="0089028D" w:rsidRDefault="0089028D" w:rsidP="0089028D">
      <w:pPr>
        <w:rPr>
          <w:lang w:eastAsia="en-US"/>
        </w:rPr>
      </w:pPr>
    </w:p>
    <w:p w14:paraId="1993DB2F" w14:textId="584C4D8C" w:rsidR="0089028D" w:rsidRDefault="0089028D" w:rsidP="0089028D">
      <w:pPr>
        <w:rPr>
          <w:lang w:eastAsia="en-US"/>
        </w:rPr>
      </w:pPr>
    </w:p>
    <w:p w14:paraId="0247EBE6" w14:textId="1C318995" w:rsidR="0089028D" w:rsidRDefault="0089028D" w:rsidP="0089028D">
      <w:pPr>
        <w:rPr>
          <w:lang w:eastAsia="en-US"/>
        </w:rPr>
      </w:pPr>
    </w:p>
    <w:p w14:paraId="3377E75C" w14:textId="19F370D1" w:rsidR="0089028D" w:rsidRDefault="0089028D" w:rsidP="0089028D">
      <w:pPr>
        <w:rPr>
          <w:lang w:eastAsia="en-US"/>
        </w:rPr>
      </w:pPr>
    </w:p>
    <w:p w14:paraId="2B3BC4D7" w14:textId="77777777" w:rsidR="0089028D" w:rsidRPr="0089028D" w:rsidRDefault="0089028D" w:rsidP="0089028D">
      <w:pPr>
        <w:rPr>
          <w:lang w:eastAsia="en-US"/>
        </w:rPr>
      </w:pPr>
    </w:p>
    <w:p w14:paraId="6F19C2FB" w14:textId="77777777" w:rsidR="00821DCB" w:rsidRDefault="00821DCB" w:rsidP="00A467CA">
      <w:pPr>
        <w:pStyle w:val="Rubrik1"/>
      </w:pPr>
    </w:p>
    <w:p w14:paraId="7D234400" w14:textId="77777777" w:rsidR="00821DCB" w:rsidRDefault="00821DCB" w:rsidP="00A467CA">
      <w:pPr>
        <w:pStyle w:val="Rubrik1"/>
      </w:pPr>
    </w:p>
    <w:p w14:paraId="64195065" w14:textId="77777777" w:rsidR="00821DCB" w:rsidRDefault="00821DCB" w:rsidP="00A467CA">
      <w:pPr>
        <w:pStyle w:val="Rubrik1"/>
      </w:pPr>
    </w:p>
    <w:p w14:paraId="421E2DEA" w14:textId="4CF4BD91" w:rsidR="00A467CA" w:rsidRDefault="00A467CA" w:rsidP="00A467CA">
      <w:pPr>
        <w:pStyle w:val="Rubrik1"/>
      </w:pPr>
      <w:r>
        <w:t>Bilaga 1 Beställning av ny eller förändrad regim</w:t>
      </w:r>
      <w:bookmarkEnd w:id="34"/>
      <w:bookmarkEnd w:id="35"/>
    </w:p>
    <w:p w14:paraId="1AD451E6" w14:textId="77777777" w:rsidR="00A467CA" w:rsidRDefault="00A467CA" w:rsidP="00A467CA"/>
    <w:tbl>
      <w:tblPr>
        <w:tblStyle w:val="Tabellrutnt"/>
        <w:tblW w:w="0" w:type="auto"/>
        <w:tblLook w:val="04A0" w:firstRow="1" w:lastRow="0" w:firstColumn="1" w:lastColumn="0" w:noHBand="0" w:noVBand="1"/>
      </w:tblPr>
      <w:tblGrid>
        <w:gridCol w:w="4534"/>
        <w:gridCol w:w="4526"/>
      </w:tblGrid>
      <w:tr w:rsidR="00A467CA" w14:paraId="3D1005B0" w14:textId="77777777" w:rsidTr="0078570A">
        <w:tc>
          <w:tcPr>
            <w:tcW w:w="9060" w:type="dxa"/>
            <w:gridSpan w:val="2"/>
            <w:shd w:val="clear" w:color="auto" w:fill="8DB3E2" w:themeFill="text2" w:themeFillTint="66"/>
          </w:tcPr>
          <w:p w14:paraId="5E56A54B" w14:textId="77777777" w:rsidR="00A467CA" w:rsidRPr="00D10F74" w:rsidRDefault="00A467CA" w:rsidP="0078570A">
            <w:pPr>
              <w:rPr>
                <w:b/>
                <w:bCs/>
              </w:rPr>
            </w:pPr>
            <w:r>
              <w:rPr>
                <w:b/>
                <w:bCs/>
              </w:rPr>
              <w:t>Ny regim från Nationella regimbiblioteket</w:t>
            </w:r>
          </w:p>
        </w:tc>
      </w:tr>
      <w:tr w:rsidR="00A467CA" w14:paraId="01CBAD75" w14:textId="77777777" w:rsidTr="0078570A">
        <w:tc>
          <w:tcPr>
            <w:tcW w:w="4534" w:type="dxa"/>
          </w:tcPr>
          <w:p w14:paraId="2AB709CE" w14:textId="77777777" w:rsidR="00A467CA" w:rsidRPr="00D10F74" w:rsidRDefault="00A467CA" w:rsidP="0078570A">
            <w:pPr>
              <w:rPr>
                <w:b/>
                <w:bCs/>
              </w:rPr>
            </w:pPr>
            <w:r w:rsidRPr="00D10F74">
              <w:rPr>
                <w:b/>
                <w:bCs/>
              </w:rPr>
              <w:t>Regim</w:t>
            </w:r>
            <w:r>
              <w:rPr>
                <w:b/>
                <w:bCs/>
              </w:rPr>
              <w:t>namn</w:t>
            </w:r>
          </w:p>
          <w:p w14:paraId="4AFFE7A5" w14:textId="77777777" w:rsidR="00A467CA" w:rsidRDefault="00A467CA" w:rsidP="0078570A"/>
          <w:p w14:paraId="56668D8A" w14:textId="77777777" w:rsidR="00A467CA" w:rsidRDefault="00A467CA" w:rsidP="0078570A"/>
          <w:p w14:paraId="3750D6DA" w14:textId="77777777" w:rsidR="00A467CA" w:rsidRDefault="00A467CA" w:rsidP="0078570A"/>
        </w:tc>
        <w:tc>
          <w:tcPr>
            <w:tcW w:w="4526" w:type="dxa"/>
          </w:tcPr>
          <w:p w14:paraId="334F3C5E" w14:textId="77777777" w:rsidR="00A467CA" w:rsidRPr="00D10F74" w:rsidRDefault="00A467CA" w:rsidP="0078570A">
            <w:pPr>
              <w:rPr>
                <w:b/>
                <w:bCs/>
              </w:rPr>
            </w:pPr>
            <w:r w:rsidRPr="00D10F74">
              <w:rPr>
                <w:b/>
                <w:bCs/>
              </w:rPr>
              <w:t>Indikation</w:t>
            </w:r>
          </w:p>
        </w:tc>
      </w:tr>
      <w:tr w:rsidR="00A467CA" w14:paraId="08EF12D1" w14:textId="77777777" w:rsidTr="0078570A">
        <w:tc>
          <w:tcPr>
            <w:tcW w:w="4534" w:type="dxa"/>
          </w:tcPr>
          <w:p w14:paraId="7DCA03AB" w14:textId="77777777" w:rsidR="00A467CA" w:rsidRDefault="00A467CA" w:rsidP="0078570A">
            <w:r>
              <w:t>Kommentar ordination</w:t>
            </w:r>
          </w:p>
          <w:p w14:paraId="49FBB0BB" w14:textId="77777777" w:rsidR="00A467CA" w:rsidRDefault="00A467CA" w:rsidP="0078570A"/>
          <w:p w14:paraId="57B7DF35" w14:textId="77777777" w:rsidR="00A467CA" w:rsidRDefault="00A467CA" w:rsidP="0078570A"/>
        </w:tc>
        <w:tc>
          <w:tcPr>
            <w:tcW w:w="4526" w:type="dxa"/>
          </w:tcPr>
          <w:p w14:paraId="43FAD5F6" w14:textId="77777777" w:rsidR="00A467CA" w:rsidRDefault="00A467CA" w:rsidP="0078570A">
            <w:r>
              <w:t>Kommentar administration</w:t>
            </w:r>
          </w:p>
        </w:tc>
      </w:tr>
      <w:tr w:rsidR="00A467CA" w14:paraId="44BF78CF" w14:textId="77777777" w:rsidTr="0078570A">
        <w:tc>
          <w:tcPr>
            <w:tcW w:w="4534" w:type="dxa"/>
            <w:shd w:val="clear" w:color="auto" w:fill="auto"/>
          </w:tcPr>
          <w:p w14:paraId="56B1843C" w14:textId="77777777" w:rsidR="00A467CA" w:rsidRDefault="00A467CA" w:rsidP="0078570A">
            <w:pPr>
              <w:rPr>
                <w:b/>
                <w:bCs/>
              </w:rPr>
            </w:pPr>
            <w:r>
              <w:rPr>
                <w:b/>
                <w:bCs/>
              </w:rPr>
              <w:t>Eventuellt tillägg till regim från NR</w:t>
            </w:r>
          </w:p>
          <w:p w14:paraId="732AE75B" w14:textId="77777777" w:rsidR="00A467CA" w:rsidRDefault="00A467CA" w:rsidP="0078570A">
            <w:pPr>
              <w:rPr>
                <w:b/>
                <w:bCs/>
              </w:rPr>
            </w:pPr>
          </w:p>
          <w:p w14:paraId="4FFA8E09" w14:textId="77777777" w:rsidR="00A467CA" w:rsidRPr="00D10F74" w:rsidRDefault="00A467CA" w:rsidP="0078570A">
            <w:pPr>
              <w:rPr>
                <w:b/>
                <w:bCs/>
              </w:rPr>
            </w:pPr>
          </w:p>
        </w:tc>
        <w:tc>
          <w:tcPr>
            <w:tcW w:w="4526" w:type="dxa"/>
            <w:shd w:val="clear" w:color="auto" w:fill="auto"/>
          </w:tcPr>
          <w:p w14:paraId="5A27D266" w14:textId="77777777" w:rsidR="00A467CA" w:rsidRPr="0008220D" w:rsidRDefault="00A467CA" w:rsidP="0078570A">
            <w:pPr>
              <w:rPr>
                <w:b/>
                <w:bCs/>
              </w:rPr>
            </w:pPr>
            <w:r w:rsidRPr="0008220D">
              <w:rPr>
                <w:b/>
                <w:bCs/>
              </w:rPr>
              <w:t>Dos</w:t>
            </w:r>
          </w:p>
        </w:tc>
      </w:tr>
      <w:tr w:rsidR="00A467CA" w14:paraId="386D4B59" w14:textId="77777777" w:rsidTr="0078570A">
        <w:tc>
          <w:tcPr>
            <w:tcW w:w="9060" w:type="dxa"/>
            <w:gridSpan w:val="2"/>
            <w:shd w:val="clear" w:color="auto" w:fill="auto"/>
          </w:tcPr>
          <w:p w14:paraId="008A6A4E" w14:textId="77777777" w:rsidR="00A467CA" w:rsidRDefault="00A467CA" w:rsidP="0078570A">
            <w:pPr>
              <w:rPr>
                <w:b/>
                <w:bCs/>
              </w:rPr>
            </w:pPr>
            <w:r>
              <w:rPr>
                <w:b/>
                <w:bCs/>
              </w:rPr>
              <w:t>Övriga kommentarer</w:t>
            </w:r>
          </w:p>
          <w:p w14:paraId="591CE24A" w14:textId="77777777" w:rsidR="00A467CA" w:rsidRDefault="00A467CA" w:rsidP="0078570A">
            <w:pPr>
              <w:rPr>
                <w:b/>
                <w:bCs/>
              </w:rPr>
            </w:pPr>
          </w:p>
          <w:p w14:paraId="44221450" w14:textId="77777777" w:rsidR="00A467CA" w:rsidRDefault="00A467CA" w:rsidP="0078570A">
            <w:pPr>
              <w:rPr>
                <w:b/>
                <w:bCs/>
              </w:rPr>
            </w:pPr>
          </w:p>
          <w:p w14:paraId="6A7227C9" w14:textId="77777777" w:rsidR="00A467CA" w:rsidRPr="009C008D" w:rsidRDefault="00A467CA" w:rsidP="0078570A">
            <w:pPr>
              <w:rPr>
                <w:b/>
                <w:bCs/>
              </w:rPr>
            </w:pPr>
          </w:p>
        </w:tc>
      </w:tr>
      <w:tr w:rsidR="00A467CA" w14:paraId="47171CFD" w14:textId="77777777" w:rsidTr="0078570A">
        <w:tc>
          <w:tcPr>
            <w:tcW w:w="9060" w:type="dxa"/>
            <w:gridSpan w:val="2"/>
            <w:shd w:val="clear" w:color="auto" w:fill="8DB3E2" w:themeFill="text2" w:themeFillTint="66"/>
          </w:tcPr>
          <w:p w14:paraId="53F05C70" w14:textId="77777777" w:rsidR="00A467CA" w:rsidRDefault="00A467CA" w:rsidP="0078570A">
            <w:pPr>
              <w:rPr>
                <w:b/>
                <w:bCs/>
              </w:rPr>
            </w:pPr>
            <w:r>
              <w:rPr>
                <w:b/>
                <w:bCs/>
              </w:rPr>
              <w:t>Ny regim, finns ej i Nationella regimbiblioteket</w:t>
            </w:r>
          </w:p>
        </w:tc>
      </w:tr>
      <w:tr w:rsidR="00A467CA" w14:paraId="5839FCED" w14:textId="77777777" w:rsidTr="0078570A">
        <w:tc>
          <w:tcPr>
            <w:tcW w:w="4534" w:type="dxa"/>
            <w:shd w:val="clear" w:color="auto" w:fill="auto"/>
          </w:tcPr>
          <w:p w14:paraId="5CBFE9C1" w14:textId="77777777" w:rsidR="00A467CA" w:rsidRDefault="00A467CA" w:rsidP="0078570A">
            <w:pPr>
              <w:rPr>
                <w:b/>
                <w:bCs/>
              </w:rPr>
            </w:pPr>
            <w:r>
              <w:rPr>
                <w:b/>
                <w:bCs/>
              </w:rPr>
              <w:t>Regimnamn</w:t>
            </w:r>
          </w:p>
          <w:p w14:paraId="497774C5" w14:textId="77777777" w:rsidR="00A467CA" w:rsidRPr="00D10F74" w:rsidRDefault="00A467CA" w:rsidP="0078570A">
            <w:pPr>
              <w:rPr>
                <w:b/>
                <w:bCs/>
              </w:rPr>
            </w:pPr>
          </w:p>
          <w:p w14:paraId="06C77360" w14:textId="77777777" w:rsidR="00A467CA" w:rsidRDefault="00A467CA" w:rsidP="0078570A"/>
        </w:tc>
        <w:tc>
          <w:tcPr>
            <w:tcW w:w="4526" w:type="dxa"/>
            <w:shd w:val="clear" w:color="auto" w:fill="auto"/>
          </w:tcPr>
          <w:p w14:paraId="2CA1DA21" w14:textId="77777777" w:rsidR="00A467CA" w:rsidRPr="009C008D" w:rsidRDefault="00A467CA" w:rsidP="0078570A">
            <w:pPr>
              <w:rPr>
                <w:b/>
                <w:bCs/>
              </w:rPr>
            </w:pPr>
            <w:r>
              <w:rPr>
                <w:b/>
                <w:bCs/>
              </w:rPr>
              <w:t>Indikation</w:t>
            </w:r>
          </w:p>
        </w:tc>
      </w:tr>
      <w:tr w:rsidR="00A467CA" w14:paraId="71E41018" w14:textId="77777777" w:rsidTr="0078570A">
        <w:tc>
          <w:tcPr>
            <w:tcW w:w="4534" w:type="dxa"/>
          </w:tcPr>
          <w:p w14:paraId="43A9013D" w14:textId="77777777" w:rsidR="00A467CA" w:rsidRDefault="00A467CA" w:rsidP="0078570A">
            <w:pPr>
              <w:rPr>
                <w:b/>
                <w:bCs/>
              </w:rPr>
            </w:pPr>
            <w:r>
              <w:rPr>
                <w:b/>
                <w:bCs/>
              </w:rPr>
              <w:t>Cykellängd</w:t>
            </w:r>
          </w:p>
          <w:p w14:paraId="45A165A4" w14:textId="77777777" w:rsidR="00A467CA" w:rsidRPr="00D176DC" w:rsidRDefault="00A467CA" w:rsidP="0078570A">
            <w:pPr>
              <w:rPr>
                <w:b/>
                <w:bCs/>
              </w:rPr>
            </w:pPr>
          </w:p>
        </w:tc>
        <w:tc>
          <w:tcPr>
            <w:tcW w:w="4526" w:type="dxa"/>
          </w:tcPr>
          <w:p w14:paraId="5BC50E4E" w14:textId="77777777" w:rsidR="00A467CA" w:rsidRDefault="00A467CA" w:rsidP="0078570A">
            <w:pPr>
              <w:rPr>
                <w:b/>
                <w:bCs/>
              </w:rPr>
            </w:pPr>
            <w:r>
              <w:rPr>
                <w:b/>
                <w:bCs/>
              </w:rPr>
              <w:t>Max antal cykler</w:t>
            </w:r>
          </w:p>
          <w:p w14:paraId="31C2BC59" w14:textId="77777777" w:rsidR="00A467CA" w:rsidRDefault="00A467CA" w:rsidP="0078570A">
            <w:pPr>
              <w:rPr>
                <w:b/>
                <w:bCs/>
              </w:rPr>
            </w:pPr>
          </w:p>
          <w:p w14:paraId="16C07F65" w14:textId="77777777" w:rsidR="00A467CA" w:rsidRPr="00D176DC" w:rsidRDefault="00A467CA" w:rsidP="0078570A">
            <w:pPr>
              <w:rPr>
                <w:b/>
                <w:bCs/>
              </w:rPr>
            </w:pPr>
          </w:p>
        </w:tc>
      </w:tr>
      <w:tr w:rsidR="00A467CA" w14:paraId="1F07812E" w14:textId="77777777" w:rsidTr="0078570A">
        <w:trPr>
          <w:trHeight w:val="2046"/>
        </w:trPr>
        <w:tc>
          <w:tcPr>
            <w:tcW w:w="9060" w:type="dxa"/>
            <w:gridSpan w:val="2"/>
          </w:tcPr>
          <w:p w14:paraId="554A50B8" w14:textId="77777777" w:rsidR="00A467CA" w:rsidRPr="00D176DC" w:rsidRDefault="00A467CA" w:rsidP="0078570A">
            <w:pPr>
              <w:rPr>
                <w:b/>
                <w:bCs/>
              </w:rPr>
            </w:pPr>
            <w:r>
              <w:rPr>
                <w:b/>
                <w:bCs/>
              </w:rPr>
              <w:t>Beskrivning av regimen (ingående läkemedel, dos, varningsdos, maxdos, kommentarer, administreringssätt, infusionsvätska, administreringstid)</w:t>
            </w:r>
          </w:p>
        </w:tc>
      </w:tr>
      <w:tr w:rsidR="00A467CA" w14:paraId="03D476B8" w14:textId="77777777" w:rsidTr="0078570A">
        <w:tc>
          <w:tcPr>
            <w:tcW w:w="9060" w:type="dxa"/>
            <w:gridSpan w:val="2"/>
            <w:shd w:val="clear" w:color="auto" w:fill="8DB3E2" w:themeFill="text2" w:themeFillTint="66"/>
          </w:tcPr>
          <w:p w14:paraId="7DF38F7C" w14:textId="77777777" w:rsidR="00A467CA" w:rsidRPr="007226D3" w:rsidRDefault="00A467CA" w:rsidP="0078570A">
            <w:pPr>
              <w:rPr>
                <w:b/>
                <w:bCs/>
              </w:rPr>
            </w:pPr>
            <w:r w:rsidRPr="007226D3">
              <w:rPr>
                <w:b/>
                <w:bCs/>
              </w:rPr>
              <w:t>Önskemål om revidering</w:t>
            </w:r>
          </w:p>
        </w:tc>
      </w:tr>
      <w:tr w:rsidR="00A467CA" w14:paraId="31D4C785" w14:textId="77777777" w:rsidTr="0078570A">
        <w:tc>
          <w:tcPr>
            <w:tcW w:w="4534" w:type="dxa"/>
          </w:tcPr>
          <w:p w14:paraId="08DB2F43" w14:textId="77777777" w:rsidR="00A467CA" w:rsidRDefault="00A467CA" w:rsidP="0078570A">
            <w:r>
              <w:t>Regim</w:t>
            </w:r>
          </w:p>
          <w:p w14:paraId="5BB0DC94" w14:textId="77777777" w:rsidR="00A467CA" w:rsidRDefault="00A467CA" w:rsidP="0078570A"/>
          <w:p w14:paraId="2B0AFF4C" w14:textId="77777777" w:rsidR="00A467CA" w:rsidRDefault="00A467CA" w:rsidP="0078570A"/>
        </w:tc>
        <w:tc>
          <w:tcPr>
            <w:tcW w:w="4526" w:type="dxa"/>
          </w:tcPr>
          <w:p w14:paraId="5FF0BECE" w14:textId="77777777" w:rsidR="00A467CA" w:rsidRDefault="00A467CA" w:rsidP="0078570A">
            <w:r>
              <w:t>Indikation</w:t>
            </w:r>
          </w:p>
        </w:tc>
      </w:tr>
      <w:tr w:rsidR="00A467CA" w14:paraId="4E1014E8" w14:textId="77777777" w:rsidTr="0078570A">
        <w:trPr>
          <w:trHeight w:val="930"/>
        </w:trPr>
        <w:tc>
          <w:tcPr>
            <w:tcW w:w="9060" w:type="dxa"/>
            <w:gridSpan w:val="2"/>
          </w:tcPr>
          <w:p w14:paraId="4AF6F542" w14:textId="77777777" w:rsidR="00A467CA" w:rsidRDefault="00A467CA" w:rsidP="0078570A">
            <w:r>
              <w:t>Beskriv ändringen</w:t>
            </w:r>
          </w:p>
          <w:p w14:paraId="7F2BCACD" w14:textId="77777777" w:rsidR="00A467CA" w:rsidRDefault="00A467CA" w:rsidP="0078570A"/>
        </w:tc>
      </w:tr>
      <w:tr w:rsidR="00A467CA" w14:paraId="428D89EE" w14:textId="77777777" w:rsidTr="0078570A">
        <w:tc>
          <w:tcPr>
            <w:tcW w:w="9060" w:type="dxa"/>
            <w:gridSpan w:val="2"/>
          </w:tcPr>
          <w:p w14:paraId="59FEDAA0" w14:textId="77777777" w:rsidR="00A467CA" w:rsidRPr="00226AF0" w:rsidRDefault="00A467CA" w:rsidP="0078570A">
            <w:pPr>
              <w:rPr>
                <w:b/>
                <w:bCs/>
              </w:rPr>
            </w:pPr>
            <w:r w:rsidRPr="00226AF0">
              <w:rPr>
                <w:b/>
                <w:bCs/>
              </w:rPr>
              <w:t>Övriga kommentarer</w:t>
            </w:r>
          </w:p>
          <w:p w14:paraId="21161DDE" w14:textId="77777777" w:rsidR="00A467CA" w:rsidRPr="00226AF0" w:rsidRDefault="00A467CA" w:rsidP="0078570A">
            <w:pPr>
              <w:rPr>
                <w:b/>
                <w:bCs/>
              </w:rPr>
            </w:pPr>
          </w:p>
          <w:p w14:paraId="68849D25" w14:textId="77777777" w:rsidR="00A467CA" w:rsidRDefault="00A467CA" w:rsidP="0078570A"/>
        </w:tc>
      </w:tr>
    </w:tbl>
    <w:p w14:paraId="4AF1421B" w14:textId="77777777" w:rsidR="00A467CA" w:rsidRDefault="00A467CA" w:rsidP="00A467CA"/>
    <w:p w14:paraId="2481ED10" w14:textId="77777777" w:rsidR="00A467CA" w:rsidRDefault="00A467CA" w:rsidP="00A467CA">
      <w:r>
        <w:t>Ort och datum:__________________________________________________</w:t>
      </w:r>
    </w:p>
    <w:p w14:paraId="27703DD4" w14:textId="77777777" w:rsidR="00A467CA" w:rsidRDefault="00A467CA" w:rsidP="00A467CA">
      <w:r>
        <w:t>Regimansvarig Läkare:____________________________________________</w:t>
      </w:r>
    </w:p>
    <w:p w14:paraId="1800BEA4" w14:textId="77777777" w:rsidR="00A467CA" w:rsidRDefault="00A467CA" w:rsidP="00A467CA">
      <w:r>
        <w:t>Avdelning:______________________________________________________</w:t>
      </w:r>
    </w:p>
    <w:p w14:paraId="6F9E5E23" w14:textId="77777777" w:rsidR="00A467CA" w:rsidRDefault="00A467CA" w:rsidP="00A467CA"/>
    <w:p w14:paraId="4FCDCE53" w14:textId="044BEEA5" w:rsidR="00EA3323" w:rsidRDefault="00EA3323" w:rsidP="00EA3323"/>
    <w:sectPr w:rsidR="00EA3323" w:rsidSect="000636E3">
      <w:headerReference w:type="default" r:id="rId1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600BE" w14:textId="77777777" w:rsidR="00A86A54" w:rsidRDefault="00A86A54" w:rsidP="00332D94">
      <w:r>
        <w:separator/>
      </w:r>
    </w:p>
  </w:endnote>
  <w:endnote w:type="continuationSeparator" w:id="0">
    <w:p w14:paraId="113ACCCA" w14:textId="77777777" w:rsidR="00A86A54" w:rsidRDefault="00A86A5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C01E" w14:textId="77777777" w:rsidR="00E80F5F" w:rsidRDefault="00A86A54"/>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4"/>
      <w:gridCol w:w="1636"/>
    </w:tblGrid>
    <w:tr w:rsidR="008D3B55" w:rsidRPr="00CE3B56" w14:paraId="30ED343A" w14:textId="77777777" w:rsidTr="00766C3E">
      <w:tc>
        <w:tcPr>
          <w:tcW w:w="7621" w:type="dxa"/>
        </w:tcPr>
        <w:p w14:paraId="17682F9C" w14:textId="697325D8" w:rsidR="008D3B55" w:rsidRPr="00CE3B56" w:rsidRDefault="00A86A54"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Rutin</w:t>
              </w:r>
            </w:sdtContent>
          </w:sdt>
          <w:r w:rsidRPr="00CE3B56">
            <w:rPr>
              <w:sz w:val="20"/>
            </w:rPr>
            <w:t xml:space="preserve">: </w:t>
          </w:r>
          <w:sdt>
            <w:sdtPr>
              <w:rPr>
                <w:sz w:val="20"/>
              </w:rPr>
              <w:alias w:val="Title"/>
              <w:tag w:val="Title"/>
              <w:id w:val="1633296819"/>
              <w:text/>
            </w:sdtPr>
            <w:sdtEndPr/>
            <w:sdtContent>
              <w:r w:rsidRPr="00CE3B56">
                <w:rPr>
                  <w:sz w:val="20"/>
                </w:rPr>
                <w:t>CytoBase – Beställning av behörighet, beredning och regim</w:t>
              </w:r>
            </w:sdtContent>
          </w:sdt>
        </w:p>
      </w:tc>
      <w:tc>
        <w:tcPr>
          <w:tcW w:w="1667" w:type="dxa"/>
        </w:tcPr>
        <w:p w14:paraId="12F7365C" w14:textId="092F6A49" w:rsidR="008D3B55" w:rsidRPr="00CE3B56" w:rsidRDefault="00A86A54"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8A1FC5">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8A1FC5">
            <w:rPr>
              <w:noProof/>
              <w:sz w:val="20"/>
            </w:rPr>
            <w:t>4</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A86A54"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Chefläkare</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2022-11-25</w:t>
              </w:r>
            </w:sdtContent>
          </w:sdt>
        </w:p>
      </w:tc>
    </w:tr>
    <w:tr w:rsidR="008D3B55" w:rsidRPr="00CE3B56" w14:paraId="5BB93CE9" w14:textId="77777777" w:rsidTr="00E80F5F">
      <w:tc>
        <w:tcPr>
          <w:tcW w:w="9288" w:type="dxa"/>
          <w:gridSpan w:val="2"/>
        </w:tcPr>
        <w:p w14:paraId="0DF71A51" w14:textId="7555A884" w:rsidR="008D3B55" w:rsidRPr="00CE3B56" w:rsidRDefault="00A86A54"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Olsson Emelie HS LME</w:t>
              </w:r>
            </w:sdtContent>
          </w:sdt>
          <w:r w:rsidRPr="00CE3B56">
            <w:rPr>
              <w:sz w:val="20"/>
            </w:rPr>
            <w:t xml:space="preserve"> </w:t>
          </w:r>
        </w:p>
      </w:tc>
    </w:tr>
  </w:tbl>
  <w:p w14:paraId="1C43ED51" w14:textId="77777777" w:rsidR="005D1657" w:rsidRDefault="00A86A54" w:rsidP="005D1657">
    <w:pPr>
      <w:pStyle w:val="Sidfot"/>
      <w:tabs>
        <w:tab w:val="clear" w:pos="453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17BD7" w14:textId="77777777" w:rsidR="00A86A54" w:rsidRDefault="00A86A54" w:rsidP="00332D94">
      <w:r>
        <w:separator/>
      </w:r>
    </w:p>
  </w:footnote>
  <w:footnote w:type="continuationSeparator" w:id="0">
    <w:p w14:paraId="5510FD17" w14:textId="77777777" w:rsidR="00A86A54" w:rsidRDefault="00A86A54" w:rsidP="00332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A86A54"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Hallands sjukhus</w:t>
              </w:r>
            </w:sdtContent>
          </w:sdt>
        </w:p>
      </w:tc>
      <w:tc>
        <w:tcPr>
          <w:tcW w:w="4077" w:type="dxa"/>
        </w:tcPr>
        <w:p w14:paraId="66914E94" w14:textId="3495C19F" w:rsidR="001F4B00" w:rsidRDefault="00A86A54"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A86A54"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54C3680E" w14:textId="77777777" w:rsidTr="001F4B00">
      <w:trPr>
        <w:cantSplit/>
        <w:jc w:val="center"/>
      </w:trPr>
      <w:tc>
        <w:tcPr>
          <w:tcW w:w="5211" w:type="dxa"/>
        </w:tcPr>
        <w:p w14:paraId="15630732" w14:textId="77777777" w:rsidR="001F4B00" w:rsidRDefault="00A86A54"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640625127"/>
              <w:text/>
            </w:sdtPr>
            <w:sdtEndPr/>
            <w:sdtContent>
              <w:r w:rsidRPr="00CE3B56">
                <w:rPr>
                  <w:sz w:val="20"/>
                </w:rPr>
                <w:t>Hallands sjukhus</w:t>
              </w:r>
            </w:sdtContent>
          </w:sdt>
        </w:p>
      </w:tc>
      <w:tc>
        <w:tcPr>
          <w:tcW w:w="4077" w:type="dxa"/>
        </w:tcPr>
        <w:p w14:paraId="6AE455FB" w14:textId="77777777" w:rsidR="001F4B00" w:rsidRDefault="00A86A54"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677BD440" w14:textId="77777777" w:rsidR="001F4B00" w:rsidRDefault="00A86A54"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7367D6"/>
    <w:multiLevelType w:val="hybridMultilevel"/>
    <w:tmpl w:val="73948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CF3031B"/>
    <w:multiLevelType w:val="hybridMultilevel"/>
    <w:tmpl w:val="935E07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1"/>
  </w:num>
  <w:num w:numId="2">
    <w:abstractNumId w:val="13"/>
  </w:num>
  <w:num w:numId="3">
    <w:abstractNumId w:val="12"/>
  </w:num>
  <w:num w:numId="4">
    <w:abstractNumId w:val="4"/>
  </w:num>
  <w:num w:numId="5">
    <w:abstractNumId w:val="6"/>
  </w:num>
  <w:num w:numId="6">
    <w:abstractNumId w:val="10"/>
  </w:num>
  <w:num w:numId="7">
    <w:abstractNumId w:val="1"/>
  </w:num>
  <w:num w:numId="8">
    <w:abstractNumId w:val="7"/>
  </w:num>
  <w:num w:numId="9">
    <w:abstractNumId w:val="9"/>
  </w:num>
  <w:num w:numId="10">
    <w:abstractNumId w:val="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87B68"/>
    <w:rsid w:val="000B0C89"/>
    <w:rsid w:val="00124868"/>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3F7EF3"/>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4ADF"/>
    <w:rsid w:val="008160E0"/>
    <w:rsid w:val="00821DCB"/>
    <w:rsid w:val="008520E1"/>
    <w:rsid w:val="0089028D"/>
    <w:rsid w:val="008A1FC5"/>
    <w:rsid w:val="00903BFD"/>
    <w:rsid w:val="00910FDD"/>
    <w:rsid w:val="00916158"/>
    <w:rsid w:val="00916858"/>
    <w:rsid w:val="00931333"/>
    <w:rsid w:val="00934C46"/>
    <w:rsid w:val="00935632"/>
    <w:rsid w:val="00940ED2"/>
    <w:rsid w:val="00976C47"/>
    <w:rsid w:val="009806F9"/>
    <w:rsid w:val="00980B6C"/>
    <w:rsid w:val="009872EE"/>
    <w:rsid w:val="00994E20"/>
    <w:rsid w:val="009D5FFA"/>
    <w:rsid w:val="009F76CD"/>
    <w:rsid w:val="00A33719"/>
    <w:rsid w:val="00A41653"/>
    <w:rsid w:val="00A44134"/>
    <w:rsid w:val="00A467CA"/>
    <w:rsid w:val="00A86A54"/>
    <w:rsid w:val="00AB0079"/>
    <w:rsid w:val="00AB14D2"/>
    <w:rsid w:val="00AC09E7"/>
    <w:rsid w:val="00B2523E"/>
    <w:rsid w:val="00B676F4"/>
    <w:rsid w:val="00B91D99"/>
    <w:rsid w:val="00BD0566"/>
    <w:rsid w:val="00BD31C6"/>
    <w:rsid w:val="00C1580D"/>
    <w:rsid w:val="00C17F9A"/>
    <w:rsid w:val="00C43323"/>
    <w:rsid w:val="00C7641C"/>
    <w:rsid w:val="00CA74D0"/>
    <w:rsid w:val="00CB3BB1"/>
    <w:rsid w:val="00CC0153"/>
    <w:rsid w:val="00CD2DA0"/>
    <w:rsid w:val="00CE5E00"/>
    <w:rsid w:val="00D550AD"/>
    <w:rsid w:val="00D67040"/>
    <w:rsid w:val="00DD12E6"/>
    <w:rsid w:val="00DD2DDE"/>
    <w:rsid w:val="00E03E34"/>
    <w:rsid w:val="00E07034"/>
    <w:rsid w:val="00E521D7"/>
    <w:rsid w:val="00E71832"/>
    <w:rsid w:val="00E83A80"/>
    <w:rsid w:val="00EA3323"/>
    <w:rsid w:val="00EB4FF9"/>
    <w:rsid w:val="00EC5D5C"/>
    <w:rsid w:val="00F01D75"/>
    <w:rsid w:val="00F91BD1"/>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CD26A"/>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styleId="AnvndHyperlnk">
    <w:name w:val="FollowedHyperlink"/>
    <w:basedOn w:val="Standardstycketeckensnitt"/>
    <w:semiHidden/>
    <w:unhideWhenUsed/>
    <w:rsid w:val="00F91BD1"/>
    <w:rPr>
      <w:color w:val="800080" w:themeColor="followedHyperlink"/>
      <w:u w:val="single"/>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intra.regionhalland.se/styrda-dokument/PublishingRepository/7c1af620-300e-4771-91ab-e433adc1ae36/Anv%C3%A4ndarmanual%20-%20CytoBase.pdf" TargetMode="External"/><Relationship Id="rId15" Type="http://schemas.openxmlformats.org/officeDocument/2006/relationships/hyperlink" Target="https://vardgivare.regionhalland.se/tjanster-it-stod/it-stod-och-system/cytobase/" TargetMode="External"/><Relationship Id="rId16" Type="http://schemas.openxmlformats.org/officeDocument/2006/relationships/hyperlink" Target="https://zero.comaround.com/sv-se/elearning/index/1178193/?ctxt=elearning&amp;languages=sv-SE" TargetMode="External"/><Relationship Id="rId17" Type="http://schemas.openxmlformats.org/officeDocument/2006/relationships/hyperlink" Target="https://intra.regionhalland.se/styrda-dokument/_layouts/RHI_CDViewer.aspx?id=/styrda-dokument/PublishingRepository/5283870a-7ae2-44f0-aedc-ed3fbdedb241/CytoBase%20-%20driftstopp.docx&amp;source=https://intra.regionhalland.se/styrda-dokument/PublishingRepository/5283870a-7ae2-44f0-aedc-ed3fbdedb241/CytoBase%20-%20driftstopp.docx&amp;DefaultItemOpen=1"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ad100ca875228d73c6c0d5806d19c3f6">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0bcbf9b18c2d111007a81a1181f3033e"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dexed="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dexed="true" ma:internalName="FSCD_PublishDate" ma:readOnly="true">
      <xsd:simpleType>
        <xsd:restriction base="dms:DateTime"/>
      </xsd:simpleType>
    </xsd:element>
    <xsd:element name="FSCD_OriginalFileName" ma:index="17" nillable="true" ma:displayName="Originalfilnamn" ma:hidden="true" ma:indexed="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5abb869-22e9-4cbe-937d-c6312ce7c9e8">JNJNANJ2M574-634-59108</_dlc_DocId>
    <_dlc_DocIdUrl xmlns="c5abb869-22e9-4cbe-937d-c6312ce7c9e8">
      <Url>https://intra.regionhalland.se/styrda-dokument/_layouts/15/DocIdRedir.aspx?ID=JNJNANJ2M574-634-59108</Url>
      <Description>JNJNANJ2M574-634-59108</Description>
    </_dlc_DocIdUrl>
    <FSCD_PublishingStatus xmlns="18e51a62-10fc-44d4-b424-39811fa35b10">Publicerad</FSCD_PublishingStatus>
    <FSCD_DocumentOwner xmlns="c5abb869-22e9-4cbe-937d-c6312ce7c9e8">
      <UserInfo>
        <DisplayName>Helleklev Amador Terese HS</DisplayName>
        <AccountId>27021</AccountId>
        <AccountType/>
      </UserInfo>
    </FSCD_DocumentOwner>
    <FSCD_DocumentIssuer xmlns="c5abb869-22e9-4cbe-937d-c6312ce7c9e8">
      <UserInfo>
        <DisplayName>Olsson Emelie HS LME</DisplayName>
        <AccountId>12409</AccountId>
        <AccountType/>
      </UserInfo>
    </FSCD_DocumentIssuer>
    <FSCD_Source xmlns="c5abb869-22e9-4cbe-937d-c6312ce7c9e8">92a44bcc-de74-480a-987b-0f08d5337d44#e79df2dc-2a29-408a-a817-2f5ed3f46219</FSCD_Source>
    <FSCD_PublishingInfo xmlns="18e51a62-10fc-44d4-b424-39811fa35b10" xsi:nil="true"/>
    <FSCD_IsPublished xmlns="c5abb869-22e9-4cbe-937d-c6312ce7c9e8" xsi:nil="true"/>
    <RHI_CoAuthorsMulti xmlns="18e51a62-10fc-44d4-b424-39811fa35b10">
      <UserInfo>
        <DisplayName/>
        <AccountId xsi:nil="true"/>
        <AccountType/>
      </UserInfo>
    </RHI_CoAuthorsMulti>
    <FSCD_ReviewDate xmlns="18e51a62-10fc-44d4-b424-39811fa35b10">2023-11-25T10:09:00+00:00</FSCD_ReviewDate>
    <RHI_ReviewersMulti xmlns="18e51a62-10fc-44d4-b424-39811fa35b10">
      <UserInfo>
        <DisplayName/>
        <AccountId xsi:nil="true"/>
        <AccountType/>
      </UserInfo>
    </RHI_ReviewersMulti>
    <FSCD_DocumentEdition xmlns="c5abb869-22e9-4cbe-937d-c6312ce7c9e8">2</FSCD_DocumentEdition>
    <FSCD_OriginalFileName xmlns="18e51a62-10fc-44d4-b424-39811fa35b10">CytoBase – Ordination och administrering_bc12a6ad-b519-4f2b-8342-4ecf7baaf255</FSCD_OriginalFileName>
    <FSCD_PublishDate xmlns="18e51a62-10fc-44d4-b424-39811fa35b10">2022-11-24T23:00:00+00:00</FSCD_PublishDate>
    <TaxCatchAll xmlns="c5abb869-22e9-4cbe-937d-c6312ce7c9e8">
      <Value>3415</Value>
      <Value>1620</Value>
      <Value>25</Value>
      <Value>1365</Value>
      <Value>1194</Value>
      <Value>18</Value>
    </TaxCatchAll>
    <FSCD_ApprovedBy xmlns="c5abb869-22e9-4cbe-937d-c6312ce7c9e8">
      <UserInfo>
        <DisplayName/>
        <AccountId>27021</AccountId>
        <AccountType/>
      </UserInfo>
    </FSCD_ApprovedBy>
    <RHI_ApprovedDate xmlns="18e51a62-10fc-44d4-b424-39811fa35b10">2022-11-24T23:00:00+00:00</RHI_ApprovedDate>
    <RHI_AppliesToOrganizationString xmlns="18e51a62-10fc-44d4-b424-39811fa35b10">Hallands sjukhus</RHI_AppliesToOrganizationString>
    <RHI_CD_Classification xmlns="http://schemas.microsoft.com/sharepoint/v4">1</RHI_CD_Classification>
    <RHI_ApproverDisplay xmlns="18e51a62-10fc-44d4-b424-39811fa35b10">Chefläkare</RHI_ApproverDisplay>
    <FSCD_DocumentTypeTags xmlns="18e51a62-10fc-44d4-b424-39811fa35b1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FSCD_ReviewReminder xmlns="c5abb869-22e9-4cbe-937d-c6312ce7c9e8">12</FSCD_ReviewReminder>
    <FSCD_DocumentId xmlns="c5abb869-22e9-4cbe-937d-c6312ce7c9e8">937320f2-e028-4705-9a83-ad65e9a98907</FSCD_DocumentId>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Hallands sjukhus</TermName>
          <TermId xmlns="http://schemas.microsoft.com/office/infopath/2007/PartnerControls">a10ee640-5141-4992-a848-bae04368f340</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302. Stöd - medicinskt</TermName>
          <TermId xmlns="http://schemas.microsoft.com/office/infopath/2007/PartnerControls">3d2529d5-16c7-4673-88e3-f22f195ef1b9</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Cytostatikahantering</TermName>
          <TermId xmlns="http://schemas.microsoft.com/office/infopath/2007/PartnerControls">66f43b5b-27c1-4cd8-a237-f5ce250602c2</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Chefläkare</TermName>
          <TermId xmlns="http://schemas.microsoft.com/office/infopath/2007/PartnerControls">4d6ebde2-fede-483c-9f20-ac551aa8bfcc</TermId>
        </TermInfo>
      </Terms>
    </ic835d7fefed42bc8e13761b0282ab4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7966-D8EE-46A9-B8E6-7E462DCB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5.xml><?xml version="1.0" encoding="utf-8"?>
<ds:datastoreItem xmlns:ds="http://schemas.openxmlformats.org/officeDocument/2006/customXml" ds:itemID="{07B796EA-6F31-7941-90E2-6FAD8E20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5577</Characters>
  <Application>Microsoft Macintosh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CytoBase – Ordination och administrering</vt:lpstr>
      <vt:lpstr>Innehållsmall styrda dokument (grunddokument)</vt:lpstr>
    </vt:vector>
  </TitlesOfParts>
  <Company>Microsoft</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CytoBase – Beställning av behörighet, beredning och regim</dc:title>
  <dc:subject/>
  <dc:creator>Paulsson Ottilia HS</dc:creator>
  <cp:keywords/>
  <dc:description/>
  <cp:lastModifiedBy>Jönsson Hans RK</cp:lastModifiedBy>
  <cp:revision>2</cp:revision>
  <cp:lastPrinted>2016-02-02T09:39:00Z</cp:lastPrinted>
  <dcterms:created xsi:type="dcterms:W3CDTF">2022-11-25T11:20:00Z</dcterms:created>
  <dcterms:modified xsi:type="dcterms:W3CDTF">2022-11-25T11:20:00Z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1194;#302. Stöd - medicinskt|3d2529d5-16c7-4673-88e3-f22f195ef1b9</vt:lpwstr>
  </property>
  <property fmtid="{D5CDD505-2E9C-101B-9397-08002B2CF9AE}" pid="4" name="n434ae7090044749a7747789e02b7a77">
    <vt:lpwstr>302. Stöd - medicinskt|3d2529d5-16c7-4673-88e3-f22f195ef1b9</vt:lpwstr>
  </property>
  <property fmtid="{D5CDD505-2E9C-101B-9397-08002B2CF9AE}" pid="5" name="kf1301b668f444f7a4ebe1a6240553c9">
    <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302. Stöd - medicinskt|3d2529d5-16c7-4673-88e3-f22f195ef1b9</vt:lpwstr>
  </property>
  <property fmtid="{D5CDD505-2E9C-101B-9397-08002B2CF9AE}" pid="10" name="p1e9ccd9b20d4fab85d74672db66e676">
    <vt:lpwstr>Hallands sjukhus|a10ee640-5141-4992-a848-bae04368f340</vt:lpwstr>
  </property>
  <property fmtid="{D5CDD505-2E9C-101B-9397-08002B2CF9AE}" pid="11" name="RHI_ApprovedRole">
    <vt:lpwstr>18;#Chefläkare|4d6ebde2-fede-483c-9f20-ac551aa8bfcc</vt:lpwstr>
  </property>
  <property fmtid="{D5CDD505-2E9C-101B-9397-08002B2CF9AE}" pid="12" name="PublishingStartDate">
    <vt:lpwstr/>
  </property>
  <property fmtid="{D5CDD505-2E9C-101B-9397-08002B2CF9AE}" pid="13" name="PublishingExpirationDate">
    <vt:lpwstr/>
  </property>
  <property fmtid="{D5CDD505-2E9C-101B-9397-08002B2CF9AE}" pid="14" name="RHI_KeywordsMulti">
    <vt:lpwstr>1620;#Läkemedel|09c10964-c0c3-4353-81ca-3b60364e9927;#3415;#Cytostatikahantering|66f43b5b-27c1-4cd8-a237-f5ce250602c2</vt:lpwstr>
  </property>
  <property fmtid="{D5CDD505-2E9C-101B-9397-08002B2CF9AE}" pid="15" name="m798798d39004a58a3963403199a67cc">
    <vt:lpwstr>Läkemedel|09c10964-c0c3-4353-81ca-3b60364e9927;Cytostatikahantering|66f43b5b-27c1-4cd8-a237-f5ce250602c2</vt:lpwstr>
  </property>
  <property fmtid="{D5CDD505-2E9C-101B-9397-08002B2CF9AE}" pid="16" name="o2461789f2d54dc2806e2852966b0527">
    <vt:lpwstr>Chefläkare|4d6ebde2-fede-483c-9f20-ac551aa8bfcc</vt:lpwstr>
  </property>
  <property fmtid="{D5CDD505-2E9C-101B-9397-08002B2CF9AE}" pid="17" name="b64286a85790407b9f476c28ed6a6d81">
    <vt:lpwstr>Hallands sjukhus|a10ee640-5141-4992-a848-bae04368f340</vt:lpwstr>
  </property>
  <property fmtid="{D5CDD505-2E9C-101B-9397-08002B2CF9AE}" pid="18" name="e0849bedd3a249eb9d115151127e3d17">
    <vt:lpwstr>Chefläkare|4d6ebde2-fede-483c-9f20-ac551aa8bfcc</vt:lpwstr>
  </property>
  <property fmtid="{D5CDD505-2E9C-101B-9397-08002B2CF9AE}" pid="19" name="h6ab2a5abff6404c9593f35621273eff">
    <vt:lpwstr>Läkemedel|09c10964-c0c3-4353-81ca-3b60364e9927;Cytostatikahantering|66f43b5b-27c1-4cd8-a237-f5ce250602c2</vt:lpwstr>
  </property>
  <property fmtid="{D5CDD505-2E9C-101B-9397-08002B2CF9AE}" pid="20" name="RHI_AppliesToOrganizationMulti">
    <vt:lpwstr>1365;#Hallands sjukhus|a10ee640-5141-4992-a848-bae04368f340</vt:lpwstr>
  </property>
  <property fmtid="{D5CDD505-2E9C-101B-9397-08002B2CF9AE}" pid="21" name="_dlc_DocIdItemGuid">
    <vt:lpwstr>ac5fb394-86a1-4d0e-bacb-dad3953961e1</vt:lpwstr>
  </property>
  <property fmtid="{D5CDD505-2E9C-101B-9397-08002B2CF9AE}" pid="22" name="IconOverlay">
    <vt:lpwstr/>
  </property>
</Properties>
</file>